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527E1C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Литература.</w:t>
      </w:r>
    </w:p>
    <w:p w:rsidR="00527E1C" w:rsidRDefault="00527E1C">
      <w:pPr>
        <w:rPr>
          <w:sz w:val="32"/>
          <w:szCs w:val="32"/>
        </w:rPr>
      </w:pPr>
      <w:r>
        <w:rPr>
          <w:sz w:val="32"/>
          <w:szCs w:val="32"/>
        </w:rPr>
        <w:t>А.В.Вампилов «Несравненный Наконечников».</w:t>
      </w:r>
    </w:p>
    <w:p w:rsidR="00527E1C" w:rsidRDefault="00527E1C">
      <w:pPr>
        <w:rPr>
          <w:sz w:val="32"/>
          <w:szCs w:val="32"/>
        </w:rPr>
      </w:pPr>
      <w:r>
        <w:rPr>
          <w:sz w:val="32"/>
          <w:szCs w:val="32"/>
        </w:rPr>
        <w:t xml:space="preserve">       15апреля – 17 апреля.      Задание №3.</w:t>
      </w:r>
    </w:p>
    <w:p w:rsidR="00527E1C" w:rsidRDefault="00527E1C">
      <w:pPr>
        <w:rPr>
          <w:sz w:val="32"/>
          <w:szCs w:val="32"/>
        </w:rPr>
      </w:pPr>
      <w:r>
        <w:rPr>
          <w:sz w:val="32"/>
          <w:szCs w:val="32"/>
        </w:rPr>
        <w:t xml:space="preserve">1. Учебник. Стр.150 -152. Прочитать биографические сведения об авторе и записать в тетрадь значение слова – </w:t>
      </w:r>
      <w:r>
        <w:rPr>
          <w:b/>
          <w:sz w:val="32"/>
          <w:szCs w:val="32"/>
        </w:rPr>
        <w:t>водевиль</w:t>
      </w:r>
      <w:r>
        <w:rPr>
          <w:sz w:val="32"/>
          <w:szCs w:val="32"/>
        </w:rPr>
        <w:t>.</w:t>
      </w:r>
    </w:p>
    <w:p w:rsidR="00527E1C" w:rsidRDefault="00527E1C">
      <w:pPr>
        <w:rPr>
          <w:sz w:val="32"/>
          <w:szCs w:val="32"/>
        </w:rPr>
      </w:pPr>
      <w:r>
        <w:rPr>
          <w:sz w:val="32"/>
          <w:szCs w:val="32"/>
        </w:rPr>
        <w:t>2. Учебник. Стр.152 -164. Прочитать фрагмент пьесы «Несравненный Наконечников</w:t>
      </w:r>
      <w:r w:rsidR="00794BBA">
        <w:rPr>
          <w:sz w:val="32"/>
          <w:szCs w:val="32"/>
        </w:rPr>
        <w:t>», обратив особое внимание на стр. текста 152 -153.</w:t>
      </w:r>
    </w:p>
    <w:p w:rsidR="00794BBA" w:rsidRDefault="00794BB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 xml:space="preserve">. Учебник. Стр. 165. Ответить на вопросы </w:t>
      </w:r>
      <w:r>
        <w:rPr>
          <w:b/>
          <w:sz w:val="32"/>
          <w:szCs w:val="32"/>
        </w:rPr>
        <w:t>третьего уровня</w:t>
      </w:r>
      <w:r>
        <w:rPr>
          <w:sz w:val="32"/>
          <w:szCs w:val="32"/>
        </w:rPr>
        <w:t xml:space="preserve"> под №1, №2.</w:t>
      </w:r>
    </w:p>
    <w:p w:rsidR="00794BBA" w:rsidRDefault="00794BBA">
      <w:pPr>
        <w:rPr>
          <w:sz w:val="32"/>
          <w:szCs w:val="32"/>
        </w:rPr>
      </w:pPr>
      <w:r>
        <w:rPr>
          <w:sz w:val="32"/>
          <w:szCs w:val="32"/>
        </w:rPr>
        <w:t>( Ребята, письменные работы выполняйте  в тетради, пишите сами, а не печатайте).</w:t>
      </w:r>
    </w:p>
    <w:p w:rsidR="00794BBA" w:rsidRDefault="00794BBA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   Русский язык.</w:t>
      </w:r>
    </w:p>
    <w:p w:rsidR="00794BBA" w:rsidRDefault="009B55A9">
      <w:pPr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  <w:r w:rsidR="00794BBA">
        <w:rPr>
          <w:sz w:val="32"/>
          <w:szCs w:val="32"/>
        </w:rPr>
        <w:t>Междометие как часть речи.</w:t>
      </w:r>
    </w:p>
    <w:p w:rsidR="009B55A9" w:rsidRDefault="009B55A9">
      <w:pPr>
        <w:rPr>
          <w:sz w:val="32"/>
          <w:szCs w:val="32"/>
        </w:rPr>
      </w:pPr>
      <w:r>
        <w:rPr>
          <w:sz w:val="32"/>
          <w:szCs w:val="32"/>
        </w:rPr>
        <w:t xml:space="preserve">    16 апреля.      Задание №5.</w:t>
      </w:r>
    </w:p>
    <w:p w:rsidR="009B55A9" w:rsidRDefault="009B55A9">
      <w:pPr>
        <w:rPr>
          <w:sz w:val="32"/>
          <w:szCs w:val="32"/>
        </w:rPr>
      </w:pPr>
      <w:r>
        <w:rPr>
          <w:sz w:val="32"/>
          <w:szCs w:val="32"/>
        </w:rPr>
        <w:t>1. Учебник. Стр.183. Параграф 74.</w:t>
      </w:r>
    </w:p>
    <w:p w:rsidR="009B55A9" w:rsidRDefault="009B55A9">
      <w:pPr>
        <w:rPr>
          <w:sz w:val="32"/>
          <w:szCs w:val="32"/>
        </w:rPr>
      </w:pPr>
      <w:r>
        <w:rPr>
          <w:sz w:val="32"/>
          <w:szCs w:val="32"/>
        </w:rPr>
        <w:t xml:space="preserve">Внимательно прочитайте информацию о междометии, обратите внимание, что эта часть речи, которая </w:t>
      </w:r>
      <w:r>
        <w:rPr>
          <w:b/>
          <w:sz w:val="32"/>
          <w:szCs w:val="32"/>
        </w:rPr>
        <w:t>выражает</w:t>
      </w:r>
      <w:r>
        <w:rPr>
          <w:sz w:val="32"/>
          <w:szCs w:val="32"/>
        </w:rPr>
        <w:t xml:space="preserve">, но </w:t>
      </w:r>
      <w:r>
        <w:rPr>
          <w:b/>
          <w:sz w:val="32"/>
          <w:szCs w:val="32"/>
        </w:rPr>
        <w:t>не называет различные чувства и побуждения</w:t>
      </w:r>
      <w:r>
        <w:rPr>
          <w:sz w:val="32"/>
          <w:szCs w:val="32"/>
        </w:rPr>
        <w:t>.</w:t>
      </w:r>
    </w:p>
    <w:p w:rsidR="009B55A9" w:rsidRDefault="009B55A9">
      <w:pPr>
        <w:rPr>
          <w:sz w:val="32"/>
          <w:szCs w:val="32"/>
        </w:rPr>
      </w:pPr>
      <w:r>
        <w:rPr>
          <w:sz w:val="32"/>
          <w:szCs w:val="32"/>
        </w:rPr>
        <w:t>2. Учебник. Стр.183,184. Упр.№</w:t>
      </w:r>
      <w:r w:rsidR="00B6598B">
        <w:rPr>
          <w:sz w:val="32"/>
          <w:szCs w:val="32"/>
        </w:rPr>
        <w:t>459 (устно), №461 (устно).</w:t>
      </w:r>
    </w:p>
    <w:p w:rsidR="00B6598B" w:rsidRDefault="00B6598B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Стр.183. Упр.№460 (письменно).</w:t>
      </w:r>
    </w:p>
    <w:p w:rsidR="00B6598B" w:rsidRDefault="00B6598B">
      <w:pPr>
        <w:rPr>
          <w:sz w:val="32"/>
          <w:szCs w:val="32"/>
        </w:rPr>
      </w:pPr>
      <w:r>
        <w:rPr>
          <w:sz w:val="32"/>
          <w:szCs w:val="32"/>
        </w:rPr>
        <w:t>( Ребята, перед тем как написать упражнение, внимательно прочитайте задание, обратите внимание на задания, обозначенные цифрами, и только после этого выполняйте упражнение).</w:t>
      </w:r>
    </w:p>
    <w:p w:rsidR="009B55A9" w:rsidRPr="009B55A9" w:rsidRDefault="009B55A9">
      <w:pPr>
        <w:rPr>
          <w:sz w:val="32"/>
          <w:szCs w:val="32"/>
        </w:rPr>
      </w:pPr>
    </w:p>
    <w:sectPr w:rsidR="009B55A9" w:rsidRPr="009B55A9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27E1C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B6D2D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C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4BBA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5A9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98B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2DC7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2020-04-15T08:14:00Z</dcterms:created>
  <dcterms:modified xsi:type="dcterms:W3CDTF">2020-04-15T08:52:00Z</dcterms:modified>
</cp:coreProperties>
</file>