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AC" w:rsidRPr="00D418AC" w:rsidRDefault="00D418AC" w:rsidP="00D418AC">
      <w:pPr>
        <w:shd w:val="clear" w:color="auto" w:fill="FFFFFF"/>
        <w:tabs>
          <w:tab w:val="left" w:pos="284"/>
        </w:tabs>
        <w:spacing w:after="85"/>
        <w:ind w:left="169"/>
        <w:jc w:val="both"/>
        <w:rPr>
          <w:color w:val="6A6A6A"/>
        </w:rPr>
      </w:pPr>
      <w:r>
        <w:rPr>
          <w:color w:val="6A6A6A"/>
        </w:rPr>
        <w:t xml:space="preserve">        </w:t>
      </w:r>
      <w:r w:rsidRPr="00D418AC">
        <w:rPr>
          <w:color w:val="6A6A6A"/>
        </w:rPr>
        <w:t>Количество приемов пищи в нашем детском саду – 4 раза за время пребывания в детском саду.</w:t>
      </w:r>
    </w:p>
    <w:p w:rsidR="00D418AC" w:rsidRDefault="00D418AC" w:rsidP="00D418AC">
      <w:pPr>
        <w:shd w:val="clear" w:color="auto" w:fill="FFFFFF"/>
        <w:spacing w:after="85"/>
        <w:ind w:left="169"/>
        <w:jc w:val="both"/>
        <w:rPr>
          <w:color w:val="6A6A6A"/>
        </w:rPr>
      </w:pPr>
      <w:r>
        <w:rPr>
          <w:b/>
          <w:color w:val="6A6A6A"/>
        </w:rPr>
        <w:t>Завтрак</w:t>
      </w:r>
      <w:r>
        <w:rPr>
          <w:color w:val="6A6A6A"/>
        </w:rPr>
        <w:t xml:space="preserve"> – молочные каши: овсяная, рисовая, пшенная, гречневая, "дружба", суп молочный с макаронными изделиями.  Каши чередуются с блюдами из натуральных яиц, творога, выпечкой собственного производства. В качестве напитка –  кофейный напиток с молоком, какао на молоке с бутербродом с маслом сыром.</w:t>
      </w:r>
    </w:p>
    <w:p w:rsidR="00D418AC" w:rsidRDefault="00D418AC" w:rsidP="00D418AC">
      <w:pPr>
        <w:shd w:val="clear" w:color="auto" w:fill="FFFFFF"/>
        <w:spacing w:after="85"/>
        <w:ind w:left="169"/>
        <w:jc w:val="both"/>
        <w:rPr>
          <w:color w:val="6A6A6A"/>
        </w:rPr>
      </w:pPr>
      <w:r>
        <w:rPr>
          <w:b/>
          <w:color w:val="6A6A6A"/>
        </w:rPr>
        <w:t>2-ой завтрак</w:t>
      </w:r>
      <w:r>
        <w:rPr>
          <w:color w:val="6A6A6A"/>
        </w:rPr>
        <w:t xml:space="preserve"> -  с 10.00 детям подают фрукты или сок.</w:t>
      </w:r>
    </w:p>
    <w:p w:rsidR="00D418AC" w:rsidRDefault="00D418AC" w:rsidP="00D418AC">
      <w:pPr>
        <w:shd w:val="clear" w:color="auto" w:fill="FFFFFF"/>
        <w:spacing w:after="85"/>
        <w:ind w:left="169"/>
        <w:jc w:val="both"/>
        <w:rPr>
          <w:color w:val="6A6A6A"/>
        </w:rPr>
      </w:pPr>
      <w:r>
        <w:rPr>
          <w:b/>
          <w:color w:val="6A6A6A"/>
        </w:rPr>
        <w:t>Обед</w:t>
      </w:r>
      <w:r>
        <w:rPr>
          <w:color w:val="6A6A6A"/>
        </w:rPr>
        <w:t xml:space="preserve"> –  Первое горячее блюдо – щи, борщ, овощной суп, суп с крупами или макаронными изделиями. Второе  блюдо – мясное, рыбное, из птицы, из печени с гарниром. Третье блюдо – компот из свежих фруктов, сухофруктов, чай с лимоном.</w:t>
      </w:r>
    </w:p>
    <w:p w:rsidR="00D418AC" w:rsidRDefault="00D418AC" w:rsidP="00D418AC">
      <w:pPr>
        <w:shd w:val="clear" w:color="auto" w:fill="FFFFFF"/>
        <w:tabs>
          <w:tab w:val="left" w:pos="2127"/>
        </w:tabs>
        <w:spacing w:after="85"/>
        <w:ind w:left="169"/>
        <w:jc w:val="both"/>
        <w:rPr>
          <w:color w:val="6A6A6A"/>
        </w:rPr>
      </w:pPr>
      <w:r>
        <w:rPr>
          <w:b/>
          <w:color w:val="6A6A6A"/>
        </w:rPr>
        <w:t>Полдник</w:t>
      </w:r>
      <w:r>
        <w:rPr>
          <w:color w:val="6A6A6A"/>
        </w:rPr>
        <w:t>– уплотненный, включает в себя блюда из творога – запеканки, пудинги, блюда из рыбы, птицы, овощей, омлет из натуральных яиц, а также напиток –  молоко, соки,  чай с лимоном с выпечкой собственного производства, печеньем, кондитерскими изделиями: печенье, вафли.</w:t>
      </w:r>
    </w:p>
    <w:p w:rsidR="00D418AC" w:rsidRDefault="00D418AC" w:rsidP="00D418AC">
      <w:pPr>
        <w:shd w:val="clear" w:color="auto" w:fill="FFFFFF"/>
        <w:spacing w:after="85"/>
        <w:ind w:left="169"/>
        <w:jc w:val="both"/>
        <w:rPr>
          <w:color w:val="6A6A6A"/>
        </w:rPr>
      </w:pPr>
      <w:r>
        <w:rPr>
          <w:color w:val="6A6A6A"/>
        </w:rPr>
        <w:t xml:space="preserve">       Для контроля за организацией питания детей в учреждении создана комиссия по питанию. </w:t>
      </w:r>
    </w:p>
    <w:p w:rsidR="00D418AC" w:rsidRDefault="00D418AC" w:rsidP="00D418AC">
      <w:pPr>
        <w:shd w:val="clear" w:color="auto" w:fill="FFFFFF"/>
        <w:spacing w:after="85"/>
        <w:ind w:left="169"/>
        <w:jc w:val="both"/>
        <w:rPr>
          <w:color w:val="6A6A6A"/>
        </w:rPr>
      </w:pPr>
      <w:r>
        <w:rPr>
          <w:color w:val="6A6A6A"/>
        </w:rPr>
        <w:t xml:space="preserve">       Пищевые продукты, поступающие в детский сад, имеют документы, подтверждающие их происхождение, качество и безопасность; хранятся в кладовой с соблюдением  требований СаНПин и товарного соседства.</w:t>
      </w:r>
    </w:p>
    <w:p w:rsidR="00D418AC" w:rsidRDefault="00D418AC" w:rsidP="00D418AC">
      <w:pPr>
        <w:shd w:val="clear" w:color="auto" w:fill="FFFFFF"/>
        <w:spacing w:after="85"/>
        <w:ind w:left="169"/>
        <w:jc w:val="both"/>
        <w:rPr>
          <w:color w:val="6A6A6A"/>
        </w:rPr>
      </w:pPr>
      <w:r>
        <w:rPr>
          <w:color w:val="6A6A6A"/>
        </w:rPr>
        <w:t xml:space="preserve">       Устройство, оборудование, содержание пищеблока детского сада соответствует санитарным правилам к организации детского общественного питания. Пищеблок оснащен технологическим и холодильным оборудованием, производственным инвентарем, кухонной посудой.</w:t>
      </w:r>
    </w:p>
    <w:p w:rsidR="00D418AC" w:rsidRDefault="00D418AC" w:rsidP="00D418AC">
      <w:pPr>
        <w:shd w:val="clear" w:color="auto" w:fill="FFFFFF"/>
        <w:spacing w:after="85"/>
        <w:ind w:left="169"/>
        <w:jc w:val="both"/>
        <w:rPr>
          <w:color w:val="6A6A6A"/>
        </w:rPr>
      </w:pPr>
      <w:r>
        <w:rPr>
          <w:color w:val="6A6A6A"/>
        </w:rPr>
        <w:t xml:space="preserve">       Все блюда — собственного производства; готовятся в соответствии с технологическими картами, санитарными нормами.</w:t>
      </w:r>
    </w:p>
    <w:p w:rsidR="00D418AC" w:rsidRDefault="00D418AC" w:rsidP="00D418AC">
      <w:pPr>
        <w:shd w:val="clear" w:color="auto" w:fill="FFFFFF"/>
        <w:spacing w:after="85"/>
        <w:ind w:left="169"/>
        <w:jc w:val="both"/>
        <w:rPr>
          <w:color w:val="6A6A6A"/>
        </w:rPr>
      </w:pPr>
      <w:r>
        <w:rPr>
          <w:color w:val="6A6A6A"/>
        </w:rPr>
        <w:t> </w:t>
      </w:r>
    </w:p>
    <w:p w:rsidR="00D418AC" w:rsidRDefault="00D418AC" w:rsidP="00D418AC">
      <w:pPr>
        <w:shd w:val="clear" w:color="auto" w:fill="FFFFFF"/>
        <w:spacing w:after="85"/>
        <w:ind w:left="169"/>
        <w:jc w:val="both"/>
        <w:rPr>
          <w:color w:val="6A6A6A"/>
        </w:rPr>
      </w:pPr>
      <w:r>
        <w:rPr>
          <w:color w:val="6A6A6A"/>
        </w:rPr>
        <w:t> </w:t>
      </w:r>
    </w:p>
    <w:p w:rsidR="00D418AC" w:rsidRDefault="00D418AC" w:rsidP="00D418AC">
      <w:pPr>
        <w:shd w:val="clear" w:color="auto" w:fill="FFFFFF"/>
        <w:spacing w:after="85"/>
        <w:ind w:left="169"/>
        <w:jc w:val="both"/>
        <w:rPr>
          <w:color w:val="6A6A6A"/>
        </w:rPr>
      </w:pPr>
      <w:r>
        <w:rPr>
          <w:color w:val="6A6A6A"/>
        </w:rPr>
        <w:t> </w:t>
      </w:r>
    </w:p>
    <w:p w:rsidR="00D418AC" w:rsidRDefault="00D418AC" w:rsidP="00D418AC">
      <w:pPr>
        <w:shd w:val="clear" w:color="auto" w:fill="FFFFFF"/>
        <w:spacing w:after="85"/>
        <w:ind w:left="169"/>
        <w:jc w:val="both"/>
        <w:rPr>
          <w:color w:val="6A6A6A"/>
        </w:rPr>
      </w:pPr>
      <w:r>
        <w:rPr>
          <w:color w:val="6A6A6A"/>
        </w:rPr>
        <w:t> </w:t>
      </w:r>
    </w:p>
    <w:p w:rsidR="00D418AC" w:rsidRDefault="00D418AC" w:rsidP="00D418AC">
      <w:pPr>
        <w:shd w:val="clear" w:color="auto" w:fill="FFFFFF"/>
        <w:spacing w:after="85"/>
        <w:ind w:left="169"/>
        <w:jc w:val="both"/>
        <w:rPr>
          <w:color w:val="6A6A6A"/>
        </w:rPr>
      </w:pPr>
      <w:r>
        <w:rPr>
          <w:color w:val="6A6A6A"/>
        </w:rPr>
        <w:t> </w:t>
      </w:r>
    </w:p>
    <w:p w:rsidR="00D418AC" w:rsidRDefault="00D418AC" w:rsidP="00D418AC">
      <w:pPr>
        <w:shd w:val="clear" w:color="auto" w:fill="FFFFFF"/>
        <w:spacing w:after="85"/>
        <w:ind w:left="169"/>
        <w:jc w:val="both"/>
        <w:rPr>
          <w:color w:val="6A6A6A"/>
        </w:rPr>
      </w:pPr>
      <w:r>
        <w:rPr>
          <w:color w:val="6A6A6A"/>
        </w:rPr>
        <w:t> </w:t>
      </w:r>
    </w:p>
    <w:p w:rsidR="00D418AC" w:rsidRDefault="00D418AC" w:rsidP="00D418AC">
      <w:pPr>
        <w:shd w:val="clear" w:color="auto" w:fill="FFFFFF"/>
        <w:spacing w:after="85"/>
        <w:ind w:left="169"/>
        <w:jc w:val="both"/>
        <w:rPr>
          <w:color w:val="6A6A6A"/>
        </w:rPr>
      </w:pPr>
      <w:r>
        <w:rPr>
          <w:color w:val="6A6A6A"/>
        </w:rPr>
        <w:t> </w:t>
      </w:r>
    </w:p>
    <w:p w:rsidR="00D418AC" w:rsidRDefault="00D418AC" w:rsidP="00D418AC">
      <w:pPr>
        <w:shd w:val="clear" w:color="auto" w:fill="FFFFFF"/>
        <w:spacing w:after="85"/>
        <w:ind w:left="169"/>
        <w:jc w:val="both"/>
        <w:rPr>
          <w:color w:val="6A6A6A"/>
        </w:rPr>
      </w:pPr>
      <w:r>
        <w:rPr>
          <w:color w:val="6A6A6A"/>
        </w:rPr>
        <w:t> </w:t>
      </w:r>
    </w:p>
    <w:p w:rsidR="00D418AC" w:rsidRDefault="00D418AC" w:rsidP="00D418AC">
      <w:pPr>
        <w:shd w:val="clear" w:color="auto" w:fill="FFFFFF"/>
        <w:spacing w:after="85"/>
        <w:ind w:left="169"/>
        <w:jc w:val="both"/>
        <w:rPr>
          <w:color w:val="6A6A6A"/>
        </w:rPr>
      </w:pPr>
      <w:r>
        <w:rPr>
          <w:color w:val="6A6A6A"/>
        </w:rPr>
        <w:t> </w:t>
      </w:r>
    </w:p>
    <w:p w:rsidR="00D418AC" w:rsidRDefault="00D418AC" w:rsidP="00D418AC">
      <w:pPr>
        <w:shd w:val="clear" w:color="auto" w:fill="FFFFFF"/>
        <w:spacing w:after="85"/>
        <w:ind w:left="169"/>
        <w:jc w:val="both"/>
        <w:rPr>
          <w:color w:val="6A6A6A"/>
        </w:rPr>
      </w:pPr>
      <w:r>
        <w:rPr>
          <w:color w:val="6A6A6A"/>
        </w:rPr>
        <w:t> </w:t>
      </w:r>
    </w:p>
    <w:p w:rsidR="00C45A56" w:rsidRDefault="00C45A56"/>
    <w:sectPr w:rsidR="00C45A56" w:rsidSect="00C4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D418AC"/>
    <w:rsid w:val="0004349E"/>
    <w:rsid w:val="00185AB0"/>
    <w:rsid w:val="0044017E"/>
    <w:rsid w:val="0046685D"/>
    <w:rsid w:val="005D569C"/>
    <w:rsid w:val="00C45A56"/>
    <w:rsid w:val="00D4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56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56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56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D569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D569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D569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D569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5D569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5D569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69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D569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D56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D569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D569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D569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5D569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5D569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D569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5D56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D56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5D56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5D569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5D569C"/>
    <w:rPr>
      <w:b/>
      <w:bCs/>
    </w:rPr>
  </w:style>
  <w:style w:type="character" w:styleId="a8">
    <w:name w:val="Emphasis"/>
    <w:basedOn w:val="a0"/>
    <w:qFormat/>
    <w:rsid w:val="005D569C"/>
    <w:rPr>
      <w:i/>
      <w:iCs/>
    </w:rPr>
  </w:style>
  <w:style w:type="paragraph" w:styleId="a9">
    <w:name w:val="No Spacing"/>
    <w:basedOn w:val="a"/>
    <w:uiPriority w:val="1"/>
    <w:qFormat/>
    <w:rsid w:val="005D569C"/>
  </w:style>
  <w:style w:type="paragraph" w:styleId="aa">
    <w:name w:val="List Paragraph"/>
    <w:basedOn w:val="a"/>
    <w:uiPriority w:val="34"/>
    <w:qFormat/>
    <w:rsid w:val="005D56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5D569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D569C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D56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D569C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5D569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D569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D569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5D56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D56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D569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2791">
          <w:marLeft w:val="0"/>
          <w:marRight w:val="0"/>
          <w:marTop w:val="0"/>
          <w:marBottom w:val="0"/>
          <w:divBdr>
            <w:top w:val="single" w:sz="6" w:space="0" w:color="7F868B"/>
            <w:left w:val="single" w:sz="6" w:space="0" w:color="7F868B"/>
            <w:bottom w:val="single" w:sz="6" w:space="0" w:color="7F868B"/>
            <w:right w:val="single" w:sz="6" w:space="0" w:color="7F868B"/>
          </w:divBdr>
          <w:divsChild>
            <w:div w:id="11138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3524">
                  <w:marLeft w:val="0"/>
                  <w:marRight w:val="0"/>
                  <w:marTop w:val="0"/>
                  <w:marBottom w:val="169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4927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2013-12-02T14:40:00Z</dcterms:created>
  <dcterms:modified xsi:type="dcterms:W3CDTF">2013-12-02T14:46:00Z</dcterms:modified>
</cp:coreProperties>
</file>