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3C8" w:rsidRP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center"/>
        <w:rPr>
          <w:rFonts w:ascii="Arial" w:hAnsi="Arial" w:cs="Arial"/>
          <w:color w:val="333333"/>
          <w:szCs w:val="19"/>
        </w:rPr>
      </w:pPr>
      <w:r w:rsidRPr="00DC33C8">
        <w:rPr>
          <w:rStyle w:val="a4"/>
          <w:color w:val="333333"/>
          <w:sz w:val="36"/>
          <w:szCs w:val="27"/>
        </w:rPr>
        <w:t>ПАМЯТКА</w:t>
      </w:r>
    </w:p>
    <w:p w:rsidR="00DC33C8" w:rsidRPr="00DC33C8" w:rsidRDefault="002E0F98" w:rsidP="00DC33C8">
      <w:pPr>
        <w:pStyle w:val="a3"/>
        <w:shd w:val="clear" w:color="auto" w:fill="FFFFFF"/>
        <w:spacing w:before="0" w:beforeAutospacing="0" w:after="0" w:afterAutospacing="0" w:line="408" w:lineRule="atLeast"/>
        <w:jc w:val="center"/>
        <w:rPr>
          <w:rFonts w:ascii="Arial" w:hAnsi="Arial" w:cs="Arial"/>
          <w:color w:val="333333"/>
          <w:szCs w:val="19"/>
        </w:rPr>
      </w:pPr>
      <w:r>
        <w:rPr>
          <w:rStyle w:val="a4"/>
          <w:color w:val="000000"/>
          <w:sz w:val="36"/>
          <w:szCs w:val="27"/>
        </w:rPr>
        <w:t>П</w:t>
      </w:r>
      <w:bookmarkStart w:id="0" w:name="_GoBack"/>
      <w:bookmarkEnd w:id="0"/>
      <w:r w:rsidR="00DC33C8" w:rsidRPr="00DC33C8">
        <w:rPr>
          <w:rStyle w:val="a4"/>
          <w:color w:val="000000"/>
          <w:sz w:val="36"/>
          <w:szCs w:val="27"/>
        </w:rPr>
        <w:t>равила безопасности вблизи водоемов и на водоемах</w:t>
      </w:r>
    </w:p>
    <w:p w:rsidR="00DC33C8" w:rsidRP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center"/>
        <w:rPr>
          <w:rFonts w:ascii="Arial" w:hAnsi="Arial" w:cs="Arial"/>
          <w:color w:val="333333"/>
          <w:szCs w:val="19"/>
        </w:rPr>
      </w:pPr>
      <w:r w:rsidRPr="00DC33C8">
        <w:rPr>
          <w:rStyle w:val="a4"/>
          <w:color w:val="000000"/>
          <w:sz w:val="36"/>
          <w:szCs w:val="27"/>
        </w:rPr>
        <w:t>в осенне-зимний период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noProof/>
          <w:color w:val="333333"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7FA23313" wp14:editId="0C8E558B">
            <wp:simplePos x="0" y="0"/>
            <wp:positionH relativeFrom="column">
              <wp:posOffset>19685</wp:posOffset>
            </wp:positionH>
            <wp:positionV relativeFrom="paragraph">
              <wp:posOffset>75565</wp:posOffset>
            </wp:positionV>
            <wp:extent cx="2070735" cy="1552575"/>
            <wp:effectExtent l="0" t="0" r="5715" b="9525"/>
            <wp:wrapTight wrapText="bothSides">
              <wp:wrapPolygon edited="0">
                <wp:start x="0" y="0"/>
                <wp:lineTo x="0" y="21467"/>
                <wp:lineTo x="21461" y="21467"/>
                <wp:lineTo x="21461" y="0"/>
                <wp:lineTo x="0" y="0"/>
              </wp:wrapPolygon>
            </wp:wrapTight>
            <wp:docPr id="1" name="Рисунок 1" descr="http://berezka.obr-urup.ru/images/%D0%9A%D0%B0%D1%80%D1%82%D0%B8%D0%BD%D0%BA%D0%B8/%D0%98%D0%BD%D1%84%20%D0%B4%D0%BB%D1%8F%20%D1%80%D0%BE%D0%B4%D0%B8%D1%82%D0%B5%D0%BB%D0%B5%D0%B9/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erezka.obr-urup.ru/images/%D0%9A%D0%B0%D1%80%D1%82%D0%B8%D0%BD%D0%BA%D0%B8/%D0%98%D0%BD%D1%84%20%D0%B4%D0%BB%D1%8F%20%D1%80%D0%BE%D0%B4%D0%B8%D1%82%D0%B5%D0%BB%D0%B5%D0%B9/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7"/>
          <w:szCs w:val="27"/>
        </w:rPr>
        <w:t>С наступлением заморозков на водоёмах появляется первый лёд. Образовавшийся первый ледяной покров привлекает детей, подростков и некоторых взрослых опробовать его на прочность. Однако тонкий лед очень опасен.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Для того чтобы «ледяные» трагедии не повторялись, необходимо соблюдать правила безопасности вблизи и на водоемах в осенне-зимний период: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Style w:val="a4"/>
          <w:color w:val="000000"/>
          <w:sz w:val="27"/>
          <w:szCs w:val="27"/>
        </w:rPr>
        <w:t>- не выходите на тонкий, неокрепший лед;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Style w:val="a4"/>
          <w:color w:val="000000"/>
          <w:sz w:val="27"/>
          <w:szCs w:val="27"/>
        </w:rPr>
        <w:t>- не проверяйте на прочность лед ударом ноги;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Style w:val="a4"/>
          <w:color w:val="000000"/>
          <w:sz w:val="27"/>
          <w:szCs w:val="27"/>
        </w:rPr>
        <w:t>- случайно попав на тонкий лед,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Style w:val="a4"/>
          <w:color w:val="000000"/>
          <w:sz w:val="27"/>
          <w:szCs w:val="27"/>
        </w:rPr>
        <w:t>Уважаемые родители!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noProof/>
          <w:color w:val="333333"/>
          <w:sz w:val="19"/>
          <w:szCs w:val="19"/>
        </w:rPr>
        <w:drawing>
          <wp:anchor distT="0" distB="0" distL="114300" distR="114300" simplePos="0" relativeHeight="251659264" behindDoc="1" locked="0" layoutInCell="1" allowOverlap="1" wp14:anchorId="57A62D81" wp14:editId="1D2C7F9D">
            <wp:simplePos x="0" y="0"/>
            <wp:positionH relativeFrom="column">
              <wp:posOffset>16510</wp:posOffset>
            </wp:positionH>
            <wp:positionV relativeFrom="paragraph">
              <wp:posOffset>74295</wp:posOffset>
            </wp:positionV>
            <wp:extent cx="3181985" cy="2386330"/>
            <wp:effectExtent l="0" t="0" r="0" b="0"/>
            <wp:wrapTight wrapText="bothSides">
              <wp:wrapPolygon edited="0">
                <wp:start x="0" y="0"/>
                <wp:lineTo x="0" y="21382"/>
                <wp:lineTo x="21466" y="21382"/>
                <wp:lineTo x="21466" y="0"/>
                <wp:lineTo x="0" y="0"/>
              </wp:wrapPolygon>
            </wp:wrapTight>
            <wp:docPr id="2" name="Рисунок 2" descr="http://berezka.obr-urup.ru/images/%D0%9A%D0%B0%D1%80%D1%82%D0%B8%D0%BD%D0%BA%D0%B8/%D0%98%D0%BD%D1%84%20%D0%B4%D0%BB%D1%8F%20%D1%80%D0%BE%D0%B4%D0%B8%D1%82%D0%B5%D0%BB%D0%B5%D0%B9/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erezka.obr-urup.ru/images/%D0%9A%D0%B0%D1%80%D1%82%D0%B8%D0%BD%D0%BA%D0%B8/%D0%98%D0%BD%D1%84%20%D0%B4%D0%BB%D1%8F%20%D1%80%D0%BE%D0%B4%D0%B8%D1%82%D0%B5%D0%BB%D0%B5%D0%B9/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4"/>
          <w:color w:val="000000"/>
          <w:sz w:val="27"/>
          <w:szCs w:val="27"/>
        </w:rPr>
        <w:t>Не допускайте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 бесконтрольного нахождения и игр детей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вблизи водоемов, разъясните им смертельную опасность пренебрежения данными рекомендациями.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Во время отдыха вблизи водоема дети должны находиться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под постоянным, бдительным присмотром родителей.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Если на приусадебном участке находится колодец, он должен закрываться плотной крышкой, недоступной для детского пользования.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center"/>
        <w:rPr>
          <w:rStyle w:val="a4"/>
          <w:color w:val="000000"/>
          <w:sz w:val="32"/>
          <w:szCs w:val="27"/>
        </w:rPr>
      </w:pPr>
    </w:p>
    <w:p w:rsidR="00DC33C8" w:rsidRP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center"/>
        <w:rPr>
          <w:rFonts w:ascii="Arial" w:hAnsi="Arial" w:cs="Arial"/>
          <w:color w:val="333333"/>
          <w:szCs w:val="19"/>
        </w:rPr>
      </w:pPr>
      <w:r w:rsidRPr="00DC33C8">
        <w:rPr>
          <w:rStyle w:val="a4"/>
          <w:color w:val="000000"/>
          <w:sz w:val="36"/>
          <w:szCs w:val="27"/>
        </w:rPr>
        <w:t>Родители обязаны уметь оказывать первую помощь!</w:t>
      </w:r>
    </w:p>
    <w:p w:rsidR="00DC33C8" w:rsidRP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Style w:val="a4"/>
          <w:color w:val="000000"/>
          <w:sz w:val="32"/>
          <w:szCs w:val="27"/>
        </w:rPr>
      </w:pP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Style w:val="a4"/>
          <w:color w:val="000000"/>
          <w:sz w:val="27"/>
          <w:szCs w:val="27"/>
        </w:rPr>
      </w:pPr>
    </w:p>
    <w:p w:rsidR="00DC33C8" w:rsidRP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center"/>
        <w:rPr>
          <w:rFonts w:ascii="Arial" w:hAnsi="Arial" w:cs="Arial"/>
          <w:color w:val="333333"/>
          <w:szCs w:val="19"/>
        </w:rPr>
      </w:pPr>
      <w:r w:rsidRPr="00DC33C8">
        <w:rPr>
          <w:rStyle w:val="a4"/>
          <w:color w:val="000000"/>
          <w:sz w:val="36"/>
          <w:szCs w:val="27"/>
        </w:rPr>
        <w:lastRenderedPageBreak/>
        <w:t>Правила поведения на водоёмах в осенне-зимний период.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 1. С появлением  первого ледяного покрова на водоёмах запрещается катание на коньках, лыжах и переход. Тонкий лёд непрочен и не выдерживает тяжести человека.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2.  Переходить по льду нужно по оборудованным переправам, но если их нет, то прежде, чем двигаться по льду, надо убедиться в его прочности. Прочность льда рекомендуется проверять пешнёй. Если после первого удара лёд пробивается и на нём появляется вода, нужно немедленно остановиться и идти обратно по следам. Первые шаги на обратном пути надо делать, не отрывая подошвы ото льда. Категорически запрещается проверять прочность льда ударом ноги.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3. Во всех случаях, прежде чем сойти с берега на лёд, необходимо внимательно осмотреться, наметить маршрут движения, выбирая безопасные места. Лучше всего идти по проложенной тропе. Опасно выходить на лёд при оттепели. Не следует спускаться на лёд в незнакомых местах, особенно с обрывов.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4.  При движении по льду следует быть осторожным, внимательно следить за поверхностью льда, обходить опасные и подозрительные места. Следует остерегаться площадок, покрытых толстым слоем снега - под снегом лёд всегда тоньше, чем на открытом месте. Особенно осторожным нужно быть в местах, где быстрое течение, вблизи выступающих на поверхность кустов, осоки, травы, где ручьи впадают в водоёмы, выходят родники и вливаются тёплые сточные воды промышленных предприятий, где ведётся заготовка льда и т.п. Безопаснее всего переходить по прозрачному с зеленоватым оттенком льду толщиной не менее 7 см.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 xml:space="preserve">5.  При групповом переходе по льду надо двигаться на расстоянии 5-6 метров друг от друга, внимательно следя </w:t>
      </w:r>
      <w:proofErr w:type="gramStart"/>
      <w:r>
        <w:rPr>
          <w:color w:val="000000"/>
          <w:sz w:val="27"/>
          <w:szCs w:val="27"/>
        </w:rPr>
        <w:t>за</w:t>
      </w:r>
      <w:proofErr w:type="gramEnd"/>
      <w:r>
        <w:rPr>
          <w:color w:val="000000"/>
          <w:sz w:val="27"/>
          <w:szCs w:val="27"/>
        </w:rPr>
        <w:t xml:space="preserve"> идущим впереди. При перевозке небольших по размерам, но тяжелых грузов, их следует класть на сани или брусья с большой площадью опоры.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noProof/>
          <w:color w:val="000000"/>
          <w:sz w:val="27"/>
          <w:szCs w:val="27"/>
        </w:rPr>
        <w:drawing>
          <wp:anchor distT="0" distB="0" distL="114300" distR="114300" simplePos="0" relativeHeight="251660288" behindDoc="1" locked="0" layoutInCell="1" allowOverlap="1" wp14:anchorId="783185CA" wp14:editId="1EE6977D">
            <wp:simplePos x="0" y="0"/>
            <wp:positionH relativeFrom="column">
              <wp:posOffset>-45085</wp:posOffset>
            </wp:positionH>
            <wp:positionV relativeFrom="paragraph">
              <wp:posOffset>46355</wp:posOffset>
            </wp:positionV>
            <wp:extent cx="1725295" cy="1438275"/>
            <wp:effectExtent l="0" t="0" r="8255" b="9525"/>
            <wp:wrapTight wrapText="bothSides">
              <wp:wrapPolygon edited="0">
                <wp:start x="0" y="0"/>
                <wp:lineTo x="0" y="21457"/>
                <wp:lineTo x="21465" y="21457"/>
                <wp:lineTo x="21465" y="0"/>
                <wp:lineTo x="0" y="0"/>
              </wp:wrapPolygon>
            </wp:wrapTight>
            <wp:docPr id="3" name="Рисунок 3" descr="http://berezka.obr-urup.ru/images/%D0%9A%D0%B0%D1%80%D1%82%D0%B8%D0%BD%D0%BA%D0%B8/%D0%98%D0%BD%D1%84%20%D0%B4%D0%BB%D1%8F%20%D1%80%D0%BE%D0%B4%D0%B8%D1%82%D0%B5%D0%BB%D0%B5%D0%B9/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erezka.obr-urup.ru/images/%D0%9A%D0%B0%D1%80%D1%82%D0%B8%D0%BD%D0%BA%D0%B8/%D0%98%D0%BD%D1%84%20%D0%B4%D0%BB%D1%8F%20%D1%80%D0%BE%D0%B4%D0%B8%D1%82%D0%B5%D0%BB%D0%B5%D0%B9/_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7"/>
          <w:szCs w:val="27"/>
        </w:rPr>
        <w:t>6.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Кататься на коньках разрешается только на специально оборудованных катках. Если каток устраивается на водоёме, то катание разрешается, лишь после тщательной проверки прочности льда (толщина льда должна быть не менее 10-12 см). Массовое катание разрешается при толщине льда не менее 25 см. Опасно ходить и кататься на льду в ночное время и, особенно в незнакомых местах.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 xml:space="preserve">7.  При переходе водоёма на лыжах рекомендуется пользоваться проложенной лыжнёй. Если приходиться идти по целине, то для обеспечения безопасности </w:t>
      </w:r>
      <w:r>
        <w:rPr>
          <w:color w:val="000000"/>
          <w:sz w:val="27"/>
          <w:szCs w:val="27"/>
        </w:rPr>
        <w:lastRenderedPageBreak/>
        <w:t>крепления лыж следует отстегнуть, чтобы при необходимости можно было быстро освободиться от лыж. Палки надо держать в руках, петли с кистей рук снять, рюкзак держать на одном плече. Расстояние между лыжниками должно быть 5-6 м. Во время движения по льду лыжник, идущий первым, ударами палок по льду определяет его прочность, следит за характером льда и т. п.</w:t>
      </w:r>
    </w:p>
    <w:p w:rsidR="00DC33C8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8. Во время рыбной ловли не рекомендуется на небольшой площадке пробивать много лунок, прыгать и бегать по льду, собираться большими группами. Каждому рыболову необходимо иметь с собой шнур длиной 12-15 м, на одном конце которого крепится груз весом 400-500 г., а на другом - петля.</w:t>
      </w:r>
    </w:p>
    <w:p w:rsidR="00A776E6" w:rsidRDefault="00DC33C8" w:rsidP="00DC33C8">
      <w:pPr>
        <w:pStyle w:val="a3"/>
        <w:shd w:val="clear" w:color="auto" w:fill="FFFFFF"/>
        <w:spacing w:before="0" w:beforeAutospacing="0" w:after="0" w:afterAutospacing="0" w:line="408" w:lineRule="atLeast"/>
        <w:jc w:val="both"/>
      </w:pPr>
      <w:r>
        <w:rPr>
          <w:color w:val="000000"/>
          <w:sz w:val="27"/>
          <w:szCs w:val="27"/>
        </w:rPr>
        <w:t>9.  В случае провала льда под ногами надо действовать быстро и решительно - широко расставив руки, удержаться на поверхности льда, без резких движений стараться выползти на твёрдый лёд, а затем, лёжа на спине или на груди, продвинуться в сторону, откуда пришел, одновременно призывая на помощь.</w:t>
      </w:r>
    </w:p>
    <w:sectPr w:rsidR="00A776E6" w:rsidSect="00DC33C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3C8"/>
    <w:rsid w:val="002E0F98"/>
    <w:rsid w:val="00BE5425"/>
    <w:rsid w:val="00CB7C7E"/>
    <w:rsid w:val="00DC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3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33C8"/>
    <w:rPr>
      <w:b/>
      <w:bCs/>
    </w:rPr>
  </w:style>
  <w:style w:type="character" w:customStyle="1" w:styleId="apple-converted-space">
    <w:name w:val="apple-converted-space"/>
    <w:basedOn w:val="a0"/>
    <w:rsid w:val="00DC33C8"/>
  </w:style>
  <w:style w:type="character" w:styleId="a5">
    <w:name w:val="Hyperlink"/>
    <w:basedOn w:val="a0"/>
    <w:uiPriority w:val="99"/>
    <w:semiHidden/>
    <w:unhideWhenUsed/>
    <w:rsid w:val="00DC33C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33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3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33C8"/>
    <w:rPr>
      <w:b/>
      <w:bCs/>
    </w:rPr>
  </w:style>
  <w:style w:type="character" w:customStyle="1" w:styleId="apple-converted-space">
    <w:name w:val="apple-converted-space"/>
    <w:basedOn w:val="a0"/>
    <w:rsid w:val="00DC33C8"/>
  </w:style>
  <w:style w:type="character" w:styleId="a5">
    <w:name w:val="Hyperlink"/>
    <w:basedOn w:val="a0"/>
    <w:uiPriority w:val="99"/>
    <w:semiHidden/>
    <w:unhideWhenUsed/>
    <w:rsid w:val="00DC33C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33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2015-04-15T12:25:00Z</dcterms:created>
  <dcterms:modified xsi:type="dcterms:W3CDTF">2015-04-15T12:31:00Z</dcterms:modified>
</cp:coreProperties>
</file>