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227" w:rsidRPr="00780227" w:rsidRDefault="008423E2" w:rsidP="00780227">
      <w:pPr>
        <w:jc w:val="both"/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780227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Наличие  средств обучения и воспитания, в том числе приспособленных для использования инвалидами и лицами с ограниченными возможностями здоровья.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6" w:history="1">
        <w:r w:rsidRPr="00780227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Обеспеченность средствами ТСО.docx</w:t>
        </w:r>
      </w:hyperlink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 Средства обучения наряду с живым словом педагога являются важным компонентом образовательного процесса и элементом учебно-материальной базы ДОУ. Являясь компонентом учебно-воспитательного процесса, средства обучения оказывают большое влияние на все другие его компоненты — цели, содержание, формы, методы.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обучения —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  <w:proofErr w:type="gramEnd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Имеющиеся в ДОУ  средства обучения: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печатные (учебные пособия, книги для чтения, хрестоматии, рабочие тетради, раздаточный материал и т.д.);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электронные образовательные ресурсы (часто называемые образовательные мультимедиа мультимедийные учебники, сетевые образовательные ресурсы и т.п.);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аудиовизуальные (слайды);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наглядные плоскостные (плакаты, карты настенные, иллюстрации настенные, магнитные доски);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демонстрационные (гербарии, муляжи, макеты, стенды, модели демонстрационные)</w:t>
      </w:r>
      <w:r w:rsidR="00780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спортивные снаряды, мячи и т.п.</w:t>
      </w:r>
      <w:proofErr w:type="gramEnd"/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Идеальные средства обучения – это те усвоенные ранее знания и умения, которые используют педагоги и дети для усвоения новых знаний.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Материальные средства обучения – это физические объекты, которые используют педагоги и дети для детализированного обучения.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Наглядные пособия классифицируются на три группы: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Объемные пособия (модели, коллекции, приборы, аппараты и т.п.);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Печатные пособия (картины, плакаты, графики, таблицы, учебники)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Проекционный материал (кинофильмы, видеофильмы, слайды и т.п.)</w:t>
      </w:r>
      <w:proofErr w:type="gramEnd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 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Наиболее эффективное воздействие на воспитанников оказывают современные аудиовизуальные и мультимедийные средства обучения (электронные образовательные ресурсы). Аудиовизуальные средства, а также средства мультимедиа являются наиболее эффективным средством обучения и воспитания.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Принципы использования средств обучения: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учет возрастных и психологических особенностей обучающихся;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гармоничное использование разнообразных средств обучения: традиционных и современных для комплексного, целенаправленного воздействия на эмоции, сознание, поведение ребёнка через визуальную, аудиальную, кинестетическую системы восприятия в образовательных целях;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учет дидактических целей и принципов дидактики (принципа наглядности, доступности и т.д.);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сотворчество педагога и обучающегося;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 правил безопасности в использовании средств обучения.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Средства обучения и воспитания, используемые в детском саду для обеспечения образовательной деятельности, рассматриваются в соответствии с ФГОС к условиям реализации основной общеобразовательной программы дошкольного образования как совокупность учебно-методических, материальных, дидактических ресурсов, обеспечивающих эффективное решение воспитательно-образовательных задач в оптимальных условиях.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Комплексное оснащение воспитательно-образовательного процесса обеспечивает возможность организации как совместной деятельности взрослого и воспитанников, так и самостоятельной деятельности воспитанников не только в рамках НОД по освоению Программы, но и при проведении режимных моментов.</w:t>
      </w:r>
    </w:p>
    <w:p w:rsid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Предметно-развивающая среда создана с учетом интеграции образовательных областей. Материалы и оборудование могут использоваться и в ходе реализации других областей. Подбор средств обучения и воспитания осуществляется для тех видов детской деятельности (игровая, продуктивная, познавательно-исследовательская, коммуникативная, трудовая, музыкально-художественная деятельности, восприятие художественной литературы), 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которые в наибольшей степени способствуют решению развивающих задач на уровне дошкольного образования, а также с целью активизации двигательной активности ребенка.</w:t>
      </w:r>
    </w:p>
    <w:p w:rsidR="000735C5" w:rsidRP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 отвечает санитарно-эпидемиологическим нормам, гигиеническим, педагогическим и эстетическим требованиям.</w:t>
      </w:r>
    </w:p>
    <w:p w:rsidR="008423E2" w:rsidRPr="00780227" w:rsidRDefault="008423E2" w:rsidP="0078022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</w:pPr>
    </w:p>
    <w:p w:rsidR="008423E2" w:rsidRPr="00780227" w:rsidRDefault="008423E2" w:rsidP="00780227">
      <w:pPr>
        <w:pStyle w:val="c0"/>
        <w:spacing w:before="0" w:beforeAutospacing="0" w:after="0" w:afterAutospacing="0" w:line="270" w:lineRule="atLeast"/>
        <w:jc w:val="both"/>
        <w:rPr>
          <w:color w:val="454545"/>
          <w:sz w:val="28"/>
          <w:szCs w:val="28"/>
          <w:shd w:val="clear" w:color="auto" w:fill="F9F9F9"/>
        </w:rPr>
      </w:pPr>
      <w:r w:rsidRPr="00780227">
        <w:rPr>
          <w:rStyle w:val="a6"/>
          <w:b w:val="0"/>
          <w:iCs/>
          <w:color w:val="000000" w:themeColor="text1"/>
          <w:sz w:val="28"/>
          <w:szCs w:val="28"/>
          <w:u w:val="single"/>
        </w:rPr>
        <w:t xml:space="preserve">В Учреждении не используются специальные средства обучения и </w:t>
      </w:r>
      <w:proofErr w:type="gramStart"/>
      <w:r w:rsidRPr="00780227">
        <w:rPr>
          <w:rStyle w:val="a6"/>
          <w:b w:val="0"/>
          <w:iCs/>
          <w:color w:val="000000" w:themeColor="text1"/>
          <w:sz w:val="28"/>
          <w:szCs w:val="28"/>
          <w:u w:val="single"/>
        </w:rPr>
        <w:t>воспитания</w:t>
      </w:r>
      <w:proofErr w:type="gramEnd"/>
      <w:r w:rsidRPr="00780227">
        <w:rPr>
          <w:rStyle w:val="a6"/>
          <w:b w:val="0"/>
          <w:iCs/>
          <w:color w:val="000000" w:themeColor="text1"/>
          <w:sz w:val="28"/>
          <w:szCs w:val="28"/>
          <w:u w:val="single"/>
        </w:rPr>
        <w:t xml:space="preserve">  приспособленные  для использования инвалидами и лицами с ограниченными возможностями здоровья для обеспечения образовательной деятельности.</w:t>
      </w:r>
      <w:r w:rsidRPr="00780227">
        <w:rPr>
          <w:color w:val="454545"/>
          <w:sz w:val="28"/>
          <w:szCs w:val="28"/>
        </w:rPr>
        <w:br/>
      </w:r>
      <w:r w:rsidRPr="00780227">
        <w:rPr>
          <w:color w:val="454545"/>
          <w:sz w:val="28"/>
          <w:szCs w:val="28"/>
        </w:rPr>
        <w:br/>
      </w:r>
    </w:p>
    <w:p w:rsidR="00780227" w:rsidRPr="00780227" w:rsidRDefault="008423E2" w:rsidP="00780227">
      <w:pPr>
        <w:pStyle w:val="c0"/>
        <w:spacing w:before="0" w:beforeAutospacing="0" w:after="0" w:afterAutospacing="0" w:line="270" w:lineRule="atLeast"/>
        <w:ind w:hanging="709"/>
        <w:jc w:val="center"/>
        <w:rPr>
          <w:b/>
          <w:color w:val="000000" w:themeColor="text1"/>
          <w:sz w:val="28"/>
          <w:szCs w:val="28"/>
        </w:rPr>
      </w:pPr>
      <w:r w:rsidRPr="00780227">
        <w:rPr>
          <w:b/>
          <w:color w:val="000000" w:themeColor="text1"/>
          <w:sz w:val="28"/>
          <w:szCs w:val="28"/>
        </w:rPr>
        <w:t xml:space="preserve">Обеспеченность </w:t>
      </w:r>
      <w:proofErr w:type="spellStart"/>
      <w:r w:rsidRPr="00780227">
        <w:rPr>
          <w:b/>
          <w:color w:val="000000" w:themeColor="text1"/>
          <w:sz w:val="28"/>
          <w:szCs w:val="28"/>
        </w:rPr>
        <w:t>учебно</w:t>
      </w:r>
      <w:proofErr w:type="spellEnd"/>
      <w:r w:rsidRPr="00780227">
        <w:rPr>
          <w:b/>
          <w:color w:val="000000" w:themeColor="text1"/>
          <w:sz w:val="28"/>
          <w:szCs w:val="28"/>
        </w:rPr>
        <w:t xml:space="preserve"> – воспитательного процесса</w:t>
      </w:r>
    </w:p>
    <w:p w:rsidR="00780227" w:rsidRPr="00780227" w:rsidRDefault="008423E2" w:rsidP="00780227">
      <w:pPr>
        <w:pStyle w:val="c0"/>
        <w:spacing w:before="0" w:beforeAutospacing="0" w:after="0" w:afterAutospacing="0" w:line="270" w:lineRule="atLeast"/>
        <w:ind w:hanging="709"/>
        <w:jc w:val="center"/>
        <w:rPr>
          <w:b/>
          <w:color w:val="000000" w:themeColor="text1"/>
          <w:sz w:val="28"/>
          <w:szCs w:val="28"/>
        </w:rPr>
      </w:pPr>
      <w:r w:rsidRPr="00780227">
        <w:rPr>
          <w:b/>
          <w:color w:val="000000" w:themeColor="text1"/>
          <w:sz w:val="28"/>
          <w:szCs w:val="28"/>
        </w:rPr>
        <w:t>средствами технического обучения.</w:t>
      </w:r>
    </w:p>
    <w:p w:rsidR="008423E2" w:rsidRPr="00780227" w:rsidRDefault="00780227" w:rsidP="008423E2">
      <w:pPr>
        <w:pStyle w:val="c0"/>
        <w:spacing w:before="0" w:beforeAutospacing="0" w:after="0" w:afterAutospacing="0" w:line="270" w:lineRule="atLeast"/>
        <w:ind w:hanging="709"/>
        <w:jc w:val="both"/>
        <w:rPr>
          <w:color w:val="0070C0"/>
          <w:sz w:val="28"/>
          <w:szCs w:val="28"/>
        </w:rPr>
      </w:pPr>
      <w:r w:rsidRPr="00780227">
        <w:rPr>
          <w:noProof/>
          <w:color w:val="0070C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EA7B5A9" wp14:editId="52F0E025">
            <wp:simplePos x="0" y="0"/>
            <wp:positionH relativeFrom="column">
              <wp:posOffset>30208</wp:posOffset>
            </wp:positionH>
            <wp:positionV relativeFrom="paragraph">
              <wp:posOffset>120015</wp:posOffset>
            </wp:positionV>
            <wp:extent cx="5943600" cy="2143920"/>
            <wp:effectExtent l="0" t="0" r="0" b="0"/>
            <wp:wrapNone/>
            <wp:docPr id="1" name="Рисунок 0" descr="computado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utadores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156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3E2" w:rsidRDefault="008423E2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780227" w:rsidRDefault="00780227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</w:p>
    <w:p w:rsidR="008423E2" w:rsidRPr="00780227" w:rsidRDefault="008423E2" w:rsidP="00780227">
      <w:pPr>
        <w:pStyle w:val="c0"/>
        <w:spacing w:before="0" w:beforeAutospacing="0" w:after="0" w:afterAutospacing="0" w:line="270" w:lineRule="atLeast"/>
        <w:ind w:firstLine="567"/>
        <w:jc w:val="both"/>
        <w:rPr>
          <w:color w:val="000000" w:themeColor="text1"/>
          <w:sz w:val="28"/>
          <w:szCs w:val="28"/>
        </w:rPr>
      </w:pPr>
      <w:r w:rsidRPr="00780227">
        <w:rPr>
          <w:color w:val="000000" w:themeColor="text1"/>
          <w:sz w:val="28"/>
          <w:szCs w:val="28"/>
        </w:rPr>
        <w:t>Большая роль в эффективности качества воспитательно-образовательного процесса детского сада отводится материально - техническому обеспечению ДОУ и оснащённости образовательного процесса.</w:t>
      </w:r>
    </w:p>
    <w:p w:rsidR="008423E2" w:rsidRPr="00780227" w:rsidRDefault="008423E2" w:rsidP="00780227">
      <w:pPr>
        <w:pStyle w:val="c0"/>
        <w:spacing w:before="0" w:beforeAutospacing="0" w:after="0" w:afterAutospacing="0" w:line="270" w:lineRule="atLeast"/>
        <w:ind w:firstLine="567"/>
        <w:jc w:val="both"/>
        <w:rPr>
          <w:color w:val="000000" w:themeColor="text1"/>
          <w:sz w:val="28"/>
          <w:szCs w:val="28"/>
        </w:rPr>
      </w:pPr>
      <w:r w:rsidRPr="00780227">
        <w:rPr>
          <w:color w:val="000000" w:themeColor="text1"/>
          <w:sz w:val="28"/>
          <w:szCs w:val="28"/>
        </w:rPr>
        <w:t xml:space="preserve">В нашем  детском саду созданы необходимые условия   для полноценного развития детей. Работа всего персонала ДОУ направлена на создание комфорта, уюта, положительного эмоционального климата воспитанников. Материально-техническое оснащение и оборудование ДОУ соответствуют санитарно-гигиеническим требованиям. </w:t>
      </w:r>
    </w:p>
    <w:p w:rsidR="008423E2" w:rsidRPr="00780227" w:rsidRDefault="008423E2" w:rsidP="00780227">
      <w:pPr>
        <w:pStyle w:val="c0"/>
        <w:spacing w:before="0" w:beforeAutospacing="0" w:after="0" w:afterAutospacing="0" w:line="270" w:lineRule="atLeast"/>
        <w:ind w:firstLine="567"/>
        <w:jc w:val="both"/>
        <w:rPr>
          <w:color w:val="000000" w:themeColor="text1"/>
          <w:sz w:val="28"/>
          <w:szCs w:val="28"/>
        </w:rPr>
      </w:pPr>
      <w:r w:rsidRPr="00780227">
        <w:rPr>
          <w:color w:val="000000" w:themeColor="text1"/>
          <w:sz w:val="28"/>
          <w:szCs w:val="28"/>
        </w:rPr>
        <w:t>Оно периодически преобразовывается, трансформируется, обновляется для стимулирования физической, творческой, интеллектуальной активности детей. Все это позволяет педагогам организовывать работу по сохранению и укреплению здоровья детей, созданию положительного психологического климата в детских коллективах, а также по всестороннему развитию каждого ребенка.</w:t>
      </w:r>
    </w:p>
    <w:p w:rsidR="008423E2" w:rsidRPr="00780227" w:rsidRDefault="008423E2" w:rsidP="00780227">
      <w:pPr>
        <w:pStyle w:val="c0"/>
        <w:spacing w:before="0" w:beforeAutospacing="0" w:after="0" w:afterAutospacing="0" w:line="270" w:lineRule="atLeast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780227">
        <w:rPr>
          <w:color w:val="000000" w:themeColor="text1"/>
          <w:sz w:val="28"/>
          <w:szCs w:val="28"/>
        </w:rPr>
        <w:lastRenderedPageBreak/>
        <w:t>Основными техническими средствами, которыми пользуются педагоги в своей работе, являются: компьютеры, ноутбуки, видеокамера, цифровой фотоаппарат,  магнитофон, музыкальный центр, мультимедийный проектор, принтер, телевизор.</w:t>
      </w:r>
      <w:proofErr w:type="gramEnd"/>
    </w:p>
    <w:p w:rsidR="008423E2" w:rsidRPr="00780227" w:rsidRDefault="008423E2" w:rsidP="008423E2">
      <w:pPr>
        <w:pStyle w:val="c0"/>
        <w:spacing w:before="0" w:beforeAutospacing="0" w:after="0" w:afterAutospacing="0" w:line="270" w:lineRule="atLeast"/>
        <w:ind w:firstLine="708"/>
        <w:jc w:val="both"/>
        <w:rPr>
          <w:color w:val="000000" w:themeColor="text1"/>
          <w:sz w:val="28"/>
          <w:szCs w:val="28"/>
        </w:rPr>
      </w:pPr>
      <w:r w:rsidRPr="00780227">
        <w:rPr>
          <w:color w:val="000000" w:themeColor="text1"/>
          <w:sz w:val="28"/>
          <w:szCs w:val="28"/>
        </w:rPr>
        <w:tab/>
      </w:r>
      <w:r w:rsidRPr="00780227">
        <w:rPr>
          <w:color w:val="000000" w:themeColor="text1"/>
          <w:sz w:val="28"/>
          <w:szCs w:val="28"/>
        </w:rPr>
        <w:tab/>
      </w:r>
    </w:p>
    <w:p w:rsidR="008423E2" w:rsidRPr="00780227" w:rsidRDefault="008423E2" w:rsidP="008423E2">
      <w:pPr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F28A54A" wp14:editId="6559E04C">
            <wp:extent cx="4348669" cy="2889115"/>
            <wp:effectExtent l="19050" t="0" r="0" b="0"/>
            <wp:docPr id="2" name="Рисунок 1" descr="Безымянный колл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коллаж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703" cy="289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423E2" w:rsidRPr="00780227" w:rsidRDefault="008423E2" w:rsidP="008423E2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Так как одним из первых и важных представителей медиа-пространства являются мультипликационные (анимационные) фильмы. И мультфильм — наиболее эффективный воспитатель, поскольку сочетает в себе слово и картинку, т.е. включает два органа восприятия: зрение и слух. Если к этому добавить еще и совмест</w:t>
      </w:r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ный с ребенком анализ </w:t>
      </w:r>
      <w:proofErr w:type="gramStart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>увиденного</w:t>
      </w:r>
      <w:proofErr w:type="gramEnd"/>
      <w:r w:rsidRPr="00780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мультфильм станет мощным воспитательным инструментом и одним из авторитетных и эффективных наглядных материалов. </w:t>
      </w:r>
    </w:p>
    <w:p w:rsidR="008423E2" w:rsidRPr="005652DD" w:rsidRDefault="008423E2" w:rsidP="008423E2">
      <w:pPr>
        <w:ind w:left="113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23E2" w:rsidRPr="005652DD" w:rsidRDefault="008423E2">
      <w:pPr>
        <w:rPr>
          <w:rFonts w:ascii="Times New Roman" w:hAnsi="Times New Roman" w:cs="Times New Roman"/>
          <w:sz w:val="28"/>
          <w:szCs w:val="28"/>
        </w:rPr>
      </w:pPr>
    </w:p>
    <w:sectPr w:rsidR="008423E2" w:rsidRPr="005652DD" w:rsidSect="00765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3144"/>
    <w:multiLevelType w:val="multilevel"/>
    <w:tmpl w:val="9182D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A197D"/>
    <w:multiLevelType w:val="multilevel"/>
    <w:tmpl w:val="F2DEBD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6F69AA"/>
    <w:multiLevelType w:val="multilevel"/>
    <w:tmpl w:val="CC4E6C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3B00D1"/>
    <w:multiLevelType w:val="multilevel"/>
    <w:tmpl w:val="206E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6E7F9C"/>
    <w:multiLevelType w:val="multilevel"/>
    <w:tmpl w:val="C592EB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F436CD"/>
    <w:multiLevelType w:val="multilevel"/>
    <w:tmpl w:val="35B6F4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E308C6"/>
    <w:multiLevelType w:val="multilevel"/>
    <w:tmpl w:val="6DC46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572A0E"/>
    <w:multiLevelType w:val="multilevel"/>
    <w:tmpl w:val="240646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260AF3"/>
    <w:multiLevelType w:val="multilevel"/>
    <w:tmpl w:val="8B76D9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3623C2"/>
    <w:multiLevelType w:val="multilevel"/>
    <w:tmpl w:val="218A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60A6B9B"/>
    <w:multiLevelType w:val="multilevel"/>
    <w:tmpl w:val="C4FA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8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072"/>
    <w:rsid w:val="000735C5"/>
    <w:rsid w:val="0025620E"/>
    <w:rsid w:val="00275842"/>
    <w:rsid w:val="003503C3"/>
    <w:rsid w:val="003A36FC"/>
    <w:rsid w:val="00431784"/>
    <w:rsid w:val="00454AE6"/>
    <w:rsid w:val="004E7072"/>
    <w:rsid w:val="0055700A"/>
    <w:rsid w:val="005652DD"/>
    <w:rsid w:val="005C4223"/>
    <w:rsid w:val="00611BC4"/>
    <w:rsid w:val="00641A90"/>
    <w:rsid w:val="0074783A"/>
    <w:rsid w:val="007658C5"/>
    <w:rsid w:val="00780227"/>
    <w:rsid w:val="00797F8A"/>
    <w:rsid w:val="008423E2"/>
    <w:rsid w:val="008855A1"/>
    <w:rsid w:val="0098196C"/>
    <w:rsid w:val="00A07CAE"/>
    <w:rsid w:val="00A63534"/>
    <w:rsid w:val="00A70DEB"/>
    <w:rsid w:val="00B12772"/>
    <w:rsid w:val="00B4268C"/>
    <w:rsid w:val="00B9404C"/>
    <w:rsid w:val="00BC7114"/>
    <w:rsid w:val="00C01C5C"/>
    <w:rsid w:val="00C2723E"/>
    <w:rsid w:val="00C60BFF"/>
    <w:rsid w:val="00C726D4"/>
    <w:rsid w:val="00CC4A3F"/>
    <w:rsid w:val="00D00930"/>
    <w:rsid w:val="00F663DE"/>
    <w:rsid w:val="00FC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C5"/>
  </w:style>
  <w:style w:type="paragraph" w:styleId="2">
    <w:name w:val="heading 2"/>
    <w:basedOn w:val="a"/>
    <w:link w:val="20"/>
    <w:uiPriority w:val="9"/>
    <w:qFormat/>
    <w:rsid w:val="00F663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k">
    <w:name w:val="link"/>
    <w:basedOn w:val="a0"/>
    <w:rsid w:val="004E7072"/>
  </w:style>
  <w:style w:type="paragraph" w:styleId="a3">
    <w:name w:val="Balloon Text"/>
    <w:basedOn w:val="a"/>
    <w:link w:val="a4"/>
    <w:uiPriority w:val="99"/>
    <w:semiHidden/>
    <w:unhideWhenUsed/>
    <w:rsid w:val="004E7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07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E7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E707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663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F663DE"/>
    <w:rPr>
      <w:color w:val="0000FF"/>
      <w:u w:val="single"/>
    </w:rPr>
  </w:style>
  <w:style w:type="character" w:customStyle="1" w:styleId="pathseparator">
    <w:name w:val="path__separator"/>
    <w:basedOn w:val="a0"/>
    <w:rsid w:val="00F663DE"/>
  </w:style>
  <w:style w:type="character" w:customStyle="1" w:styleId="extended-textfull">
    <w:name w:val="extended-text__full"/>
    <w:basedOn w:val="a0"/>
    <w:rsid w:val="00F663DE"/>
  </w:style>
  <w:style w:type="paragraph" w:customStyle="1" w:styleId="c0">
    <w:name w:val="c0"/>
    <w:basedOn w:val="a"/>
    <w:rsid w:val="00842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fst">
    <w:name w:val="sfst"/>
    <w:basedOn w:val="a"/>
    <w:rsid w:val="00FC3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521092">
          <w:marLeft w:val="0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1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u200.edu.sarkomobr.ru/files/download/5ac7844f46715b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4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2019-03-05T13:33:00Z</cp:lastPrinted>
  <dcterms:created xsi:type="dcterms:W3CDTF">2019-02-26T07:29:00Z</dcterms:created>
  <dcterms:modified xsi:type="dcterms:W3CDTF">2019-10-23T05:45:00Z</dcterms:modified>
</cp:coreProperties>
</file>