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11E" w:rsidRDefault="0058511E" w:rsidP="0058511E">
      <w:pPr>
        <w:rPr>
          <w:sz w:val="28"/>
          <w:szCs w:val="28"/>
        </w:rPr>
      </w:pPr>
    </w:p>
    <w:p w:rsidR="0058511E" w:rsidRPr="00324346" w:rsidRDefault="0058511E" w:rsidP="0058511E">
      <w:pPr>
        <w:suppressAutoHyphens w:val="0"/>
        <w:jc w:val="center"/>
        <w:rPr>
          <w:sz w:val="28"/>
          <w:szCs w:val="28"/>
        </w:rPr>
      </w:pPr>
      <w:r w:rsidRPr="00324346">
        <w:rPr>
          <w:sz w:val="28"/>
          <w:szCs w:val="28"/>
        </w:rPr>
        <w:t xml:space="preserve">График </w:t>
      </w:r>
    </w:p>
    <w:p w:rsidR="0058511E" w:rsidRPr="00324346" w:rsidRDefault="0058511E" w:rsidP="0058511E">
      <w:pPr>
        <w:suppressAutoHyphens w:val="0"/>
        <w:spacing w:after="120"/>
        <w:jc w:val="center"/>
        <w:rPr>
          <w:sz w:val="28"/>
          <w:szCs w:val="28"/>
        </w:rPr>
      </w:pPr>
      <w:r w:rsidRPr="00324346">
        <w:rPr>
          <w:sz w:val="28"/>
          <w:szCs w:val="28"/>
        </w:rPr>
        <w:t>внесения итоговых результатов школьного этапа всероссийской олимпиады школьников среди учащихся 4 -11-х классов общеобразовательных учреждений Волгограда</w:t>
      </w:r>
    </w:p>
    <w:tbl>
      <w:tblPr>
        <w:tblpPr w:leftFromText="180" w:rightFromText="180" w:bottomFromText="200" w:vertAnchor="text" w:horzAnchor="margin" w:tblpXSpec="center" w:tblpY="125"/>
        <w:tblW w:w="8819" w:type="dxa"/>
        <w:tblLayout w:type="fixed"/>
        <w:tblLook w:val="04A0" w:firstRow="1" w:lastRow="0" w:firstColumn="1" w:lastColumn="0" w:noHBand="0" w:noVBand="1"/>
      </w:tblPr>
      <w:tblGrid>
        <w:gridCol w:w="748"/>
        <w:gridCol w:w="4634"/>
        <w:gridCol w:w="1559"/>
        <w:gridCol w:w="1878"/>
      </w:tblGrid>
      <w:tr w:rsidR="0058511E" w:rsidRPr="00F12CA7" w:rsidTr="0058511E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58511E">
            <w:pPr>
              <w:tabs>
                <w:tab w:val="left" w:pos="426"/>
              </w:tabs>
              <w:suppressAutoHyphens w:val="0"/>
              <w:ind w:hanging="1814"/>
              <w:contextualSpacing/>
              <w:rPr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>№</w:t>
            </w:r>
            <w:r w:rsidRPr="00F12CA7">
              <w:rPr>
                <w:color w:val="000000"/>
                <w:lang w:eastAsia="en-US" w:bidi="hi-IN"/>
              </w:rPr>
              <w:t xml:space="preserve"> </w:t>
            </w:r>
            <w:r w:rsidRPr="00F12CA7">
              <w:rPr>
                <w:rFonts w:eastAsia="Calibri"/>
                <w:color w:val="000000"/>
                <w:lang w:eastAsia="en-US" w:bidi="hi-IN"/>
              </w:rPr>
              <w:t>п/</w:t>
            </w:r>
            <w:bookmarkStart w:id="0" w:name="_GoBack"/>
            <w:bookmarkEnd w:id="0"/>
            <w:r w:rsidRPr="00F12CA7">
              <w:rPr>
                <w:rFonts w:eastAsia="Calibri"/>
                <w:color w:val="000000"/>
                <w:lang w:eastAsia="en-US" w:bidi="hi-IN"/>
              </w:rPr>
              <w:t>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>Наименование общеобразовательного предмета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 xml:space="preserve">Классы, </w:t>
            </w:r>
            <w:proofErr w:type="gramStart"/>
            <w:r w:rsidRPr="00F12CA7">
              <w:rPr>
                <w:rFonts w:eastAsia="Calibri"/>
                <w:color w:val="000000"/>
                <w:lang w:eastAsia="en-US" w:bidi="hi-IN"/>
              </w:rPr>
              <w:t xml:space="preserve">участвующие </w:t>
            </w:r>
            <w:r w:rsidRPr="00F12CA7">
              <w:rPr>
                <w:rFonts w:eastAsia="Calibri"/>
                <w:color w:val="000000"/>
                <w:lang w:eastAsia="en-US" w:bidi="hi-IN"/>
              </w:rPr>
              <w:br/>
              <w:t> в</w:t>
            </w:r>
            <w:proofErr w:type="gramEnd"/>
            <w:r w:rsidRPr="00F12CA7">
              <w:rPr>
                <w:rFonts w:eastAsia="Calibri"/>
                <w:color w:val="000000"/>
                <w:lang w:eastAsia="en-US" w:bidi="hi-IN"/>
              </w:rPr>
              <w:t xml:space="preserve"> олимпиаде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>Дата</w:t>
            </w:r>
          </w:p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>проведения</w:t>
            </w:r>
          </w:p>
        </w:tc>
      </w:tr>
      <w:tr w:rsidR="0058511E" w:rsidRPr="00F12CA7" w:rsidTr="0058511E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tabs>
                <w:tab w:val="left" w:pos="426"/>
              </w:tabs>
              <w:suppressAutoHyphens w:val="0"/>
              <w:contextualSpacing/>
              <w:jc w:val="center"/>
              <w:rPr>
                <w:rFonts w:eastAsia="Calibri"/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>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color w:val="000000"/>
                <w:lang w:eastAsia="en-US" w:bidi="hi-IN"/>
              </w:rPr>
            </w:pPr>
            <w:r w:rsidRPr="00F12CA7">
              <w:rPr>
                <w:rFonts w:eastAsia="Calibri"/>
                <w:color w:val="000000"/>
                <w:lang w:eastAsia="en-US" w:bidi="hi-IN"/>
              </w:rPr>
              <w:t>5</w:t>
            </w:r>
          </w:p>
        </w:tc>
      </w:tr>
      <w:tr w:rsidR="0058511E" w:rsidRPr="00F12CA7" w:rsidTr="0058511E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color w:val="000000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Французский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lang w:eastAsia="zh-CN" w:bidi="hi-IN"/>
              </w:rPr>
            </w:pPr>
            <w:r>
              <w:rPr>
                <w:rFonts w:eastAsia="Calibri"/>
                <w:lang w:eastAsia="en-US" w:bidi="hi-IN"/>
              </w:rPr>
              <w:t>07</w:t>
            </w:r>
            <w:r w:rsidRPr="00F12CA7">
              <w:rPr>
                <w:rFonts w:eastAsia="Calibri"/>
                <w:lang w:eastAsia="en-US" w:bidi="hi-IN"/>
              </w:rPr>
              <w:t>.09-</w:t>
            </w:r>
            <w:r>
              <w:rPr>
                <w:rFonts w:eastAsia="Calibri"/>
                <w:lang w:eastAsia="en-US" w:bidi="hi-IN"/>
              </w:rPr>
              <w:t>08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color w:val="000000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lang w:eastAsia="zh-CN" w:bidi="hi-IN"/>
              </w:rPr>
            </w:pPr>
          </w:p>
        </w:tc>
      </w:tr>
      <w:tr w:rsidR="0058511E" w:rsidRPr="00F12CA7" w:rsidTr="0058511E">
        <w:trPr>
          <w:trHeight w:val="24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Искусство (МХК)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09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rPr>
          <w:trHeight w:val="31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Немецкий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1</w:t>
            </w:r>
            <w:r>
              <w:rPr>
                <w:rFonts w:eastAsia="Calibri"/>
                <w:lang w:eastAsia="en-US" w:bidi="hi-IN"/>
              </w:rPr>
              <w:t>0</w:t>
            </w:r>
            <w:r w:rsidRPr="00F12CA7">
              <w:rPr>
                <w:rFonts w:eastAsia="Calibri"/>
                <w:lang w:eastAsia="en-US" w:bidi="hi-IN"/>
              </w:rPr>
              <w:t>.09-1</w:t>
            </w:r>
            <w:r>
              <w:rPr>
                <w:rFonts w:eastAsia="Calibri"/>
                <w:lang w:eastAsia="en-US" w:bidi="hi-IN"/>
              </w:rPr>
              <w:t>1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27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Испанский язык, итальянский язык, китайский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14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rPr>
          <w:trHeight w:val="27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Английский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15</w:t>
            </w:r>
            <w:r w:rsidRPr="00F12CA7">
              <w:rPr>
                <w:rFonts w:eastAsia="Calibri"/>
                <w:lang w:eastAsia="en-US" w:bidi="hi-IN"/>
              </w:rPr>
              <w:t>.09-</w:t>
            </w:r>
            <w:r>
              <w:rPr>
                <w:rFonts w:eastAsia="Calibri"/>
                <w:lang w:eastAsia="en-US" w:bidi="hi-IN"/>
              </w:rPr>
              <w:t>16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537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Труд (технология)</w:t>
            </w:r>
          </w:p>
          <w:p w:rsidR="0058511E" w:rsidRPr="00F12CA7" w:rsidRDefault="0058511E" w:rsidP="00AE507A">
            <w:pPr>
              <w:suppressAutoHyphens w:val="0"/>
              <w:rPr>
                <w:rFonts w:eastAsia="Calibri"/>
                <w:i/>
                <w:lang w:eastAsia="en-US" w:bidi="hi-IN"/>
              </w:rPr>
            </w:pPr>
            <w:r w:rsidRPr="00F12CA7">
              <w:rPr>
                <w:rFonts w:eastAsia="Calibri"/>
                <w:i/>
                <w:lang w:eastAsia="en-US" w:bidi="hi-IN"/>
              </w:rPr>
              <w:t>Теоретический тур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</w:p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17</w:t>
            </w:r>
            <w:r w:rsidRPr="00F12CA7">
              <w:rPr>
                <w:rFonts w:eastAsia="Calibri"/>
                <w:lang w:eastAsia="en-US" w:bidi="hi-IN"/>
              </w:rPr>
              <w:t>.09</w:t>
            </w:r>
            <w:r>
              <w:rPr>
                <w:rFonts w:eastAsia="Calibri"/>
                <w:lang w:eastAsia="en-US" w:bidi="hi-IN"/>
              </w:rPr>
              <w:t>-18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rPr>
          <w:trHeight w:val="386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i/>
                <w:lang w:eastAsia="en-US" w:bidi="hi-IN"/>
              </w:rPr>
            </w:pPr>
            <w:r w:rsidRPr="00F12CA7">
              <w:rPr>
                <w:rFonts w:eastAsia="Calibri"/>
                <w:i/>
                <w:lang w:eastAsia="en-US" w:bidi="hi-IN"/>
              </w:rPr>
              <w:t>Практический тур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483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Физическая культура</w:t>
            </w:r>
          </w:p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i/>
                <w:lang w:eastAsia="en-US" w:bidi="hi-IN"/>
              </w:rPr>
            </w:pPr>
            <w:r w:rsidRPr="00F12CA7">
              <w:rPr>
                <w:rFonts w:eastAsia="Calibri"/>
                <w:i/>
                <w:lang w:eastAsia="en-US" w:bidi="hi-IN"/>
              </w:rPr>
              <w:t>Теоретический тур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2</w:t>
            </w:r>
            <w:r>
              <w:rPr>
                <w:rFonts w:eastAsia="Calibri"/>
                <w:lang w:eastAsia="en-US" w:bidi="hi-IN"/>
              </w:rPr>
              <w:t>1</w:t>
            </w:r>
            <w:r w:rsidRPr="00F12CA7">
              <w:rPr>
                <w:rFonts w:eastAsia="Calibri"/>
                <w:lang w:eastAsia="en-US" w:bidi="hi-IN"/>
              </w:rPr>
              <w:t>.09</w:t>
            </w:r>
            <w:r>
              <w:rPr>
                <w:rFonts w:eastAsia="Calibri"/>
                <w:lang w:eastAsia="en-US" w:bidi="hi-IN"/>
              </w:rPr>
              <w:t>-22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rPr>
          <w:trHeight w:val="28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i/>
                <w:lang w:eastAsia="en-US" w:bidi="hi-IN"/>
              </w:rPr>
            </w:pPr>
            <w:r w:rsidRPr="00F12CA7">
              <w:rPr>
                <w:rFonts w:eastAsia="Calibri"/>
                <w:i/>
                <w:lang w:eastAsia="en-US" w:bidi="hi-IN"/>
              </w:rPr>
              <w:t>Практический тур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 xml:space="preserve">5-11 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21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Экономика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lang w:eastAsia="zh-CN" w:bidi="hi-IN"/>
              </w:rPr>
            </w:pPr>
            <w:r w:rsidRPr="00F12CA7">
              <w:rPr>
                <w:rFonts w:eastAsia="Calibri"/>
                <w:lang w:eastAsia="en-US" w:bidi="hi-IN"/>
              </w:rPr>
              <w:t>5-7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23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rPr>
          <w:trHeight w:val="33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8-11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90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 xml:space="preserve">Основы безопасности </w:t>
            </w:r>
            <w:r w:rsidRPr="00F12CA7">
              <w:rPr>
                <w:rFonts w:eastAsia="Calibri"/>
                <w:lang w:eastAsia="en-US" w:bidi="hi-IN"/>
              </w:rPr>
              <w:br/>
              <w:t>и защиты Родины</w:t>
            </w:r>
          </w:p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i/>
                <w:lang w:eastAsia="en-US" w:bidi="hi-IN"/>
              </w:rPr>
            </w:pPr>
            <w:r w:rsidRPr="00F12CA7">
              <w:rPr>
                <w:rFonts w:eastAsia="Calibri"/>
                <w:i/>
                <w:lang w:eastAsia="en-US" w:bidi="hi-IN"/>
              </w:rPr>
              <w:t>Теоретический тур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24.09-25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rPr>
          <w:trHeight w:val="358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33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i/>
                <w:lang w:eastAsia="en-US" w:bidi="hi-IN"/>
              </w:rPr>
            </w:pPr>
            <w:r w:rsidRPr="00F12CA7">
              <w:rPr>
                <w:rFonts w:eastAsia="Calibri"/>
                <w:i/>
                <w:lang w:eastAsia="en-US" w:bidi="hi-IN"/>
              </w:rPr>
              <w:t>Практический тур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Экология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28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c>
          <w:tcPr>
            <w:tcW w:w="7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tabs>
                <w:tab w:val="left" w:pos="426"/>
              </w:tabs>
              <w:suppressAutoHyphens w:val="0"/>
              <w:contextualSpacing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4-8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29</w:t>
            </w:r>
            <w:r w:rsidRPr="00F12CA7">
              <w:rPr>
                <w:rFonts w:eastAsia="Calibri"/>
                <w:lang w:eastAsia="en-US" w:bidi="hi-IN"/>
              </w:rPr>
              <w:t>.09</w:t>
            </w:r>
          </w:p>
        </w:tc>
      </w:tr>
      <w:tr w:rsidR="0058511E" w:rsidRPr="00F12CA7" w:rsidTr="0058511E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Право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30.09</w:t>
            </w:r>
          </w:p>
        </w:tc>
      </w:tr>
      <w:tr w:rsidR="0058511E" w:rsidRPr="00F12CA7" w:rsidTr="0058511E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Обществознание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6-8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01</w:t>
            </w:r>
            <w:r w:rsidRPr="00F12CA7">
              <w:rPr>
                <w:rFonts w:eastAsia="Calibri"/>
                <w:lang w:eastAsia="en-US" w:bidi="hi-IN"/>
              </w:rPr>
              <w:t>.10</w:t>
            </w:r>
          </w:p>
        </w:tc>
      </w:tr>
      <w:tr w:rsidR="0058511E" w:rsidRPr="00F12CA7" w:rsidTr="0058511E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02</w:t>
            </w:r>
            <w:r w:rsidRPr="00F12CA7">
              <w:rPr>
                <w:rFonts w:eastAsia="Calibri"/>
                <w:lang w:eastAsia="en-US" w:bidi="hi-IN"/>
              </w:rPr>
              <w:t>.10</w:t>
            </w:r>
          </w:p>
        </w:tc>
      </w:tr>
      <w:tr w:rsidR="0058511E" w:rsidRPr="00F12CA7" w:rsidTr="0058511E">
        <w:trPr>
          <w:trHeight w:val="28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606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06</w:t>
            </w:r>
            <w:r w:rsidRPr="00F12CA7">
              <w:rPr>
                <w:rFonts w:eastAsia="Calibri"/>
                <w:lang w:eastAsia="en-US" w:bidi="hi-IN"/>
              </w:rPr>
              <w:t>.10</w:t>
            </w:r>
          </w:p>
        </w:tc>
      </w:tr>
      <w:tr w:rsidR="0058511E" w:rsidRPr="00F12CA7" w:rsidTr="0058511E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  <w:r>
              <w:rPr>
                <w:rFonts w:eastAsia="Calibri"/>
                <w:lang w:eastAsia="en-US" w:bidi="hi-IN"/>
              </w:rPr>
              <w:t>07</w:t>
            </w:r>
            <w:r w:rsidRPr="00F12CA7">
              <w:rPr>
                <w:rFonts w:eastAsia="Calibri"/>
                <w:lang w:eastAsia="en-US" w:bidi="hi-IN"/>
              </w:rPr>
              <w:t>.10</w:t>
            </w:r>
          </w:p>
        </w:tc>
      </w:tr>
      <w:tr w:rsidR="0058511E" w:rsidRPr="00F12CA7" w:rsidTr="0058511E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rPr>
                <w:rFonts w:eastAsia="Calibri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Астрономия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ind w:firstLine="2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5-11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/>
              </w:rPr>
              <w:t>по отдельному графику, размещенному на технологической платформе "</w:t>
            </w:r>
            <w:proofErr w:type="spellStart"/>
            <w:r w:rsidRPr="00F12CA7">
              <w:rPr>
                <w:rFonts w:eastAsia="Calibri"/>
                <w:lang w:eastAsia="en-US"/>
              </w:rPr>
              <w:t>Сириус.Курсы</w:t>
            </w:r>
            <w:proofErr w:type="spellEnd"/>
            <w:r w:rsidRPr="00F12CA7">
              <w:rPr>
                <w:rFonts w:eastAsia="Calibri"/>
                <w:lang w:eastAsia="en-US"/>
              </w:rPr>
              <w:t>"</w:t>
            </w:r>
          </w:p>
        </w:tc>
      </w:tr>
      <w:tr w:rsidR="0058511E" w:rsidRPr="00F12CA7" w:rsidTr="0058511E">
        <w:trPr>
          <w:trHeight w:val="26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hanging="7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firstLine="2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Информатика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firstLine="2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5-11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firstLine="2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4-11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29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firstLine="2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7-11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  <w:tr w:rsidR="0058511E" w:rsidRPr="00F12CA7" w:rsidTr="0058511E">
        <w:trPr>
          <w:trHeight w:val="27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58511E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lang w:eastAsia="en-US" w:bidi="hi-IN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ind w:firstLine="2"/>
              <w:jc w:val="center"/>
              <w:rPr>
                <w:rFonts w:eastAsia="Calibri"/>
                <w:lang w:eastAsia="en-US" w:bidi="hi-IN"/>
              </w:rPr>
            </w:pPr>
            <w:r w:rsidRPr="00F12CA7">
              <w:rPr>
                <w:rFonts w:eastAsia="Calibri"/>
                <w:lang w:eastAsia="en-US" w:bidi="hi-IN"/>
              </w:rPr>
              <w:t>7-11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11E" w:rsidRPr="00F12CA7" w:rsidRDefault="0058511E" w:rsidP="00AE507A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 w:bidi="hi-IN"/>
              </w:rPr>
            </w:pPr>
          </w:p>
        </w:tc>
      </w:tr>
    </w:tbl>
    <w:p w:rsidR="0058511E" w:rsidRDefault="0058511E" w:rsidP="0058511E">
      <w:pPr>
        <w:rPr>
          <w:sz w:val="28"/>
          <w:szCs w:val="28"/>
        </w:rPr>
      </w:pPr>
    </w:p>
    <w:p w:rsidR="0058511E" w:rsidRDefault="0058511E" w:rsidP="0058511E">
      <w:pPr>
        <w:rPr>
          <w:sz w:val="28"/>
          <w:szCs w:val="28"/>
        </w:rPr>
      </w:pPr>
    </w:p>
    <w:p w:rsidR="0058511E" w:rsidRDefault="0058511E" w:rsidP="0058511E">
      <w:pPr>
        <w:rPr>
          <w:sz w:val="28"/>
          <w:szCs w:val="28"/>
        </w:rPr>
      </w:pPr>
    </w:p>
    <w:p w:rsidR="0058511E" w:rsidRDefault="0058511E" w:rsidP="0058511E">
      <w:pPr>
        <w:rPr>
          <w:sz w:val="28"/>
          <w:szCs w:val="28"/>
        </w:rPr>
      </w:pPr>
    </w:p>
    <w:p w:rsidR="0058511E" w:rsidRDefault="0058511E" w:rsidP="0058511E">
      <w:pPr>
        <w:rPr>
          <w:sz w:val="28"/>
          <w:szCs w:val="28"/>
        </w:rPr>
      </w:pPr>
    </w:p>
    <w:p w:rsidR="007F08D1" w:rsidRDefault="0058511E"/>
    <w:sectPr w:rsidR="007F0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11E"/>
    <w:rsid w:val="0058511E"/>
    <w:rsid w:val="00E17B95"/>
    <w:rsid w:val="00FC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E219E-F130-4E8D-B3B1-75499765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11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2026-09-08T12:22:00Z</dcterms:created>
  <dcterms:modified xsi:type="dcterms:W3CDTF">2026-09-08T12:23:00Z</dcterms:modified>
</cp:coreProperties>
</file>