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35242" w:rsidRDefault="00EA1169">
      <w:pPr>
        <w:rPr>
          <w:sz w:val="2"/>
          <w:szCs w:val="2"/>
        </w:rPr>
      </w:pPr>
      <w:r w:rsidRPr="00EA1169">
        <w:drawing>
          <wp:anchor distT="0" distB="0" distL="114300" distR="114300" simplePos="0" relativeHeight="251658240" behindDoc="1" locked="0" layoutInCell="1" allowOverlap="1">
            <wp:simplePos x="0" y="0"/>
            <wp:positionH relativeFrom="column">
              <wp:posOffset>-435610</wp:posOffset>
            </wp:positionH>
            <wp:positionV relativeFrom="paragraph">
              <wp:posOffset>0</wp:posOffset>
            </wp:positionV>
            <wp:extent cx="6965950" cy="9850755"/>
            <wp:effectExtent l="0" t="0" r="635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65950" cy="98507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A1169" w:rsidRDefault="00EA1169" w:rsidP="00EA1169">
      <w:pPr>
        <w:pStyle w:val="Bodytext20"/>
        <w:shd w:val="clear" w:color="auto" w:fill="auto"/>
        <w:tabs>
          <w:tab w:val="left" w:pos="202"/>
        </w:tabs>
        <w:spacing w:line="274" w:lineRule="exact"/>
        <w:ind w:left="200" w:firstLine="0"/>
        <w:jc w:val="both"/>
      </w:pPr>
    </w:p>
    <w:p w:rsidR="00A35242" w:rsidRDefault="00376775">
      <w:pPr>
        <w:pStyle w:val="Bodytext20"/>
        <w:numPr>
          <w:ilvl w:val="0"/>
          <w:numId w:val="2"/>
        </w:numPr>
        <w:shd w:val="clear" w:color="auto" w:fill="auto"/>
        <w:tabs>
          <w:tab w:val="left" w:pos="202"/>
        </w:tabs>
        <w:spacing w:after="213" w:line="240" w:lineRule="exact"/>
        <w:ind w:firstLine="0"/>
        <w:jc w:val="both"/>
      </w:pPr>
      <w:r>
        <w:rPr>
          <w:rStyle w:val="Bodytext21"/>
        </w:rPr>
        <w:lastRenderedPageBreak/>
        <w:t>разработка плана мероприятий по преодолению отставаний.</w:t>
      </w:r>
    </w:p>
    <w:p w:rsidR="00A35242" w:rsidRDefault="00376775" w:rsidP="001A043D">
      <w:pPr>
        <w:pStyle w:val="Heading10"/>
        <w:keepNext/>
        <w:keepLines/>
        <w:numPr>
          <w:ilvl w:val="0"/>
          <w:numId w:val="1"/>
        </w:numPr>
        <w:shd w:val="clear" w:color="auto" w:fill="auto"/>
        <w:tabs>
          <w:tab w:val="left" w:pos="1598"/>
        </w:tabs>
        <w:spacing w:before="0"/>
        <w:ind w:left="1200"/>
        <w:jc w:val="left"/>
      </w:pPr>
      <w:bookmarkStart w:id="0" w:name="bookmark0"/>
      <w:r>
        <w:rPr>
          <w:rStyle w:val="Heading11"/>
          <w:b/>
          <w:bCs/>
        </w:rPr>
        <w:t>Мониторинг реализации программ учебных дисциплин (курсов, модулей)</w:t>
      </w:r>
      <w:bookmarkEnd w:id="0"/>
    </w:p>
    <w:p w:rsidR="00A35242" w:rsidRDefault="001E714B" w:rsidP="001A043D">
      <w:pPr>
        <w:pStyle w:val="Bodytext20"/>
        <w:shd w:val="clear" w:color="auto" w:fill="auto"/>
        <w:tabs>
          <w:tab w:val="left" w:pos="1055"/>
        </w:tabs>
        <w:spacing w:line="288" w:lineRule="exact"/>
        <w:ind w:firstLine="0"/>
        <w:jc w:val="both"/>
      </w:pPr>
      <w:r>
        <w:rPr>
          <w:rStyle w:val="Bodytext21"/>
        </w:rPr>
        <w:t xml:space="preserve">  </w:t>
      </w:r>
      <w:r w:rsidR="001A043D">
        <w:rPr>
          <w:rStyle w:val="Bodytext21"/>
        </w:rPr>
        <w:t xml:space="preserve">2.1. </w:t>
      </w:r>
      <w:r w:rsidR="00376775">
        <w:rPr>
          <w:rStyle w:val="Bodytext21"/>
        </w:rPr>
        <w:t xml:space="preserve">Администрация МКОУ </w:t>
      </w:r>
      <w:r w:rsidR="00694D71">
        <w:rPr>
          <w:rStyle w:val="Bodytext21"/>
        </w:rPr>
        <w:t>Терновской</w:t>
      </w:r>
      <w:r w:rsidR="00376775">
        <w:rPr>
          <w:rStyle w:val="Bodytext21"/>
        </w:rPr>
        <w:t xml:space="preserve"> СШ осуществляет систематический контроль за выполнением учебного плана, календарного учебного графика, рабочих программ, их практической части, соответствием записей, внесенным в классный журнал, СГО, содержанием рабочих программ по итогам каждого учебного периода (четыре раза в год) в соответствии с планом внутришкольного контроля МКОУ </w:t>
      </w:r>
      <w:r w:rsidR="00694D71">
        <w:rPr>
          <w:rStyle w:val="Bodytext21"/>
        </w:rPr>
        <w:t>Терновской</w:t>
      </w:r>
      <w:r w:rsidR="00376775">
        <w:rPr>
          <w:rStyle w:val="Bodytext21"/>
        </w:rPr>
        <w:t xml:space="preserve"> СШ.</w:t>
      </w:r>
    </w:p>
    <w:p w:rsidR="00A35242" w:rsidRDefault="001E714B" w:rsidP="001A043D">
      <w:pPr>
        <w:pStyle w:val="Bodytext20"/>
        <w:shd w:val="clear" w:color="auto" w:fill="auto"/>
        <w:tabs>
          <w:tab w:val="left" w:pos="897"/>
        </w:tabs>
        <w:spacing w:line="288" w:lineRule="exact"/>
        <w:ind w:firstLine="0"/>
        <w:jc w:val="both"/>
      </w:pPr>
      <w:r>
        <w:rPr>
          <w:rStyle w:val="Bodytext21"/>
        </w:rPr>
        <w:t xml:space="preserve"> </w:t>
      </w:r>
      <w:r w:rsidR="001A043D">
        <w:rPr>
          <w:rStyle w:val="Bodytext21"/>
        </w:rPr>
        <w:t xml:space="preserve">2.2. </w:t>
      </w:r>
      <w:r w:rsidR="00376775">
        <w:rPr>
          <w:rStyle w:val="Bodytext21"/>
        </w:rPr>
        <w:t xml:space="preserve">Учитель-предметник составляет таблицу «Корректировка рабочей программы» (Приложение 1). Данные материалы согласуются с </w:t>
      </w:r>
      <w:r w:rsidR="00694D71">
        <w:rPr>
          <w:rStyle w:val="Bodytext21"/>
        </w:rPr>
        <w:t>администрацией школы</w:t>
      </w:r>
      <w:r w:rsidR="00376775">
        <w:rPr>
          <w:rStyle w:val="Bodytext21"/>
        </w:rPr>
        <w:t>.</w:t>
      </w:r>
    </w:p>
    <w:p w:rsidR="00A35242" w:rsidRDefault="001E714B" w:rsidP="001A043D">
      <w:pPr>
        <w:pStyle w:val="Bodytext20"/>
        <w:shd w:val="clear" w:color="auto" w:fill="auto"/>
        <w:spacing w:after="296" w:line="288" w:lineRule="exact"/>
        <w:ind w:firstLine="0"/>
        <w:jc w:val="both"/>
      </w:pPr>
      <w:r>
        <w:rPr>
          <w:rStyle w:val="Bodytext21"/>
        </w:rPr>
        <w:t xml:space="preserve"> </w:t>
      </w:r>
      <w:r w:rsidR="001A043D">
        <w:rPr>
          <w:rStyle w:val="Bodytext21"/>
        </w:rPr>
        <w:t xml:space="preserve">2.3. </w:t>
      </w:r>
      <w:r w:rsidR="00376775">
        <w:rPr>
          <w:rStyle w:val="Bodytext21"/>
        </w:rPr>
        <w:t>Учитель-предметник докладывает о корректирующих мероприятиях на заседании ШМО. Итоги проверки рабочих программ подводятся на заседаниях методических объединений и отражаются в протоколах ШМО.</w:t>
      </w:r>
    </w:p>
    <w:p w:rsidR="00A35242" w:rsidRDefault="00376775">
      <w:pPr>
        <w:pStyle w:val="Heading10"/>
        <w:keepNext/>
        <w:keepLines/>
        <w:numPr>
          <w:ilvl w:val="0"/>
          <w:numId w:val="1"/>
        </w:numPr>
        <w:shd w:val="clear" w:color="auto" w:fill="auto"/>
        <w:tabs>
          <w:tab w:val="left" w:pos="726"/>
        </w:tabs>
        <w:spacing w:before="0" w:line="293" w:lineRule="exact"/>
        <w:ind w:firstLine="460"/>
        <w:jc w:val="left"/>
      </w:pPr>
      <w:bookmarkStart w:id="1" w:name="bookmark1"/>
      <w:r>
        <w:rPr>
          <w:rStyle w:val="Heading11"/>
          <w:b/>
          <w:bCs/>
        </w:rPr>
        <w:t>Порядок корректировки рабочих программ учебных предметов, курсов, дисциплин (модулей)</w:t>
      </w:r>
      <w:bookmarkEnd w:id="1"/>
    </w:p>
    <w:p w:rsidR="00A35242" w:rsidRDefault="001A043D" w:rsidP="001A043D">
      <w:pPr>
        <w:pStyle w:val="Bodytext20"/>
        <w:shd w:val="clear" w:color="auto" w:fill="auto"/>
        <w:tabs>
          <w:tab w:val="left" w:pos="936"/>
        </w:tabs>
        <w:spacing w:line="293" w:lineRule="exact"/>
        <w:ind w:firstLine="0"/>
        <w:jc w:val="both"/>
      </w:pPr>
      <w:r>
        <w:rPr>
          <w:rStyle w:val="Bodytext21"/>
        </w:rPr>
        <w:t xml:space="preserve">3.1. </w:t>
      </w:r>
      <w:r w:rsidR="00376775">
        <w:rPr>
          <w:rStyle w:val="Bodytext21"/>
        </w:rPr>
        <w:t>Согласно должностной инструкции, составленной на основе требований</w:t>
      </w:r>
    </w:p>
    <w:p w:rsidR="00A35242" w:rsidRDefault="00376775">
      <w:pPr>
        <w:pStyle w:val="Bodytext20"/>
        <w:shd w:val="clear" w:color="auto" w:fill="auto"/>
        <w:tabs>
          <w:tab w:val="left" w:pos="4502"/>
        </w:tabs>
        <w:spacing w:line="293" w:lineRule="exact"/>
        <w:ind w:firstLine="0"/>
        <w:jc w:val="both"/>
      </w:pPr>
      <w:r>
        <w:rPr>
          <w:rStyle w:val="Bodytext21"/>
        </w:rPr>
        <w:t xml:space="preserve">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утвержденного Приказом Министерства здравоохранения и социального развития (от 010 №761-н), учитель несет ответственность за реализацию рабочей программы в соответствии с учебным планом и календарным учебным графиком МКОУ </w:t>
      </w:r>
      <w:r w:rsidR="00694D71">
        <w:rPr>
          <w:rStyle w:val="Bodytext21"/>
        </w:rPr>
        <w:t>Терновской</w:t>
      </w:r>
      <w:r>
        <w:rPr>
          <w:rStyle w:val="Bodytext21"/>
        </w:rPr>
        <w:t xml:space="preserve"> СШ.</w:t>
      </w:r>
      <w:r>
        <w:rPr>
          <w:rStyle w:val="Bodytext21"/>
        </w:rPr>
        <w:tab/>
        <w:t>'</w:t>
      </w:r>
    </w:p>
    <w:p w:rsidR="00A35242" w:rsidRDefault="001A043D" w:rsidP="001A043D">
      <w:pPr>
        <w:pStyle w:val="Bodytext20"/>
        <w:shd w:val="clear" w:color="auto" w:fill="auto"/>
        <w:tabs>
          <w:tab w:val="left" w:pos="481"/>
        </w:tabs>
        <w:spacing w:line="293" w:lineRule="exact"/>
        <w:ind w:firstLine="0"/>
        <w:jc w:val="both"/>
      </w:pPr>
      <w:r>
        <w:rPr>
          <w:rStyle w:val="Bodytext21"/>
        </w:rPr>
        <w:t xml:space="preserve">3.2. </w:t>
      </w:r>
      <w:r w:rsidR="00376775">
        <w:rPr>
          <w:rStyle w:val="Bodytext21"/>
        </w:rPr>
        <w:t xml:space="preserve">В случае острой необходимости корректировки рабочих программ из-за выполнения учебного плана не в полном объеме (карантин, природные факторы, болезнь учителей и т.д.) директор МКОУ </w:t>
      </w:r>
      <w:r w:rsidR="00694D71">
        <w:rPr>
          <w:rStyle w:val="Bodytext21"/>
        </w:rPr>
        <w:t>Терновской</w:t>
      </w:r>
      <w:r w:rsidR="00376775">
        <w:rPr>
          <w:rStyle w:val="Bodytext21"/>
        </w:rPr>
        <w:t xml:space="preserve"> СШ издает приказ о корректировке рабочей программы.</w:t>
      </w:r>
    </w:p>
    <w:p w:rsidR="00A35242" w:rsidRDefault="00694D71" w:rsidP="001A043D">
      <w:pPr>
        <w:autoSpaceDE w:val="0"/>
        <w:autoSpaceDN w:val="0"/>
        <w:adjustRightInd w:val="0"/>
        <w:spacing w:after="11" w:line="269" w:lineRule="exact"/>
        <w:ind w:right="730"/>
      </w:pPr>
      <w:r>
        <w:rPr>
          <w:rFonts w:ascii="Times New Roman" w:hAnsi="Times New Roman"/>
        </w:rPr>
        <w:t xml:space="preserve">3.3. </w:t>
      </w:r>
      <w:r w:rsidR="00376775">
        <w:rPr>
          <w:rStyle w:val="Bodytext21"/>
          <w:rFonts w:eastAsia="Microsoft Sans Serif"/>
        </w:rPr>
        <w:t>Корректировка рабочих программ проводится учителем-предметником один раз в четверть по итогам своего мониторинга выполнения учебных программ. В 4-й четверти за месяц до окончания учебного года проводится итоговый мониторинг выполнения учебных программ. По итогам мониторинга проводится окончательная корректировка учебных программ.</w:t>
      </w:r>
    </w:p>
    <w:p w:rsidR="00A35242" w:rsidRDefault="001A043D" w:rsidP="001A043D">
      <w:pPr>
        <w:pStyle w:val="Bodytext20"/>
        <w:shd w:val="clear" w:color="auto" w:fill="auto"/>
        <w:tabs>
          <w:tab w:val="left" w:pos="898"/>
        </w:tabs>
        <w:spacing w:after="296" w:line="293" w:lineRule="exact"/>
        <w:ind w:firstLine="0"/>
        <w:jc w:val="both"/>
      </w:pPr>
      <w:r>
        <w:rPr>
          <w:rStyle w:val="Bodytext21"/>
        </w:rPr>
        <w:t xml:space="preserve">3.4. </w:t>
      </w:r>
      <w:r w:rsidR="00376775">
        <w:rPr>
          <w:rStyle w:val="Bodytext21"/>
        </w:rPr>
        <w:t>При коррекции рабочей программы следует изменять количество часов, отводимых на изучение раздела (курса). Не допускается уменьшение объема часов за счет полного исключения раздела из программы. Корректировка учебной программы должна обеспечить прохождение учебной программы и выполнение ее практической части в полном объеме.</w:t>
      </w:r>
    </w:p>
    <w:p w:rsidR="00A35242" w:rsidRDefault="00376775">
      <w:pPr>
        <w:pStyle w:val="Heading10"/>
        <w:keepNext/>
        <w:keepLines/>
        <w:numPr>
          <w:ilvl w:val="0"/>
          <w:numId w:val="1"/>
        </w:numPr>
        <w:shd w:val="clear" w:color="auto" w:fill="auto"/>
        <w:tabs>
          <w:tab w:val="left" w:pos="1055"/>
        </w:tabs>
        <w:spacing w:before="0" w:line="298" w:lineRule="exact"/>
        <w:ind w:left="700"/>
      </w:pPr>
      <w:bookmarkStart w:id="2" w:name="bookmark2"/>
      <w:r>
        <w:rPr>
          <w:rStyle w:val="Heading11"/>
          <w:b/>
          <w:bCs/>
        </w:rPr>
        <w:t>Разработка плана мероприятий по преодолению отставаний</w:t>
      </w:r>
      <w:bookmarkEnd w:id="2"/>
    </w:p>
    <w:p w:rsidR="00A35242" w:rsidRDefault="001E714B" w:rsidP="001E714B">
      <w:pPr>
        <w:pStyle w:val="Bodytext20"/>
        <w:shd w:val="clear" w:color="auto" w:fill="auto"/>
        <w:tabs>
          <w:tab w:val="left" w:pos="897"/>
        </w:tabs>
        <w:spacing w:line="298" w:lineRule="exact"/>
        <w:ind w:firstLine="0"/>
        <w:jc w:val="both"/>
        <w:rPr>
          <w:rStyle w:val="Bodytext21"/>
        </w:rPr>
      </w:pPr>
      <w:r>
        <w:rPr>
          <w:rStyle w:val="Bodytext21"/>
        </w:rPr>
        <w:t xml:space="preserve">4.1. </w:t>
      </w:r>
      <w:r w:rsidR="00376775">
        <w:rPr>
          <w:rStyle w:val="Bodytext21"/>
        </w:rPr>
        <w:t>С целью ликвидации отставания программного материала и выполнения в полном объеме теоретической и практической части учебных программ разрабатывается план мероприятий с возможностью использования:</w:t>
      </w:r>
    </w:p>
    <w:p w:rsidR="001A043D" w:rsidRPr="001A043D" w:rsidRDefault="001A043D" w:rsidP="001A043D">
      <w:pPr>
        <w:pStyle w:val="a4"/>
        <w:numPr>
          <w:ilvl w:val="0"/>
          <w:numId w:val="3"/>
        </w:numPr>
        <w:autoSpaceDE w:val="0"/>
        <w:autoSpaceDN w:val="0"/>
        <w:adjustRightInd w:val="0"/>
        <w:spacing w:after="31" w:line="264" w:lineRule="exact"/>
        <w:ind w:right="730"/>
        <w:rPr>
          <w:rFonts w:ascii="Times New Roman" w:hAnsi="Times New Roman"/>
          <w:w w:val="96"/>
        </w:rPr>
      </w:pPr>
      <w:r w:rsidRPr="001A043D">
        <w:rPr>
          <w:rFonts w:ascii="Times New Roman" w:hAnsi="Times New Roman"/>
        </w:rPr>
        <w:t>резервных часов, пред</w:t>
      </w:r>
      <w:r w:rsidRPr="001A043D">
        <w:rPr>
          <w:rFonts w:ascii="Times New Roman" w:hAnsi="Times New Roman"/>
          <w:spacing w:val="-2"/>
        </w:rPr>
        <w:t>у</w:t>
      </w:r>
      <w:r w:rsidRPr="001A043D">
        <w:rPr>
          <w:rFonts w:ascii="Times New Roman" w:hAnsi="Times New Roman"/>
        </w:rPr>
        <w:t>смотренн</w:t>
      </w:r>
      <w:r w:rsidRPr="001A043D">
        <w:rPr>
          <w:rFonts w:ascii="Times New Roman" w:hAnsi="Times New Roman"/>
          <w:spacing w:val="-1"/>
        </w:rPr>
        <w:t>ы</w:t>
      </w:r>
      <w:r w:rsidRPr="001A043D">
        <w:rPr>
          <w:rFonts w:ascii="Times New Roman" w:hAnsi="Times New Roman"/>
        </w:rPr>
        <w:t>х для по</w:t>
      </w:r>
      <w:r w:rsidRPr="001A043D">
        <w:rPr>
          <w:rFonts w:ascii="Times New Roman" w:hAnsi="Times New Roman"/>
          <w:spacing w:val="-1"/>
        </w:rPr>
        <w:t>в</w:t>
      </w:r>
      <w:r w:rsidRPr="001A043D">
        <w:rPr>
          <w:rFonts w:ascii="Times New Roman" w:hAnsi="Times New Roman"/>
        </w:rPr>
        <w:t>торения и обобщения по раздела</w:t>
      </w:r>
      <w:r w:rsidRPr="001A043D">
        <w:rPr>
          <w:rFonts w:ascii="Times New Roman" w:hAnsi="Times New Roman"/>
          <w:spacing w:val="-1"/>
        </w:rPr>
        <w:t>м</w:t>
      </w:r>
      <w:r w:rsidRPr="001A043D">
        <w:rPr>
          <w:rFonts w:ascii="Times New Roman" w:hAnsi="Times New Roman"/>
        </w:rPr>
        <w:t xml:space="preserve"> (темам) содержания образования;</w:t>
      </w:r>
      <w:r w:rsidRPr="001A043D">
        <w:rPr>
          <w:rFonts w:ascii="Times New Roman" w:hAnsi="Times New Roman"/>
          <w:w w:val="96"/>
        </w:rPr>
        <w:t xml:space="preserve"> </w:t>
      </w:r>
    </w:p>
    <w:p w:rsidR="001A043D" w:rsidRPr="00694D71" w:rsidRDefault="001A043D" w:rsidP="001A043D">
      <w:pPr>
        <w:pStyle w:val="a4"/>
        <w:numPr>
          <w:ilvl w:val="0"/>
          <w:numId w:val="3"/>
        </w:numPr>
        <w:autoSpaceDE w:val="0"/>
        <w:autoSpaceDN w:val="0"/>
        <w:adjustRightInd w:val="0"/>
        <w:spacing w:after="30" w:line="265" w:lineRule="exact"/>
        <w:ind w:right="730"/>
        <w:rPr>
          <w:rFonts w:ascii="Times New Roman" w:hAnsi="Times New Roman"/>
        </w:rPr>
      </w:pPr>
      <w:r w:rsidRPr="00694D71">
        <w:rPr>
          <w:rFonts w:ascii="Times New Roman" w:hAnsi="Times New Roman"/>
        </w:rPr>
        <w:t>слияние близких по с</w:t>
      </w:r>
      <w:r w:rsidRPr="00694D71">
        <w:rPr>
          <w:rFonts w:ascii="Times New Roman" w:hAnsi="Times New Roman"/>
          <w:spacing w:val="-1"/>
        </w:rPr>
        <w:t>о</w:t>
      </w:r>
      <w:r w:rsidRPr="00694D71">
        <w:rPr>
          <w:rFonts w:ascii="Times New Roman" w:hAnsi="Times New Roman"/>
        </w:rPr>
        <w:t xml:space="preserve">держанию тем </w:t>
      </w:r>
      <w:r w:rsidRPr="00694D71">
        <w:rPr>
          <w:rFonts w:ascii="Times New Roman" w:hAnsi="Times New Roman"/>
          <w:spacing w:val="-5"/>
        </w:rPr>
        <w:t>у</w:t>
      </w:r>
      <w:r w:rsidRPr="00694D71">
        <w:rPr>
          <w:rFonts w:ascii="Times New Roman" w:hAnsi="Times New Roman"/>
        </w:rPr>
        <w:t>роков;</w:t>
      </w:r>
    </w:p>
    <w:p w:rsidR="001A043D" w:rsidRPr="00694D71" w:rsidRDefault="001A043D" w:rsidP="001A043D">
      <w:pPr>
        <w:pStyle w:val="a4"/>
        <w:numPr>
          <w:ilvl w:val="0"/>
          <w:numId w:val="3"/>
        </w:numPr>
        <w:autoSpaceDE w:val="0"/>
        <w:autoSpaceDN w:val="0"/>
        <w:adjustRightInd w:val="0"/>
        <w:spacing w:after="28" w:line="265" w:lineRule="exact"/>
        <w:ind w:right="730"/>
        <w:rPr>
          <w:rFonts w:ascii="Times New Roman" w:hAnsi="Times New Roman"/>
          <w:w w:val="96"/>
        </w:rPr>
      </w:pPr>
      <w:r w:rsidRPr="00694D71">
        <w:rPr>
          <w:rFonts w:ascii="Times New Roman" w:hAnsi="Times New Roman"/>
        </w:rPr>
        <w:t>укр</w:t>
      </w:r>
      <w:r w:rsidRPr="00694D71">
        <w:rPr>
          <w:rFonts w:ascii="Times New Roman" w:hAnsi="Times New Roman"/>
          <w:spacing w:val="-1"/>
        </w:rPr>
        <w:t>у</w:t>
      </w:r>
      <w:r w:rsidRPr="00694D71">
        <w:rPr>
          <w:rFonts w:ascii="Times New Roman" w:hAnsi="Times New Roman"/>
        </w:rPr>
        <w:t>пнение дидактических единиц по предмету;</w:t>
      </w:r>
      <w:r w:rsidRPr="00694D71">
        <w:rPr>
          <w:rFonts w:ascii="Times New Roman" w:hAnsi="Times New Roman"/>
          <w:w w:val="96"/>
        </w:rPr>
        <w:t xml:space="preserve"> </w:t>
      </w:r>
    </w:p>
    <w:p w:rsidR="001A043D" w:rsidRPr="00694D71" w:rsidRDefault="001A043D" w:rsidP="001A043D">
      <w:pPr>
        <w:pStyle w:val="a4"/>
        <w:numPr>
          <w:ilvl w:val="0"/>
          <w:numId w:val="3"/>
        </w:numPr>
        <w:autoSpaceDE w:val="0"/>
        <w:autoSpaceDN w:val="0"/>
        <w:adjustRightInd w:val="0"/>
        <w:spacing w:after="31" w:line="264" w:lineRule="exact"/>
        <w:ind w:right="730"/>
        <w:rPr>
          <w:rFonts w:ascii="Times New Roman" w:hAnsi="Times New Roman"/>
          <w:w w:val="96"/>
        </w:rPr>
      </w:pPr>
      <w:r w:rsidRPr="00694D71">
        <w:rPr>
          <w:rFonts w:ascii="Times New Roman" w:hAnsi="Times New Roman"/>
        </w:rPr>
        <w:t xml:space="preserve">организации </w:t>
      </w:r>
      <w:proofErr w:type="spellStart"/>
      <w:r w:rsidRPr="00694D71">
        <w:rPr>
          <w:rFonts w:ascii="Times New Roman" w:hAnsi="Times New Roman"/>
        </w:rPr>
        <w:t>блочн</w:t>
      </w:r>
      <w:r w:rsidRPr="00694D71">
        <w:rPr>
          <w:rFonts w:ascii="Times New Roman" w:hAnsi="Times New Roman"/>
          <w:spacing w:val="2"/>
        </w:rPr>
        <w:t>о</w:t>
      </w:r>
      <w:proofErr w:type="spellEnd"/>
      <w:r w:rsidRPr="00694D71">
        <w:rPr>
          <w:rFonts w:ascii="Times New Roman" w:hAnsi="Times New Roman"/>
          <w:w w:val="98"/>
        </w:rPr>
        <w:t>-</w:t>
      </w:r>
      <w:r w:rsidRPr="00694D71">
        <w:rPr>
          <w:rFonts w:ascii="Times New Roman" w:hAnsi="Times New Roman"/>
        </w:rPr>
        <w:t>м</w:t>
      </w:r>
      <w:r w:rsidRPr="00694D71">
        <w:rPr>
          <w:rFonts w:ascii="Times New Roman" w:hAnsi="Times New Roman"/>
          <w:spacing w:val="-1"/>
        </w:rPr>
        <w:t>о</w:t>
      </w:r>
      <w:r w:rsidRPr="00694D71">
        <w:rPr>
          <w:rFonts w:ascii="Times New Roman" w:hAnsi="Times New Roman"/>
        </w:rPr>
        <w:t>д</w:t>
      </w:r>
      <w:r w:rsidRPr="00694D71">
        <w:rPr>
          <w:rFonts w:ascii="Times New Roman" w:hAnsi="Times New Roman"/>
          <w:spacing w:val="-3"/>
        </w:rPr>
        <w:t>у</w:t>
      </w:r>
      <w:r w:rsidRPr="00694D71">
        <w:rPr>
          <w:rFonts w:ascii="Times New Roman" w:hAnsi="Times New Roman"/>
        </w:rPr>
        <w:t>льной технологии п</w:t>
      </w:r>
      <w:r w:rsidRPr="00694D71">
        <w:rPr>
          <w:rFonts w:ascii="Times New Roman" w:hAnsi="Times New Roman"/>
          <w:spacing w:val="-1"/>
        </w:rPr>
        <w:t>о</w:t>
      </w:r>
      <w:r w:rsidRPr="00694D71">
        <w:rPr>
          <w:rFonts w:ascii="Times New Roman" w:hAnsi="Times New Roman"/>
        </w:rPr>
        <w:t xml:space="preserve">дачи содержания образования </w:t>
      </w:r>
      <w:r w:rsidRPr="00694D71">
        <w:rPr>
          <w:rFonts w:ascii="Times New Roman" w:hAnsi="Times New Roman"/>
          <w:spacing w:val="-1"/>
        </w:rPr>
        <w:t>у</w:t>
      </w:r>
      <w:r w:rsidRPr="00694D71">
        <w:rPr>
          <w:rFonts w:ascii="Times New Roman" w:hAnsi="Times New Roman"/>
        </w:rPr>
        <w:t>чебного предмета;</w:t>
      </w:r>
      <w:r w:rsidRPr="00694D71">
        <w:rPr>
          <w:rFonts w:ascii="Times New Roman" w:hAnsi="Times New Roman"/>
          <w:w w:val="96"/>
        </w:rPr>
        <w:t xml:space="preserve"> </w:t>
      </w:r>
    </w:p>
    <w:p w:rsidR="001A043D" w:rsidRPr="001A043D" w:rsidRDefault="001A043D" w:rsidP="001A043D">
      <w:pPr>
        <w:pStyle w:val="a4"/>
        <w:numPr>
          <w:ilvl w:val="0"/>
          <w:numId w:val="3"/>
        </w:numPr>
        <w:autoSpaceDE w:val="0"/>
        <w:autoSpaceDN w:val="0"/>
        <w:adjustRightInd w:val="0"/>
        <w:spacing w:after="27" w:line="264" w:lineRule="exact"/>
        <w:ind w:right="730"/>
        <w:rPr>
          <w:rFonts w:ascii="Times New Roman" w:hAnsi="Times New Roman"/>
          <w:w w:val="96"/>
        </w:rPr>
      </w:pPr>
      <w:r w:rsidRPr="001A043D">
        <w:rPr>
          <w:rFonts w:ascii="Times New Roman" w:hAnsi="Times New Roman"/>
          <w:spacing w:val="-2"/>
        </w:rPr>
        <w:t>у</w:t>
      </w:r>
      <w:r w:rsidRPr="001A043D">
        <w:rPr>
          <w:rFonts w:ascii="Times New Roman" w:hAnsi="Times New Roman"/>
        </w:rPr>
        <w:t>меньшение количества а</w:t>
      </w:r>
      <w:r w:rsidRPr="001A043D">
        <w:rPr>
          <w:rFonts w:ascii="Times New Roman" w:hAnsi="Times New Roman"/>
          <w:spacing w:val="-2"/>
        </w:rPr>
        <w:t>у</w:t>
      </w:r>
      <w:r w:rsidRPr="001A043D">
        <w:rPr>
          <w:rFonts w:ascii="Times New Roman" w:hAnsi="Times New Roman"/>
        </w:rPr>
        <w:t xml:space="preserve">диторных часов на письменные </w:t>
      </w:r>
      <w:proofErr w:type="gramStart"/>
      <w:r w:rsidRPr="001A043D">
        <w:rPr>
          <w:rFonts w:ascii="Times New Roman" w:hAnsi="Times New Roman"/>
        </w:rPr>
        <w:t>опросы  (</w:t>
      </w:r>
      <w:proofErr w:type="gramEnd"/>
      <w:r w:rsidRPr="001A043D">
        <w:rPr>
          <w:rFonts w:ascii="Times New Roman" w:hAnsi="Times New Roman"/>
          <w:spacing w:val="-1"/>
        </w:rPr>
        <w:t>с</w:t>
      </w:r>
      <w:r w:rsidRPr="001A043D">
        <w:rPr>
          <w:rFonts w:ascii="Times New Roman" w:hAnsi="Times New Roman"/>
        </w:rPr>
        <w:t>очинения, эссе и др.);</w:t>
      </w:r>
      <w:r w:rsidRPr="001A043D">
        <w:rPr>
          <w:rFonts w:ascii="Times New Roman" w:hAnsi="Times New Roman"/>
          <w:w w:val="96"/>
        </w:rPr>
        <w:t xml:space="preserve"> </w:t>
      </w:r>
    </w:p>
    <w:p w:rsidR="001A043D" w:rsidRPr="001A043D" w:rsidRDefault="001A043D" w:rsidP="001A043D">
      <w:pPr>
        <w:pStyle w:val="a4"/>
        <w:numPr>
          <w:ilvl w:val="0"/>
          <w:numId w:val="3"/>
        </w:numPr>
        <w:autoSpaceDE w:val="0"/>
        <w:autoSpaceDN w:val="0"/>
        <w:adjustRightInd w:val="0"/>
        <w:spacing w:after="8" w:line="264" w:lineRule="exact"/>
        <w:ind w:right="730"/>
        <w:rPr>
          <w:rFonts w:ascii="Times New Roman" w:hAnsi="Times New Roman"/>
        </w:rPr>
      </w:pPr>
      <w:r w:rsidRPr="001A043D">
        <w:rPr>
          <w:rFonts w:ascii="Times New Roman" w:hAnsi="Times New Roman"/>
        </w:rPr>
        <w:t xml:space="preserve">предоставление </w:t>
      </w:r>
      <w:r>
        <w:rPr>
          <w:rFonts w:ascii="Times New Roman" w:hAnsi="Times New Roman"/>
        </w:rPr>
        <w:t>об</w:t>
      </w:r>
      <w:r w:rsidRPr="001A043D">
        <w:rPr>
          <w:rFonts w:ascii="Times New Roman" w:hAnsi="Times New Roman"/>
          <w:spacing w:val="-2"/>
        </w:rPr>
        <w:t>у</w:t>
      </w:r>
      <w:r w:rsidRPr="001A043D">
        <w:rPr>
          <w:rFonts w:ascii="Times New Roman" w:hAnsi="Times New Roman"/>
        </w:rPr>
        <w:t>ча</w:t>
      </w:r>
      <w:r>
        <w:rPr>
          <w:rFonts w:ascii="Times New Roman" w:hAnsi="Times New Roman"/>
        </w:rPr>
        <w:t>ю</w:t>
      </w:r>
      <w:r w:rsidRPr="001A043D">
        <w:rPr>
          <w:rFonts w:ascii="Times New Roman" w:hAnsi="Times New Roman"/>
        </w:rPr>
        <w:t>щимся права на самостоятельное из</w:t>
      </w:r>
      <w:r w:rsidRPr="001A043D">
        <w:rPr>
          <w:rFonts w:ascii="Times New Roman" w:hAnsi="Times New Roman"/>
          <w:spacing w:val="-6"/>
        </w:rPr>
        <w:t>у</w:t>
      </w:r>
      <w:r w:rsidRPr="001A043D">
        <w:rPr>
          <w:rFonts w:ascii="Times New Roman" w:hAnsi="Times New Roman"/>
        </w:rPr>
        <w:t>чение части учебного материала с последующим осуществлением конт</w:t>
      </w:r>
      <w:r w:rsidRPr="001A043D">
        <w:rPr>
          <w:rFonts w:ascii="Times New Roman" w:hAnsi="Times New Roman"/>
          <w:spacing w:val="1"/>
        </w:rPr>
        <w:t>р</w:t>
      </w:r>
      <w:r w:rsidRPr="001A043D">
        <w:rPr>
          <w:rFonts w:ascii="Times New Roman" w:hAnsi="Times New Roman"/>
        </w:rPr>
        <w:t>оля их работы по теме в форм</w:t>
      </w:r>
      <w:r w:rsidRPr="001A043D">
        <w:rPr>
          <w:rFonts w:ascii="Times New Roman" w:hAnsi="Times New Roman"/>
          <w:spacing w:val="-1"/>
        </w:rPr>
        <w:t>е</w:t>
      </w:r>
      <w:r w:rsidRPr="001A043D">
        <w:rPr>
          <w:rFonts w:ascii="Times New Roman" w:hAnsi="Times New Roman"/>
        </w:rPr>
        <w:t xml:space="preserve"> зачета, написания сообщения,</w:t>
      </w:r>
      <w:r w:rsidRPr="001A043D">
        <w:rPr>
          <w:rFonts w:ascii="Times New Roman" w:hAnsi="Times New Roman"/>
          <w:spacing w:val="-2"/>
        </w:rPr>
        <w:t xml:space="preserve"> </w:t>
      </w:r>
      <w:r w:rsidRPr="001A043D">
        <w:rPr>
          <w:rFonts w:ascii="Times New Roman" w:hAnsi="Times New Roman"/>
        </w:rPr>
        <w:t>рефер</w:t>
      </w:r>
      <w:r w:rsidRPr="001A043D">
        <w:rPr>
          <w:rFonts w:ascii="Times New Roman" w:hAnsi="Times New Roman"/>
          <w:spacing w:val="-1"/>
        </w:rPr>
        <w:t>а</w:t>
      </w:r>
      <w:r w:rsidRPr="001A043D">
        <w:rPr>
          <w:rFonts w:ascii="Times New Roman" w:hAnsi="Times New Roman"/>
        </w:rPr>
        <w:t>т</w:t>
      </w:r>
      <w:r w:rsidRPr="001A043D">
        <w:rPr>
          <w:rFonts w:ascii="Times New Roman" w:hAnsi="Times New Roman"/>
          <w:spacing w:val="-1"/>
        </w:rPr>
        <w:t>а</w:t>
      </w:r>
      <w:r w:rsidRPr="001A043D">
        <w:rPr>
          <w:rFonts w:ascii="Times New Roman" w:hAnsi="Times New Roman"/>
        </w:rPr>
        <w:t>, подготовки презента</w:t>
      </w:r>
      <w:r w:rsidRPr="001A043D">
        <w:rPr>
          <w:rFonts w:ascii="Times New Roman" w:hAnsi="Times New Roman"/>
          <w:spacing w:val="-1"/>
        </w:rPr>
        <w:t>ц</w:t>
      </w:r>
      <w:r w:rsidRPr="001A043D">
        <w:rPr>
          <w:rFonts w:ascii="Times New Roman" w:hAnsi="Times New Roman"/>
        </w:rPr>
        <w:t>ии</w:t>
      </w:r>
      <w:r w:rsidRPr="001A043D">
        <w:rPr>
          <w:rFonts w:ascii="Times New Roman" w:hAnsi="Times New Roman"/>
          <w:spacing w:val="-1"/>
        </w:rPr>
        <w:t xml:space="preserve"> </w:t>
      </w:r>
      <w:r w:rsidRPr="001A043D">
        <w:rPr>
          <w:rFonts w:ascii="Times New Roman" w:hAnsi="Times New Roman"/>
        </w:rPr>
        <w:t>и в ин</w:t>
      </w:r>
      <w:r w:rsidRPr="001A043D">
        <w:rPr>
          <w:rFonts w:ascii="Times New Roman" w:hAnsi="Times New Roman"/>
          <w:spacing w:val="-2"/>
        </w:rPr>
        <w:t>о</w:t>
      </w:r>
      <w:r w:rsidRPr="001A043D">
        <w:rPr>
          <w:rFonts w:ascii="Times New Roman" w:hAnsi="Times New Roman"/>
        </w:rPr>
        <w:t xml:space="preserve">й </w:t>
      </w:r>
      <w:r w:rsidRPr="001A043D">
        <w:rPr>
          <w:rFonts w:ascii="Times New Roman" w:hAnsi="Times New Roman"/>
          <w:spacing w:val="-1"/>
        </w:rPr>
        <w:t>ф</w:t>
      </w:r>
      <w:r w:rsidRPr="001A043D">
        <w:rPr>
          <w:rFonts w:ascii="Times New Roman" w:hAnsi="Times New Roman"/>
        </w:rPr>
        <w:t>орм</w:t>
      </w:r>
      <w:r w:rsidRPr="001A043D">
        <w:rPr>
          <w:rFonts w:ascii="Times New Roman" w:hAnsi="Times New Roman"/>
          <w:spacing w:val="-1"/>
        </w:rPr>
        <w:t>е</w:t>
      </w:r>
      <w:r>
        <w:rPr>
          <w:rFonts w:ascii="Times New Roman" w:hAnsi="Times New Roman"/>
          <w:spacing w:val="-1"/>
        </w:rPr>
        <w:t>;</w:t>
      </w:r>
    </w:p>
    <w:p w:rsidR="00A35242" w:rsidRDefault="001A043D" w:rsidP="001A043D">
      <w:pPr>
        <w:pStyle w:val="Bodytext20"/>
        <w:numPr>
          <w:ilvl w:val="0"/>
          <w:numId w:val="3"/>
        </w:numPr>
        <w:shd w:val="clear" w:color="auto" w:fill="auto"/>
        <w:tabs>
          <w:tab w:val="left" w:pos="567"/>
        </w:tabs>
        <w:spacing w:after="282" w:line="293" w:lineRule="exact"/>
        <w:ind w:right="140"/>
        <w:jc w:val="both"/>
      </w:pPr>
      <w:r>
        <w:rPr>
          <w:rStyle w:val="Bodytext21"/>
        </w:rPr>
        <w:t xml:space="preserve">   </w:t>
      </w:r>
      <w:r w:rsidR="00376775">
        <w:rPr>
          <w:rStyle w:val="Bodytext21"/>
        </w:rPr>
        <w:t>школьного сайта для реализации дистанционного обучения, использования электронных образовательных ресурсов, технологий</w:t>
      </w:r>
      <w:r>
        <w:rPr>
          <w:rStyle w:val="Bodytext21"/>
        </w:rPr>
        <w:t>.</w:t>
      </w:r>
    </w:p>
    <w:p w:rsidR="00A35242" w:rsidRDefault="00376775">
      <w:pPr>
        <w:pStyle w:val="Heading10"/>
        <w:keepNext/>
        <w:keepLines/>
        <w:numPr>
          <w:ilvl w:val="0"/>
          <w:numId w:val="1"/>
        </w:numPr>
        <w:shd w:val="clear" w:color="auto" w:fill="auto"/>
        <w:tabs>
          <w:tab w:val="left" w:pos="938"/>
        </w:tabs>
        <w:spacing w:before="0" w:line="293" w:lineRule="exact"/>
        <w:ind w:left="160" w:firstLine="420"/>
      </w:pPr>
      <w:bookmarkStart w:id="3" w:name="bookmark3"/>
      <w:r>
        <w:rPr>
          <w:rStyle w:val="Heading11"/>
          <w:b/>
          <w:bCs/>
        </w:rPr>
        <w:t>Заключительные положения</w:t>
      </w:r>
      <w:bookmarkEnd w:id="3"/>
    </w:p>
    <w:p w:rsidR="00A35242" w:rsidRDefault="00376775">
      <w:pPr>
        <w:pStyle w:val="Bodytext20"/>
        <w:numPr>
          <w:ilvl w:val="1"/>
          <w:numId w:val="1"/>
        </w:numPr>
        <w:shd w:val="clear" w:color="auto" w:fill="auto"/>
        <w:tabs>
          <w:tab w:val="left" w:pos="691"/>
        </w:tabs>
        <w:spacing w:line="293" w:lineRule="exact"/>
        <w:ind w:left="160" w:firstLine="0"/>
        <w:jc w:val="both"/>
      </w:pPr>
      <w:r>
        <w:rPr>
          <w:rStyle w:val="Bodytext21"/>
        </w:rPr>
        <w:t xml:space="preserve">Настоящее Положение утверждается приказом директора МКОУ </w:t>
      </w:r>
      <w:r w:rsidR="00694D71">
        <w:rPr>
          <w:rStyle w:val="Bodytext21"/>
        </w:rPr>
        <w:t>Терновской</w:t>
      </w:r>
      <w:r>
        <w:rPr>
          <w:rStyle w:val="Bodytext21"/>
        </w:rPr>
        <w:t xml:space="preserve"> СШ</w:t>
      </w:r>
    </w:p>
    <w:p w:rsidR="00A35242" w:rsidRDefault="00376775" w:rsidP="001A043D">
      <w:pPr>
        <w:pStyle w:val="Bodytext20"/>
        <w:shd w:val="clear" w:color="auto" w:fill="auto"/>
        <w:spacing w:line="293" w:lineRule="exact"/>
        <w:ind w:left="160" w:firstLine="0"/>
      </w:pPr>
      <w:r>
        <w:rPr>
          <w:rStyle w:val="Bodytext21"/>
        </w:rPr>
        <w:t xml:space="preserve">и вступает в силу с момента его утверждения. Изменения, вносимые в Положение, вступают в </w:t>
      </w:r>
      <w:r>
        <w:rPr>
          <w:rStyle w:val="Bodytext21"/>
        </w:rPr>
        <w:lastRenderedPageBreak/>
        <w:t>силу в том же порядке.</w:t>
      </w:r>
    </w:p>
    <w:p w:rsidR="00A35242" w:rsidRDefault="001E714B" w:rsidP="001E714B">
      <w:pPr>
        <w:pStyle w:val="Bodytext20"/>
        <w:shd w:val="clear" w:color="auto" w:fill="auto"/>
        <w:tabs>
          <w:tab w:val="left" w:pos="807"/>
        </w:tabs>
        <w:spacing w:line="283" w:lineRule="exact"/>
        <w:ind w:left="160" w:right="140" w:firstLine="0"/>
        <w:jc w:val="both"/>
      </w:pPr>
      <w:r>
        <w:rPr>
          <w:rStyle w:val="Bodytext21"/>
        </w:rPr>
        <w:t xml:space="preserve">5.2. </w:t>
      </w:r>
      <w:r w:rsidR="00376775">
        <w:rPr>
          <w:rStyle w:val="Bodytext21"/>
        </w:rPr>
        <w:t xml:space="preserve">После утверждения Положения или изменений, внесенных в него, текст Положения публикуется на сайте МКОУ </w:t>
      </w:r>
      <w:r w:rsidR="00694D71">
        <w:rPr>
          <w:rStyle w:val="Bodytext21"/>
        </w:rPr>
        <w:t>Терновской</w:t>
      </w:r>
      <w:r w:rsidR="00376775">
        <w:rPr>
          <w:rStyle w:val="Bodytext21"/>
        </w:rPr>
        <w:t xml:space="preserve"> СШ.</w:t>
      </w:r>
    </w:p>
    <w:p w:rsidR="00A35242" w:rsidRDefault="001A043D" w:rsidP="001A043D">
      <w:pPr>
        <w:pStyle w:val="Bodytext20"/>
        <w:shd w:val="clear" w:color="auto" w:fill="auto"/>
        <w:tabs>
          <w:tab w:val="left" w:pos="1518"/>
        </w:tabs>
        <w:spacing w:line="283" w:lineRule="exact"/>
        <w:ind w:left="160" w:right="140" w:firstLine="0"/>
        <w:jc w:val="both"/>
        <w:rPr>
          <w:rStyle w:val="Bodytext21"/>
        </w:rPr>
      </w:pPr>
      <w:r>
        <w:rPr>
          <w:rStyle w:val="Bodytext21"/>
        </w:rPr>
        <w:t xml:space="preserve">5.3. </w:t>
      </w:r>
      <w:r w:rsidR="00376775">
        <w:rPr>
          <w:rStyle w:val="Bodytext21"/>
        </w:rPr>
        <w:t>Положение действует до принятия нового локального акта, регулирующего вопросы преодоления отставания программного материала при реализации рабочих программ учебных предметов (курсов).</w:t>
      </w: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E714B" w:rsidRDefault="001E714B" w:rsidP="001A043D">
      <w:pPr>
        <w:pStyle w:val="Bodytext20"/>
        <w:shd w:val="clear" w:color="auto" w:fill="auto"/>
        <w:tabs>
          <w:tab w:val="left" w:pos="1518"/>
        </w:tabs>
        <w:spacing w:line="283" w:lineRule="exact"/>
        <w:ind w:left="160" w:right="140" w:firstLine="0"/>
        <w:jc w:val="both"/>
        <w:rPr>
          <w:rStyle w:val="Bodytext21"/>
        </w:rPr>
      </w:pPr>
    </w:p>
    <w:p w:rsidR="001E714B" w:rsidRDefault="001E714B"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rPr>
          <w:rStyle w:val="Bodytext21"/>
        </w:rPr>
      </w:pPr>
    </w:p>
    <w:p w:rsidR="001A043D" w:rsidRDefault="001A043D" w:rsidP="001A043D">
      <w:pPr>
        <w:pStyle w:val="Bodytext20"/>
        <w:shd w:val="clear" w:color="auto" w:fill="auto"/>
        <w:tabs>
          <w:tab w:val="left" w:pos="1518"/>
        </w:tabs>
        <w:spacing w:line="283" w:lineRule="exact"/>
        <w:ind w:left="160" w:right="140" w:firstLine="0"/>
        <w:jc w:val="both"/>
      </w:pPr>
    </w:p>
    <w:p w:rsidR="001E714B" w:rsidRDefault="001E714B" w:rsidP="001A043D">
      <w:pPr>
        <w:pStyle w:val="Bodytext20"/>
        <w:shd w:val="clear" w:color="auto" w:fill="auto"/>
        <w:tabs>
          <w:tab w:val="left" w:pos="1518"/>
        </w:tabs>
        <w:spacing w:line="283" w:lineRule="exact"/>
        <w:ind w:left="160" w:right="140" w:firstLine="0"/>
        <w:jc w:val="both"/>
      </w:pPr>
    </w:p>
    <w:p w:rsidR="001E714B" w:rsidRDefault="001E714B" w:rsidP="001A043D">
      <w:pPr>
        <w:pStyle w:val="Bodytext20"/>
        <w:shd w:val="clear" w:color="auto" w:fill="auto"/>
        <w:tabs>
          <w:tab w:val="left" w:pos="1518"/>
        </w:tabs>
        <w:spacing w:line="283" w:lineRule="exact"/>
        <w:ind w:left="160" w:right="140" w:firstLine="0"/>
        <w:jc w:val="both"/>
      </w:pPr>
    </w:p>
    <w:p w:rsidR="00A35242" w:rsidRDefault="00376775">
      <w:pPr>
        <w:pStyle w:val="Bodytext20"/>
        <w:shd w:val="clear" w:color="auto" w:fill="auto"/>
        <w:spacing w:line="240" w:lineRule="exact"/>
        <w:ind w:right="240" w:firstLine="0"/>
        <w:jc w:val="right"/>
        <w:rPr>
          <w:rStyle w:val="Bodytext21"/>
        </w:rPr>
      </w:pPr>
      <w:r>
        <w:rPr>
          <w:rStyle w:val="Bodytext21"/>
        </w:rPr>
        <w:t>Приложение 1</w:t>
      </w:r>
    </w:p>
    <w:p w:rsidR="001A043D" w:rsidRDefault="001A043D">
      <w:pPr>
        <w:pStyle w:val="Bodytext20"/>
        <w:shd w:val="clear" w:color="auto" w:fill="auto"/>
        <w:spacing w:line="240" w:lineRule="exact"/>
        <w:ind w:right="240" w:firstLine="0"/>
        <w:jc w:val="right"/>
      </w:pPr>
    </w:p>
    <w:p w:rsidR="00A35242" w:rsidRDefault="00376775" w:rsidP="001A043D">
      <w:pPr>
        <w:pStyle w:val="Tablecaption0"/>
        <w:framePr w:w="9686" w:wrap="notBeside" w:vAnchor="text" w:hAnchor="text" w:xAlign="center" w:y="1"/>
        <w:shd w:val="clear" w:color="auto" w:fill="auto"/>
        <w:spacing w:line="240" w:lineRule="exact"/>
        <w:jc w:val="center"/>
        <w:rPr>
          <w:rStyle w:val="Tablecaption1"/>
        </w:rPr>
      </w:pPr>
      <w:r>
        <w:rPr>
          <w:rStyle w:val="Tablecaption1"/>
        </w:rPr>
        <w:t>Корректировка рабочей программы</w:t>
      </w:r>
    </w:p>
    <w:p w:rsidR="001A043D" w:rsidRDefault="001A043D" w:rsidP="001A043D">
      <w:pPr>
        <w:pStyle w:val="Tablecaption0"/>
        <w:framePr w:w="9686" w:wrap="notBeside" w:vAnchor="text" w:hAnchor="text" w:xAlign="center" w:y="1"/>
        <w:shd w:val="clear" w:color="auto" w:fill="auto"/>
        <w:spacing w:line="240" w:lineRule="exact"/>
        <w:jc w:val="center"/>
        <w:rPr>
          <w:rStyle w:val="Tablecaption1"/>
        </w:rPr>
      </w:pPr>
    </w:p>
    <w:p w:rsidR="001A043D" w:rsidRDefault="001A043D">
      <w:pPr>
        <w:pStyle w:val="Tablecaption0"/>
        <w:framePr w:w="9686" w:wrap="notBeside" w:vAnchor="text" w:hAnchor="text" w:xAlign="center" w:y="1"/>
        <w:shd w:val="clear" w:color="auto" w:fill="auto"/>
        <w:spacing w:line="240"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754"/>
        <w:gridCol w:w="1944"/>
        <w:gridCol w:w="1704"/>
        <w:gridCol w:w="1690"/>
        <w:gridCol w:w="2035"/>
        <w:gridCol w:w="1560"/>
      </w:tblGrid>
      <w:tr w:rsidR="00A35242" w:rsidTr="001A043D">
        <w:trPr>
          <w:trHeight w:hRule="exact" w:val="1123"/>
          <w:jc w:val="center"/>
        </w:trPr>
        <w:tc>
          <w:tcPr>
            <w:tcW w:w="754" w:type="dxa"/>
            <w:tcBorders>
              <w:top w:val="single" w:sz="4" w:space="0" w:color="auto"/>
              <w:left w:val="single" w:sz="4" w:space="0" w:color="auto"/>
            </w:tcBorders>
            <w:shd w:val="clear" w:color="auto" w:fill="FFFFFF"/>
          </w:tcPr>
          <w:p w:rsidR="00A35242" w:rsidRDefault="00376775">
            <w:pPr>
              <w:pStyle w:val="Bodytext20"/>
              <w:framePr w:w="9686" w:wrap="notBeside" w:vAnchor="text" w:hAnchor="text" w:xAlign="center" w:y="1"/>
              <w:shd w:val="clear" w:color="auto" w:fill="auto"/>
              <w:spacing w:line="240" w:lineRule="exact"/>
              <w:ind w:firstLine="0"/>
            </w:pPr>
            <w:r>
              <w:rPr>
                <w:rStyle w:val="Bodytext26"/>
              </w:rPr>
              <w:t>Класс</w:t>
            </w:r>
          </w:p>
        </w:tc>
        <w:tc>
          <w:tcPr>
            <w:tcW w:w="1944" w:type="dxa"/>
            <w:tcBorders>
              <w:top w:val="single" w:sz="4" w:space="0" w:color="auto"/>
              <w:left w:val="single" w:sz="4" w:space="0" w:color="auto"/>
            </w:tcBorders>
            <w:shd w:val="clear" w:color="auto" w:fill="FFFFFF"/>
          </w:tcPr>
          <w:p w:rsidR="00A35242" w:rsidRDefault="00376775">
            <w:pPr>
              <w:pStyle w:val="Bodytext20"/>
              <w:framePr w:w="9686" w:wrap="notBeside" w:vAnchor="text" w:hAnchor="text" w:xAlign="center" w:y="1"/>
              <w:shd w:val="clear" w:color="auto" w:fill="auto"/>
              <w:spacing w:line="298" w:lineRule="exact"/>
              <w:ind w:firstLine="0"/>
              <w:jc w:val="center"/>
            </w:pPr>
            <w:r>
              <w:rPr>
                <w:rStyle w:val="Bodytext26"/>
              </w:rPr>
              <w:t>Название раздела, темы</w:t>
            </w:r>
          </w:p>
        </w:tc>
        <w:tc>
          <w:tcPr>
            <w:tcW w:w="1704" w:type="dxa"/>
            <w:tcBorders>
              <w:top w:val="single" w:sz="4" w:space="0" w:color="auto"/>
              <w:left w:val="single" w:sz="4" w:space="0" w:color="auto"/>
            </w:tcBorders>
            <w:shd w:val="clear" w:color="auto" w:fill="FFFFFF"/>
          </w:tcPr>
          <w:p w:rsidR="00A35242" w:rsidRDefault="00376775" w:rsidP="001A043D">
            <w:pPr>
              <w:pStyle w:val="Bodytext20"/>
              <w:framePr w:w="9686" w:wrap="notBeside" w:vAnchor="text" w:hAnchor="text" w:xAlign="center" w:y="1"/>
              <w:shd w:val="clear" w:color="auto" w:fill="auto"/>
              <w:spacing w:line="302" w:lineRule="exact"/>
              <w:ind w:firstLine="0"/>
              <w:jc w:val="center"/>
            </w:pPr>
            <w:r>
              <w:rPr>
                <w:rStyle w:val="Bodytext26"/>
              </w:rPr>
              <w:t>Дата</w:t>
            </w:r>
          </w:p>
          <w:p w:rsidR="00A35242" w:rsidRDefault="00376775" w:rsidP="001A043D">
            <w:pPr>
              <w:pStyle w:val="Bodytext20"/>
              <w:framePr w:w="9686" w:wrap="notBeside" w:vAnchor="text" w:hAnchor="text" w:xAlign="center" w:y="1"/>
              <w:shd w:val="clear" w:color="auto" w:fill="auto"/>
              <w:spacing w:line="302" w:lineRule="exact"/>
              <w:ind w:firstLine="0"/>
              <w:jc w:val="center"/>
            </w:pPr>
            <w:r>
              <w:rPr>
                <w:rStyle w:val="Bodytext26"/>
              </w:rPr>
              <w:t>проведения по плану</w:t>
            </w:r>
          </w:p>
        </w:tc>
        <w:tc>
          <w:tcPr>
            <w:tcW w:w="1690" w:type="dxa"/>
            <w:tcBorders>
              <w:top w:val="single" w:sz="4" w:space="0" w:color="auto"/>
              <w:left w:val="single" w:sz="4" w:space="0" w:color="auto"/>
            </w:tcBorders>
            <w:shd w:val="clear" w:color="auto" w:fill="FFFFFF"/>
          </w:tcPr>
          <w:p w:rsidR="00A35242" w:rsidRDefault="00376775">
            <w:pPr>
              <w:pStyle w:val="Bodytext20"/>
              <w:framePr w:w="9686" w:wrap="notBeside" w:vAnchor="text" w:hAnchor="text" w:xAlign="center" w:y="1"/>
              <w:shd w:val="clear" w:color="auto" w:fill="auto"/>
              <w:spacing w:after="120" w:line="240" w:lineRule="exact"/>
              <w:ind w:firstLine="0"/>
              <w:jc w:val="center"/>
            </w:pPr>
            <w:r>
              <w:rPr>
                <w:rStyle w:val="Bodytext26"/>
              </w:rPr>
              <w:t>Причина</w:t>
            </w:r>
          </w:p>
          <w:p w:rsidR="00A35242" w:rsidRDefault="00376775">
            <w:pPr>
              <w:pStyle w:val="Bodytext20"/>
              <w:framePr w:w="9686" w:wrap="notBeside" w:vAnchor="text" w:hAnchor="text" w:xAlign="center" w:y="1"/>
              <w:shd w:val="clear" w:color="auto" w:fill="auto"/>
              <w:spacing w:before="120" w:line="240" w:lineRule="exact"/>
              <w:ind w:firstLine="0"/>
            </w:pPr>
            <w:r>
              <w:rPr>
                <w:rStyle w:val="Bodytext26"/>
              </w:rPr>
              <w:t>корректировки</w:t>
            </w:r>
          </w:p>
        </w:tc>
        <w:tc>
          <w:tcPr>
            <w:tcW w:w="2035" w:type="dxa"/>
            <w:tcBorders>
              <w:top w:val="single" w:sz="4" w:space="0" w:color="auto"/>
              <w:left w:val="single" w:sz="4" w:space="0" w:color="auto"/>
            </w:tcBorders>
            <w:shd w:val="clear" w:color="auto" w:fill="FFFFFF"/>
          </w:tcPr>
          <w:p w:rsidR="00A35242" w:rsidRDefault="00376775">
            <w:pPr>
              <w:pStyle w:val="Bodytext20"/>
              <w:framePr w:w="9686" w:wrap="notBeside" w:vAnchor="text" w:hAnchor="text" w:xAlign="center" w:y="1"/>
              <w:shd w:val="clear" w:color="auto" w:fill="auto"/>
              <w:spacing w:after="120" w:line="240" w:lineRule="exact"/>
              <w:ind w:left="160" w:firstLine="0"/>
            </w:pPr>
            <w:r>
              <w:rPr>
                <w:rStyle w:val="Bodytext26"/>
              </w:rPr>
              <w:t>Корректирующие</w:t>
            </w:r>
          </w:p>
          <w:p w:rsidR="00A35242" w:rsidRDefault="00376775">
            <w:pPr>
              <w:pStyle w:val="Bodytext20"/>
              <w:framePr w:w="9686" w:wrap="notBeside" w:vAnchor="text" w:hAnchor="text" w:xAlign="center" w:y="1"/>
              <w:shd w:val="clear" w:color="auto" w:fill="auto"/>
              <w:spacing w:before="120" w:line="240" w:lineRule="exact"/>
              <w:ind w:firstLine="0"/>
              <w:jc w:val="center"/>
            </w:pPr>
            <w:r>
              <w:rPr>
                <w:rStyle w:val="Bodytext26"/>
              </w:rPr>
              <w:t>мероприятия</w:t>
            </w:r>
          </w:p>
        </w:tc>
        <w:tc>
          <w:tcPr>
            <w:tcW w:w="1560" w:type="dxa"/>
            <w:tcBorders>
              <w:top w:val="single" w:sz="4" w:space="0" w:color="auto"/>
              <w:left w:val="single" w:sz="4" w:space="0" w:color="auto"/>
              <w:right w:val="single" w:sz="4" w:space="0" w:color="auto"/>
            </w:tcBorders>
            <w:shd w:val="clear" w:color="auto" w:fill="FFFFFF"/>
          </w:tcPr>
          <w:p w:rsidR="00A35242" w:rsidRDefault="00376775" w:rsidP="001A043D">
            <w:pPr>
              <w:pStyle w:val="Bodytext20"/>
              <w:framePr w:w="9686" w:wrap="notBeside" w:vAnchor="text" w:hAnchor="text" w:xAlign="center" w:y="1"/>
              <w:shd w:val="clear" w:color="auto" w:fill="auto"/>
              <w:spacing w:line="298" w:lineRule="exact"/>
              <w:ind w:firstLine="0"/>
              <w:jc w:val="center"/>
            </w:pPr>
            <w:r>
              <w:rPr>
                <w:rStyle w:val="Bodytext26"/>
              </w:rPr>
              <w:t>Дата</w:t>
            </w:r>
          </w:p>
          <w:p w:rsidR="00A35242" w:rsidRDefault="00376775" w:rsidP="001A043D">
            <w:pPr>
              <w:pStyle w:val="Bodytext20"/>
              <w:framePr w:w="9686" w:wrap="notBeside" w:vAnchor="text" w:hAnchor="text" w:xAlign="center" w:y="1"/>
              <w:shd w:val="clear" w:color="auto" w:fill="auto"/>
              <w:spacing w:line="298" w:lineRule="exact"/>
              <w:ind w:firstLine="0"/>
              <w:jc w:val="center"/>
            </w:pPr>
            <w:r>
              <w:rPr>
                <w:rStyle w:val="Bodytext26"/>
              </w:rPr>
              <w:t>проведения по факту</w:t>
            </w:r>
          </w:p>
        </w:tc>
      </w:tr>
      <w:tr w:rsidR="00A35242">
        <w:trPr>
          <w:trHeight w:hRule="exact" w:val="624"/>
          <w:jc w:val="center"/>
        </w:trPr>
        <w:tc>
          <w:tcPr>
            <w:tcW w:w="754" w:type="dxa"/>
            <w:tcBorders>
              <w:top w:val="single" w:sz="4" w:space="0" w:color="auto"/>
              <w:left w:val="single" w:sz="4" w:space="0" w:color="auto"/>
            </w:tcBorders>
            <w:shd w:val="clear" w:color="auto" w:fill="FFFFFF"/>
          </w:tcPr>
          <w:p w:rsidR="00A35242" w:rsidRDefault="00A35242">
            <w:pPr>
              <w:framePr w:w="9686" w:wrap="notBeside" w:vAnchor="text" w:hAnchor="text" w:xAlign="center" w:y="1"/>
              <w:rPr>
                <w:sz w:val="10"/>
                <w:szCs w:val="10"/>
              </w:rPr>
            </w:pPr>
          </w:p>
        </w:tc>
        <w:tc>
          <w:tcPr>
            <w:tcW w:w="1944" w:type="dxa"/>
            <w:tcBorders>
              <w:top w:val="single" w:sz="4" w:space="0" w:color="auto"/>
              <w:left w:val="single" w:sz="4" w:space="0" w:color="auto"/>
            </w:tcBorders>
            <w:shd w:val="clear" w:color="auto" w:fill="FFFFFF"/>
          </w:tcPr>
          <w:p w:rsidR="00A35242" w:rsidRDefault="00A35242">
            <w:pPr>
              <w:framePr w:w="9686" w:wrap="notBeside" w:vAnchor="text" w:hAnchor="text" w:xAlign="center" w:y="1"/>
              <w:rPr>
                <w:sz w:val="10"/>
                <w:szCs w:val="10"/>
              </w:rPr>
            </w:pPr>
          </w:p>
        </w:tc>
        <w:tc>
          <w:tcPr>
            <w:tcW w:w="1704" w:type="dxa"/>
            <w:tcBorders>
              <w:top w:val="single" w:sz="4" w:space="0" w:color="auto"/>
              <w:left w:val="single" w:sz="4" w:space="0" w:color="auto"/>
            </w:tcBorders>
            <w:shd w:val="clear" w:color="auto" w:fill="FFFFFF"/>
          </w:tcPr>
          <w:p w:rsidR="00A35242" w:rsidRDefault="00A35242">
            <w:pPr>
              <w:framePr w:w="9686" w:wrap="notBeside" w:vAnchor="text" w:hAnchor="text" w:xAlign="center" w:y="1"/>
              <w:rPr>
                <w:sz w:val="10"/>
                <w:szCs w:val="10"/>
              </w:rPr>
            </w:pPr>
          </w:p>
        </w:tc>
        <w:tc>
          <w:tcPr>
            <w:tcW w:w="1690" w:type="dxa"/>
            <w:tcBorders>
              <w:top w:val="single" w:sz="4" w:space="0" w:color="auto"/>
              <w:left w:val="single" w:sz="4" w:space="0" w:color="auto"/>
            </w:tcBorders>
            <w:shd w:val="clear" w:color="auto" w:fill="FFFFFF"/>
          </w:tcPr>
          <w:p w:rsidR="00A35242" w:rsidRDefault="00A35242">
            <w:pPr>
              <w:framePr w:w="9686" w:wrap="notBeside" w:vAnchor="text" w:hAnchor="text" w:xAlign="center" w:y="1"/>
              <w:rPr>
                <w:sz w:val="10"/>
                <w:szCs w:val="10"/>
              </w:rPr>
            </w:pPr>
          </w:p>
        </w:tc>
        <w:tc>
          <w:tcPr>
            <w:tcW w:w="2035" w:type="dxa"/>
            <w:tcBorders>
              <w:top w:val="single" w:sz="4" w:space="0" w:color="auto"/>
              <w:left w:val="single" w:sz="4" w:space="0" w:color="auto"/>
            </w:tcBorders>
            <w:shd w:val="clear" w:color="auto" w:fill="FFFFFF"/>
          </w:tcPr>
          <w:p w:rsidR="00A35242" w:rsidRDefault="00A35242">
            <w:pPr>
              <w:framePr w:w="9686" w:wrap="notBeside" w:vAnchor="text" w:hAnchor="text" w:xAlign="center" w:y="1"/>
              <w:rPr>
                <w:sz w:val="10"/>
                <w:szCs w:val="10"/>
              </w:rPr>
            </w:pPr>
          </w:p>
        </w:tc>
        <w:tc>
          <w:tcPr>
            <w:tcW w:w="1560" w:type="dxa"/>
            <w:tcBorders>
              <w:top w:val="single" w:sz="4" w:space="0" w:color="auto"/>
              <w:left w:val="single" w:sz="4" w:space="0" w:color="auto"/>
              <w:right w:val="single" w:sz="4" w:space="0" w:color="auto"/>
            </w:tcBorders>
            <w:shd w:val="clear" w:color="auto" w:fill="FFFFFF"/>
          </w:tcPr>
          <w:p w:rsidR="00A35242" w:rsidRDefault="00A35242">
            <w:pPr>
              <w:framePr w:w="9686" w:wrap="notBeside" w:vAnchor="text" w:hAnchor="text" w:xAlign="center" w:y="1"/>
              <w:rPr>
                <w:sz w:val="10"/>
                <w:szCs w:val="10"/>
              </w:rPr>
            </w:pPr>
          </w:p>
        </w:tc>
      </w:tr>
      <w:tr w:rsidR="00A35242">
        <w:trPr>
          <w:trHeight w:hRule="exact" w:val="643"/>
          <w:jc w:val="center"/>
        </w:trPr>
        <w:tc>
          <w:tcPr>
            <w:tcW w:w="754" w:type="dxa"/>
            <w:tcBorders>
              <w:top w:val="single" w:sz="4" w:space="0" w:color="auto"/>
              <w:left w:val="single" w:sz="4" w:space="0" w:color="auto"/>
              <w:bottom w:val="single" w:sz="4" w:space="0" w:color="auto"/>
            </w:tcBorders>
            <w:shd w:val="clear" w:color="auto" w:fill="FFFFFF"/>
          </w:tcPr>
          <w:p w:rsidR="00A35242" w:rsidRDefault="00A35242">
            <w:pPr>
              <w:framePr w:w="9686" w:wrap="notBeside" w:vAnchor="text" w:hAnchor="text" w:xAlign="center" w:y="1"/>
              <w:rPr>
                <w:sz w:val="10"/>
                <w:szCs w:val="10"/>
              </w:rPr>
            </w:pPr>
          </w:p>
        </w:tc>
        <w:tc>
          <w:tcPr>
            <w:tcW w:w="1944" w:type="dxa"/>
            <w:tcBorders>
              <w:top w:val="single" w:sz="4" w:space="0" w:color="auto"/>
              <w:left w:val="single" w:sz="4" w:space="0" w:color="auto"/>
              <w:bottom w:val="single" w:sz="4" w:space="0" w:color="auto"/>
            </w:tcBorders>
            <w:shd w:val="clear" w:color="auto" w:fill="FFFFFF"/>
          </w:tcPr>
          <w:p w:rsidR="00A35242" w:rsidRDefault="00A35242">
            <w:pPr>
              <w:framePr w:w="9686" w:wrap="notBeside" w:vAnchor="text" w:hAnchor="text" w:xAlign="center" w:y="1"/>
              <w:rPr>
                <w:sz w:val="10"/>
                <w:szCs w:val="10"/>
              </w:rPr>
            </w:pPr>
          </w:p>
        </w:tc>
        <w:tc>
          <w:tcPr>
            <w:tcW w:w="1704" w:type="dxa"/>
            <w:tcBorders>
              <w:top w:val="single" w:sz="4" w:space="0" w:color="auto"/>
              <w:left w:val="single" w:sz="4" w:space="0" w:color="auto"/>
              <w:bottom w:val="single" w:sz="4" w:space="0" w:color="auto"/>
            </w:tcBorders>
            <w:shd w:val="clear" w:color="auto" w:fill="FFFFFF"/>
          </w:tcPr>
          <w:p w:rsidR="00A35242" w:rsidRDefault="00A35242">
            <w:pPr>
              <w:framePr w:w="9686" w:wrap="notBeside" w:vAnchor="text" w:hAnchor="text" w:xAlign="center" w:y="1"/>
              <w:rPr>
                <w:sz w:val="10"/>
                <w:szCs w:val="10"/>
              </w:rPr>
            </w:pPr>
          </w:p>
        </w:tc>
        <w:tc>
          <w:tcPr>
            <w:tcW w:w="1690" w:type="dxa"/>
            <w:tcBorders>
              <w:top w:val="single" w:sz="4" w:space="0" w:color="auto"/>
              <w:left w:val="single" w:sz="4" w:space="0" w:color="auto"/>
              <w:bottom w:val="single" w:sz="4" w:space="0" w:color="auto"/>
            </w:tcBorders>
            <w:shd w:val="clear" w:color="auto" w:fill="FFFFFF"/>
          </w:tcPr>
          <w:p w:rsidR="00A35242" w:rsidRDefault="00A35242">
            <w:pPr>
              <w:framePr w:w="9686" w:wrap="notBeside" w:vAnchor="text" w:hAnchor="text" w:xAlign="center" w:y="1"/>
              <w:rPr>
                <w:sz w:val="10"/>
                <w:szCs w:val="10"/>
              </w:rPr>
            </w:pPr>
          </w:p>
        </w:tc>
        <w:tc>
          <w:tcPr>
            <w:tcW w:w="2035" w:type="dxa"/>
            <w:tcBorders>
              <w:top w:val="single" w:sz="4" w:space="0" w:color="auto"/>
              <w:left w:val="single" w:sz="4" w:space="0" w:color="auto"/>
              <w:bottom w:val="single" w:sz="4" w:space="0" w:color="auto"/>
            </w:tcBorders>
            <w:shd w:val="clear" w:color="auto" w:fill="FFFFFF"/>
          </w:tcPr>
          <w:p w:rsidR="00A35242" w:rsidRDefault="00A35242">
            <w:pPr>
              <w:framePr w:w="9686" w:wrap="notBeside" w:vAnchor="text" w:hAnchor="text" w:xAlign="center" w:y="1"/>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A35242" w:rsidRDefault="00A35242">
            <w:pPr>
              <w:framePr w:w="9686" w:wrap="notBeside" w:vAnchor="text" w:hAnchor="text" w:xAlign="center" w:y="1"/>
              <w:rPr>
                <w:sz w:val="10"/>
                <w:szCs w:val="10"/>
              </w:rPr>
            </w:pPr>
          </w:p>
        </w:tc>
      </w:tr>
    </w:tbl>
    <w:p w:rsidR="00A35242" w:rsidRDefault="00A35242">
      <w:pPr>
        <w:framePr w:w="9686" w:wrap="notBeside" w:vAnchor="text" w:hAnchor="text" w:xAlign="center" w:y="1"/>
        <w:rPr>
          <w:sz w:val="2"/>
          <w:szCs w:val="2"/>
        </w:rPr>
      </w:pPr>
    </w:p>
    <w:p w:rsidR="00A35242" w:rsidRDefault="00A35242">
      <w:pPr>
        <w:rPr>
          <w:sz w:val="2"/>
          <w:szCs w:val="2"/>
        </w:rPr>
      </w:pPr>
    </w:p>
    <w:p w:rsidR="00A35242" w:rsidRDefault="00A35242">
      <w:pPr>
        <w:rPr>
          <w:sz w:val="2"/>
          <w:szCs w:val="2"/>
        </w:rPr>
      </w:pPr>
    </w:p>
    <w:sectPr w:rsidR="00A35242" w:rsidSect="001E714B">
      <w:type w:val="continuous"/>
      <w:pgSz w:w="11900" w:h="16840"/>
      <w:pgMar w:top="599" w:right="701" w:bottom="215" w:left="113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A3F38" w:rsidRDefault="001A3F38">
      <w:r>
        <w:separator/>
      </w:r>
    </w:p>
  </w:endnote>
  <w:endnote w:type="continuationSeparator" w:id="0">
    <w:p w:rsidR="001A3F38" w:rsidRDefault="001A3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A3F38" w:rsidRDefault="001A3F38"/>
  </w:footnote>
  <w:footnote w:type="continuationSeparator" w:id="0">
    <w:p w:rsidR="001A3F38" w:rsidRDefault="001A3F3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68210C"/>
    <w:multiLevelType w:val="multilevel"/>
    <w:tmpl w:val="E862994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93E3E9F"/>
    <w:multiLevelType w:val="multilevel"/>
    <w:tmpl w:val="54BC00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3440C57"/>
    <w:multiLevelType w:val="hybridMultilevel"/>
    <w:tmpl w:val="63C05D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242"/>
    <w:rsid w:val="001A043D"/>
    <w:rsid w:val="001A3F38"/>
    <w:rsid w:val="001E714B"/>
    <w:rsid w:val="00376775"/>
    <w:rsid w:val="00694D71"/>
    <w:rsid w:val="00A35242"/>
    <w:rsid w:val="00CA7CC7"/>
    <w:rsid w:val="00EA1169"/>
    <w:rsid w:val="00F57C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DBCED"/>
  <w15:docId w15:val="{0810BA76-4632-4399-83F5-6DF3C7127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Bodytext2">
    <w:name w:val="Body text (2)_"/>
    <w:basedOn w:val="a0"/>
    <w:link w:val="Bodytext20"/>
    <w:rPr>
      <w:rFonts w:ascii="Times New Roman" w:eastAsia="Times New Roman" w:hAnsi="Times New Roman" w:cs="Times New Roman"/>
      <w:b w:val="0"/>
      <w:bCs w:val="0"/>
      <w:i w:val="0"/>
      <w:iCs w:val="0"/>
      <w:smallCaps w:val="0"/>
      <w:strike w:val="0"/>
      <w:u w:val="none"/>
    </w:rPr>
  </w:style>
  <w:style w:type="character" w:customStyle="1" w:styleId="Bodytext21">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Bodytext22">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Bodytext2LucidaSansUnicode13ptItalic">
    <w:name w:val="Body text (2) + Lucida Sans Unicode;13 pt;Italic"/>
    <w:basedOn w:val="Bodytext2"/>
    <w:rPr>
      <w:rFonts w:ascii="Lucida Sans Unicode" w:eastAsia="Lucida Sans Unicode" w:hAnsi="Lucida Sans Unicode" w:cs="Lucida Sans Unicode"/>
      <w:b w:val="0"/>
      <w:bCs w:val="0"/>
      <w:i/>
      <w:iCs/>
      <w:smallCaps w:val="0"/>
      <w:strike w:val="0"/>
      <w:color w:val="000000"/>
      <w:spacing w:val="0"/>
      <w:w w:val="100"/>
      <w:position w:val="0"/>
      <w:sz w:val="26"/>
      <w:szCs w:val="26"/>
      <w:u w:val="single"/>
      <w:lang w:val="ru-RU" w:eastAsia="ru-RU" w:bidi="ru-RU"/>
    </w:rPr>
  </w:style>
  <w:style w:type="character" w:customStyle="1" w:styleId="Bodytext23">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Bodytext24">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Bodytext2LucidaSansUnicode13ptItalic0">
    <w:name w:val="Body text (2) + Lucida Sans Unicode;13 pt;Italic"/>
    <w:basedOn w:val="Bodytext2"/>
    <w:rPr>
      <w:rFonts w:ascii="Lucida Sans Unicode" w:eastAsia="Lucida Sans Unicode" w:hAnsi="Lucida Sans Unicode" w:cs="Lucida Sans Unicode"/>
      <w:b w:val="0"/>
      <w:bCs w:val="0"/>
      <w:i/>
      <w:iCs/>
      <w:smallCaps w:val="0"/>
      <w:strike w:val="0"/>
      <w:color w:val="000000"/>
      <w:spacing w:val="0"/>
      <w:w w:val="100"/>
      <w:position w:val="0"/>
      <w:sz w:val="26"/>
      <w:szCs w:val="26"/>
      <w:u w:val="single"/>
      <w:lang w:val="ru-RU" w:eastAsia="ru-RU" w:bidi="ru-RU"/>
    </w:rPr>
  </w:style>
  <w:style w:type="character" w:customStyle="1" w:styleId="Bodytext25">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Bodytext3">
    <w:name w:val="Body text (3)_"/>
    <w:basedOn w:val="a0"/>
    <w:link w:val="Bodytext30"/>
    <w:rPr>
      <w:rFonts w:ascii="Times New Roman" w:eastAsia="Times New Roman" w:hAnsi="Times New Roman" w:cs="Times New Roman"/>
      <w:b/>
      <w:bCs/>
      <w:i w:val="0"/>
      <w:iCs w:val="0"/>
      <w:smallCaps w:val="0"/>
      <w:strike w:val="0"/>
      <w:sz w:val="28"/>
      <w:szCs w:val="28"/>
      <w:u w:val="none"/>
    </w:rPr>
  </w:style>
  <w:style w:type="character" w:customStyle="1" w:styleId="Bodytext31">
    <w:name w:val="Body text (3)"/>
    <w:basedOn w:val="Bodytext3"/>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Bodytext4">
    <w:name w:val="Body text (4)_"/>
    <w:basedOn w:val="a0"/>
    <w:link w:val="Bodytext40"/>
    <w:rPr>
      <w:rFonts w:ascii="Times New Roman" w:eastAsia="Times New Roman" w:hAnsi="Times New Roman" w:cs="Times New Roman"/>
      <w:b/>
      <w:bCs/>
      <w:i w:val="0"/>
      <w:iCs w:val="0"/>
      <w:smallCaps w:val="0"/>
      <w:strike w:val="0"/>
      <w:u w:val="none"/>
    </w:rPr>
  </w:style>
  <w:style w:type="character" w:customStyle="1" w:styleId="Bodytext41">
    <w:name w:val="Body text (4)"/>
    <w:basedOn w:val="Bodytext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Heading1">
    <w:name w:val="Heading #1_"/>
    <w:basedOn w:val="a0"/>
    <w:link w:val="Heading10"/>
    <w:rPr>
      <w:rFonts w:ascii="Times New Roman" w:eastAsia="Times New Roman" w:hAnsi="Times New Roman" w:cs="Times New Roman"/>
      <w:b/>
      <w:bCs/>
      <w:i w:val="0"/>
      <w:iCs w:val="0"/>
      <w:smallCaps w:val="0"/>
      <w:strike w:val="0"/>
      <w:u w:val="none"/>
    </w:rPr>
  </w:style>
  <w:style w:type="character" w:customStyle="1" w:styleId="Heading11">
    <w:name w:val="Heading #1"/>
    <w:basedOn w:val="Heading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Tablecaption">
    <w:name w:val="Table caption_"/>
    <w:basedOn w:val="a0"/>
    <w:link w:val="Tablecaption0"/>
    <w:rPr>
      <w:rFonts w:ascii="Times New Roman" w:eastAsia="Times New Roman" w:hAnsi="Times New Roman" w:cs="Times New Roman"/>
      <w:b w:val="0"/>
      <w:bCs w:val="0"/>
      <w:i w:val="0"/>
      <w:iCs w:val="0"/>
      <w:smallCaps w:val="0"/>
      <w:strike w:val="0"/>
      <w:u w:val="none"/>
    </w:rPr>
  </w:style>
  <w:style w:type="character" w:customStyle="1" w:styleId="Tablecaption1">
    <w:name w:val="Table caption"/>
    <w:basedOn w:val="Tablecaption"/>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Bodytext26">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Bodytext20">
    <w:name w:val="Body text (2)"/>
    <w:basedOn w:val="a"/>
    <w:link w:val="Bodytext2"/>
    <w:pPr>
      <w:shd w:val="clear" w:color="auto" w:fill="FFFFFF"/>
      <w:spacing w:line="269" w:lineRule="exact"/>
      <w:ind w:hanging="240"/>
    </w:pPr>
    <w:rPr>
      <w:rFonts w:ascii="Times New Roman" w:eastAsia="Times New Roman" w:hAnsi="Times New Roman" w:cs="Times New Roman"/>
    </w:rPr>
  </w:style>
  <w:style w:type="paragraph" w:customStyle="1" w:styleId="Bodytext30">
    <w:name w:val="Body text (3)"/>
    <w:basedOn w:val="a"/>
    <w:link w:val="Bodytext3"/>
    <w:pPr>
      <w:shd w:val="clear" w:color="auto" w:fill="FFFFFF"/>
      <w:spacing w:line="312" w:lineRule="exact"/>
      <w:jc w:val="center"/>
    </w:pPr>
    <w:rPr>
      <w:rFonts w:ascii="Times New Roman" w:eastAsia="Times New Roman" w:hAnsi="Times New Roman" w:cs="Times New Roman"/>
      <w:b/>
      <w:bCs/>
      <w:sz w:val="28"/>
      <w:szCs w:val="28"/>
    </w:rPr>
  </w:style>
  <w:style w:type="paragraph" w:customStyle="1" w:styleId="Bodytext40">
    <w:name w:val="Body text (4)"/>
    <w:basedOn w:val="a"/>
    <w:link w:val="Bodytext4"/>
    <w:pPr>
      <w:shd w:val="clear" w:color="auto" w:fill="FFFFFF"/>
      <w:spacing w:before="300" w:line="288" w:lineRule="exact"/>
      <w:ind w:firstLine="420"/>
      <w:jc w:val="both"/>
    </w:pPr>
    <w:rPr>
      <w:rFonts w:ascii="Times New Roman" w:eastAsia="Times New Roman" w:hAnsi="Times New Roman" w:cs="Times New Roman"/>
      <w:b/>
      <w:bCs/>
    </w:rPr>
  </w:style>
  <w:style w:type="paragraph" w:customStyle="1" w:styleId="Heading10">
    <w:name w:val="Heading #1"/>
    <w:basedOn w:val="a"/>
    <w:link w:val="Heading1"/>
    <w:pPr>
      <w:shd w:val="clear" w:color="auto" w:fill="FFFFFF"/>
      <w:spacing w:before="300" w:line="259" w:lineRule="exact"/>
      <w:jc w:val="both"/>
      <w:outlineLvl w:val="0"/>
    </w:pPr>
    <w:rPr>
      <w:rFonts w:ascii="Times New Roman" w:eastAsia="Times New Roman" w:hAnsi="Times New Roman" w:cs="Times New Roman"/>
      <w:b/>
      <w:bCs/>
    </w:rPr>
  </w:style>
  <w:style w:type="paragraph" w:customStyle="1" w:styleId="Tablecaption0">
    <w:name w:val="Table caption"/>
    <w:basedOn w:val="a"/>
    <w:link w:val="Tablecaption"/>
    <w:pPr>
      <w:shd w:val="clear" w:color="auto" w:fill="FFFFFF"/>
      <w:spacing w:line="0" w:lineRule="atLeast"/>
    </w:pPr>
    <w:rPr>
      <w:rFonts w:ascii="Times New Roman" w:eastAsia="Times New Roman" w:hAnsi="Times New Roman" w:cs="Times New Roman"/>
    </w:rPr>
  </w:style>
  <w:style w:type="paragraph" w:styleId="a4">
    <w:name w:val="List Paragraph"/>
    <w:basedOn w:val="a"/>
    <w:uiPriority w:val="34"/>
    <w:qFormat/>
    <w:rsid w:val="00694D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1FE47-7F88-42A5-ABA7-6BE7A5E42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608</Words>
  <Characters>3467</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Ивановна</dc:creator>
  <cp:lastModifiedBy>Любовь Мамонова</cp:lastModifiedBy>
  <cp:revision>2</cp:revision>
  <cp:lastPrinted>2020-04-02T20:06:00Z</cp:lastPrinted>
  <dcterms:created xsi:type="dcterms:W3CDTF">2020-04-28T20:20:00Z</dcterms:created>
  <dcterms:modified xsi:type="dcterms:W3CDTF">2020-04-28T20:20:00Z</dcterms:modified>
</cp:coreProperties>
</file>