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F58" w:rsidRDefault="00570F58" w:rsidP="00570F58">
      <w:pPr>
        <w:ind w:firstLine="284"/>
        <w:jc w:val="center"/>
        <w:outlineLvl w:val="0"/>
        <w:rPr>
          <w:rFonts w:ascii="Bookman Old Style" w:hAnsi="Bookman Old Style"/>
          <w:b/>
          <w:sz w:val="48"/>
          <w:szCs w:val="48"/>
        </w:rPr>
      </w:pPr>
      <w:r>
        <w:rPr>
          <w:rFonts w:ascii="Bookman Old Style" w:hAnsi="Bookman Old Style"/>
          <w:b/>
          <w:noProof/>
          <w:sz w:val="48"/>
          <w:szCs w:val="48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4.2pt;margin-top:-7.45pt;width:467.25pt;height:48pt;z-index:-251656192" fillcolor="#c2d69b" strokecolor="#76923c" strokeweight="1pt">
            <v:fill color2="#eaf1dd" angle="-45" focusposition="1" focussize="" focus="-50%" type="gradient"/>
            <v:shadow on="t" type="perspective" color="#4e6128" opacity=".5" offset="1pt" offset2="-3pt"/>
          </v:shape>
        </w:pict>
      </w:r>
      <w:r w:rsidRPr="00626D21">
        <w:rPr>
          <w:rFonts w:ascii="Bookman Old Style" w:hAnsi="Bookman Old Style"/>
          <w:b/>
          <w:sz w:val="48"/>
          <w:szCs w:val="48"/>
        </w:rPr>
        <w:t xml:space="preserve">Перечень </w:t>
      </w:r>
      <w:r>
        <w:rPr>
          <w:rFonts w:ascii="Bookman Old Style" w:hAnsi="Bookman Old Style"/>
          <w:b/>
          <w:sz w:val="48"/>
          <w:szCs w:val="48"/>
        </w:rPr>
        <w:t xml:space="preserve">электронных изданий </w:t>
      </w:r>
    </w:p>
    <w:p w:rsidR="00570F58" w:rsidRPr="00626D21" w:rsidRDefault="00570F58" w:rsidP="00570F58">
      <w:pPr>
        <w:jc w:val="center"/>
        <w:outlineLvl w:val="0"/>
        <w:rPr>
          <w:rFonts w:ascii="Bookman Old Style" w:hAnsi="Bookman Old Style"/>
          <w:b/>
          <w:sz w:val="48"/>
          <w:szCs w:val="48"/>
        </w:rPr>
      </w:pPr>
    </w:p>
    <w:p w:rsidR="00570F58" w:rsidRPr="000637B1" w:rsidRDefault="00570F58" w:rsidP="00570F58">
      <w:pPr>
        <w:jc w:val="center"/>
        <w:rPr>
          <w:b/>
        </w:rPr>
      </w:pPr>
    </w:p>
    <w:tbl>
      <w:tblPr>
        <w:tblW w:w="0" w:type="auto"/>
        <w:tblInd w:w="33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593"/>
        <w:gridCol w:w="594"/>
        <w:gridCol w:w="8045"/>
      </w:tblGrid>
      <w:tr w:rsidR="00570F58" w:rsidRPr="00626D21" w:rsidTr="00570F58">
        <w:trPr>
          <w:cantSplit/>
          <w:trHeight w:val="1134"/>
        </w:trPr>
        <w:tc>
          <w:tcPr>
            <w:tcW w:w="593" w:type="dxa"/>
            <w:tcBorders>
              <w:bottom w:val="double" w:sz="4" w:space="0" w:color="auto"/>
            </w:tcBorders>
          </w:tcPr>
          <w:p w:rsidR="00570F58" w:rsidRPr="00F410DE" w:rsidRDefault="00570F58" w:rsidP="00E94EE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70F58" w:rsidRPr="00F410DE" w:rsidRDefault="00570F58" w:rsidP="00E94EE0">
            <w:pPr>
              <w:jc w:val="center"/>
              <w:rPr>
                <w:b/>
                <w:bCs/>
                <w:sz w:val="28"/>
                <w:szCs w:val="28"/>
              </w:rPr>
            </w:pPr>
            <w:r w:rsidRPr="00F410DE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94" w:type="dxa"/>
            <w:tcBorders>
              <w:bottom w:val="double" w:sz="4" w:space="0" w:color="auto"/>
            </w:tcBorders>
            <w:textDirection w:val="btLr"/>
            <w:vAlign w:val="center"/>
          </w:tcPr>
          <w:p w:rsidR="00570F58" w:rsidRPr="00570F58" w:rsidRDefault="00570F58" w:rsidP="00570F5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570F58">
              <w:rPr>
                <w:b/>
                <w:bCs/>
                <w:sz w:val="20"/>
                <w:szCs w:val="20"/>
              </w:rPr>
              <w:t>Кабинет</w:t>
            </w:r>
          </w:p>
        </w:tc>
        <w:tc>
          <w:tcPr>
            <w:tcW w:w="8045" w:type="dxa"/>
            <w:tcBorders>
              <w:bottom w:val="double" w:sz="4" w:space="0" w:color="auto"/>
            </w:tcBorders>
          </w:tcPr>
          <w:p w:rsidR="00570F58" w:rsidRPr="00F410DE" w:rsidRDefault="00570F58" w:rsidP="00E94EE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70F58" w:rsidRDefault="00570F58" w:rsidP="00E94EE0">
            <w:pPr>
              <w:jc w:val="center"/>
              <w:rPr>
                <w:b/>
                <w:bCs/>
                <w:sz w:val="16"/>
                <w:szCs w:val="16"/>
              </w:rPr>
            </w:pPr>
            <w:r w:rsidRPr="00F410DE">
              <w:rPr>
                <w:b/>
                <w:bCs/>
                <w:sz w:val="28"/>
                <w:szCs w:val="28"/>
              </w:rPr>
              <w:t xml:space="preserve">Наименование </w:t>
            </w:r>
            <w:r>
              <w:rPr>
                <w:b/>
                <w:bCs/>
                <w:sz w:val="28"/>
                <w:szCs w:val="28"/>
              </w:rPr>
              <w:t>издания</w:t>
            </w:r>
          </w:p>
          <w:p w:rsidR="00570F58" w:rsidRPr="00F410DE" w:rsidRDefault="00570F58" w:rsidP="00E94EE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70F58" w:rsidRPr="00626D21" w:rsidTr="00570F58">
        <w:trPr>
          <w:trHeight w:val="454"/>
        </w:trPr>
        <w:tc>
          <w:tcPr>
            <w:tcW w:w="593" w:type="dxa"/>
            <w:tcBorders>
              <w:top w:val="double" w:sz="4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1</w:t>
            </w:r>
          </w:p>
        </w:tc>
        <w:tc>
          <w:tcPr>
            <w:tcW w:w="594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570F58" w:rsidRPr="00570F58" w:rsidRDefault="00570F58" w:rsidP="00570F58">
            <w:pPr>
              <w:shd w:val="clear" w:color="auto" w:fill="FFFFFF"/>
              <w:ind w:left="113" w:right="113"/>
              <w:jc w:val="center"/>
              <w:rPr>
                <w:bCs/>
                <w:sz w:val="28"/>
                <w:szCs w:val="28"/>
              </w:rPr>
            </w:pPr>
            <w:r w:rsidRPr="00570F58">
              <w:rPr>
                <w:bCs/>
                <w:sz w:val="28"/>
                <w:szCs w:val="28"/>
              </w:rPr>
              <w:t>Кабинет информатики</w:t>
            </w:r>
          </w:p>
        </w:tc>
        <w:tc>
          <w:tcPr>
            <w:tcW w:w="8045" w:type="dxa"/>
            <w:tcBorders>
              <w:top w:val="double" w:sz="4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shd w:val="clear" w:color="auto" w:fill="FFFFFF"/>
              <w:rPr>
                <w:color w:val="000000"/>
                <w:w w:val="94"/>
              </w:rPr>
            </w:pPr>
            <w:r w:rsidRPr="00DB330E">
              <w:rPr>
                <w:bCs/>
              </w:rPr>
              <w:t xml:space="preserve">Пакет </w:t>
            </w:r>
            <w:proofErr w:type="gramStart"/>
            <w:r w:rsidRPr="00DB330E">
              <w:rPr>
                <w:bCs/>
              </w:rPr>
              <w:t>ПО</w:t>
            </w:r>
            <w:proofErr w:type="gramEnd"/>
            <w:r w:rsidRPr="00DB330E">
              <w:rPr>
                <w:bCs/>
              </w:rPr>
              <w:t xml:space="preserve"> «</w:t>
            </w:r>
            <w:proofErr w:type="gramStart"/>
            <w:r w:rsidRPr="00DB330E">
              <w:rPr>
                <w:bCs/>
              </w:rPr>
              <w:t>Первая</w:t>
            </w:r>
            <w:proofErr w:type="gramEnd"/>
            <w:r w:rsidRPr="00DB330E">
              <w:rPr>
                <w:bCs/>
              </w:rPr>
              <w:t xml:space="preserve"> Помощь, 1.0»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2</w:t>
            </w: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shd w:val="clear" w:color="auto" w:fill="FFFFFF"/>
              <w:rPr>
                <w:bCs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shd w:val="clear" w:color="auto" w:fill="FFFFFF"/>
              <w:rPr>
                <w:color w:val="000000"/>
                <w:w w:val="94"/>
              </w:rPr>
            </w:pPr>
            <w:r w:rsidRPr="00DB330E">
              <w:rPr>
                <w:bCs/>
              </w:rPr>
              <w:t xml:space="preserve">Пакет </w:t>
            </w:r>
            <w:proofErr w:type="gramStart"/>
            <w:r w:rsidRPr="00DB330E">
              <w:rPr>
                <w:bCs/>
              </w:rPr>
              <w:t>ПО</w:t>
            </w:r>
            <w:proofErr w:type="gramEnd"/>
            <w:r w:rsidRPr="00DB330E">
              <w:rPr>
                <w:bCs/>
              </w:rPr>
              <w:t xml:space="preserve"> «</w:t>
            </w:r>
            <w:proofErr w:type="gramStart"/>
            <w:r w:rsidRPr="00DB330E">
              <w:rPr>
                <w:bCs/>
              </w:rPr>
              <w:t>Первая</w:t>
            </w:r>
            <w:proofErr w:type="gramEnd"/>
            <w:r w:rsidRPr="00DB330E">
              <w:rPr>
                <w:bCs/>
              </w:rPr>
              <w:t xml:space="preserve"> Помощь, 2.0»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3</w:t>
            </w: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rPr>
                <w:bCs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bCs/>
              </w:rPr>
            </w:pPr>
            <w:r w:rsidRPr="00DB330E">
              <w:rPr>
                <w:bCs/>
              </w:rPr>
              <w:t>Уроки математики Кирилла и Мефодия. 5–6 классы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4</w:t>
            </w: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rPr>
                <w:bCs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bCs/>
              </w:rPr>
            </w:pPr>
            <w:r w:rsidRPr="00DB330E">
              <w:rPr>
                <w:bCs/>
              </w:rPr>
              <w:t>Уроки алгебры Кирилла и Мефодия. 7–8 классы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rPr>
                <w:bCs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bCs/>
              </w:rPr>
            </w:pPr>
            <w:r w:rsidRPr="00DB330E">
              <w:rPr>
                <w:bCs/>
              </w:rPr>
              <w:t>Уроки алгебры Кирилла и Мефодия. 9 класс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5</w:t>
            </w: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rPr>
                <w:bCs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  <w:r w:rsidRPr="00DB330E">
              <w:rPr>
                <w:bCs/>
              </w:rPr>
              <w:t xml:space="preserve">Уроки алгебры Кирилла и Мефодия. </w:t>
            </w:r>
            <w:r w:rsidRPr="00DB330E">
              <w:rPr>
                <w:rStyle w:val="a3"/>
                <w:b w:val="0"/>
                <w:bCs w:val="0"/>
              </w:rPr>
              <w:t>10–11 классы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6</w:t>
            </w: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rPr>
                <w:bCs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  <w:r w:rsidRPr="00DB330E">
              <w:rPr>
                <w:bCs/>
              </w:rPr>
              <w:t>Уроки геометрии Кирилла и Мефодия. 7–8 классы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7</w:t>
            </w: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rPr>
                <w:bCs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  <w:r w:rsidRPr="00DB330E">
              <w:rPr>
                <w:bCs/>
              </w:rPr>
              <w:t>Уроки геометрии Кирилла и Мефодия. 9 класс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8</w:t>
            </w: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rPr>
                <w:bCs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  <w:r w:rsidRPr="00DB330E">
              <w:rPr>
                <w:bCs/>
              </w:rPr>
              <w:t xml:space="preserve">Уроки геометрии Кирилла и Мефодия. </w:t>
            </w:r>
            <w:r w:rsidRPr="00DB330E">
              <w:rPr>
                <w:rStyle w:val="a3"/>
                <w:b w:val="0"/>
                <w:bCs w:val="0"/>
              </w:rPr>
              <w:t xml:space="preserve">10–11 </w:t>
            </w:r>
            <w:r w:rsidRPr="00DB330E">
              <w:rPr>
                <w:bCs/>
              </w:rPr>
              <w:t>классы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9</w:t>
            </w: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  <w:r w:rsidRPr="00DB330E">
              <w:rPr>
                <w:rStyle w:val="a3"/>
                <w:b w:val="0"/>
                <w:bCs w:val="0"/>
              </w:rPr>
              <w:t>Живая геометрия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10</w:t>
            </w: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  <w:r w:rsidRPr="00DB330E">
              <w:rPr>
                <w:rStyle w:val="a3"/>
                <w:b w:val="0"/>
                <w:bCs w:val="0"/>
              </w:rPr>
              <w:t>Электронный учебник-справочник «Алгебра, 7-11»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11</w:t>
            </w: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  <w:r w:rsidRPr="00DB330E">
              <w:rPr>
                <w:rStyle w:val="a3"/>
                <w:b w:val="0"/>
                <w:bCs w:val="0"/>
              </w:rPr>
              <w:t>Преподавание курса «Информатика и ИКТ» в основной и старшей школе. Компь</w:t>
            </w:r>
            <w:r w:rsidRPr="00DB330E">
              <w:rPr>
                <w:rStyle w:val="a3"/>
                <w:b w:val="0"/>
                <w:bCs w:val="0"/>
              </w:rPr>
              <w:t>ю</w:t>
            </w:r>
            <w:r w:rsidRPr="00DB330E">
              <w:rPr>
                <w:rStyle w:val="a3"/>
                <w:b w:val="0"/>
                <w:bCs w:val="0"/>
              </w:rPr>
              <w:t>терный практикум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12</w:t>
            </w:r>
          </w:p>
        </w:tc>
        <w:tc>
          <w:tcPr>
            <w:tcW w:w="594" w:type="dxa"/>
            <w:vMerge/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  <w:r w:rsidRPr="00DB330E">
              <w:rPr>
                <w:rStyle w:val="a3"/>
                <w:b w:val="0"/>
                <w:bCs w:val="0"/>
              </w:rPr>
              <w:t>Геометрия, 7 класс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13</w:t>
            </w:r>
          </w:p>
        </w:tc>
        <w:tc>
          <w:tcPr>
            <w:tcW w:w="594" w:type="dxa"/>
            <w:vMerge/>
          </w:tcPr>
          <w:p w:rsidR="00570F58" w:rsidRDefault="00570F58" w:rsidP="00E94EE0">
            <w:pPr>
              <w:rPr>
                <w:b/>
                <w:noProof/>
                <w:sz w:val="40"/>
                <w:szCs w:val="4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3390265</wp:posOffset>
                  </wp:positionH>
                  <wp:positionV relativeFrom="paragraph">
                    <wp:posOffset>238760</wp:posOffset>
                  </wp:positionV>
                  <wp:extent cx="1828800" cy="1828800"/>
                  <wp:effectExtent l="0" t="0" r="0" b="0"/>
                  <wp:wrapNone/>
                  <wp:docPr id="2" name="Рисунок 3" descr="j0436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04369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B330E">
              <w:rPr>
                <w:rStyle w:val="a3"/>
                <w:b w:val="0"/>
                <w:bCs w:val="0"/>
              </w:rPr>
              <w:t>Геометрия, 8 класс</w:t>
            </w:r>
          </w:p>
        </w:tc>
      </w:tr>
      <w:tr w:rsidR="00570F58" w:rsidRPr="00626D21" w:rsidTr="00356071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  <w:r w:rsidRPr="00DB330E">
              <w:rPr>
                <w:b/>
                <w:bCs/>
              </w:rPr>
              <w:t>14</w:t>
            </w:r>
          </w:p>
        </w:tc>
        <w:tc>
          <w:tcPr>
            <w:tcW w:w="594" w:type="dxa"/>
            <w:vMerge/>
            <w:tcBorders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  <w:r w:rsidRPr="00DB330E">
              <w:rPr>
                <w:rStyle w:val="a3"/>
                <w:b w:val="0"/>
                <w:bCs w:val="0"/>
              </w:rPr>
              <w:t>Геометрия, 9 класс</w:t>
            </w:r>
          </w:p>
        </w:tc>
      </w:tr>
      <w:tr w:rsidR="00570F58" w:rsidRPr="00626D21" w:rsidTr="00570F58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</w:p>
        </w:tc>
        <w:tc>
          <w:tcPr>
            <w:tcW w:w="594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</w:tr>
      <w:tr w:rsidR="00570F58" w:rsidRPr="00626D21" w:rsidTr="00570F58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</w:p>
        </w:tc>
        <w:tc>
          <w:tcPr>
            <w:tcW w:w="594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</w:tr>
      <w:tr w:rsidR="00570F58" w:rsidRPr="00626D21" w:rsidTr="00570F58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</w:p>
        </w:tc>
        <w:tc>
          <w:tcPr>
            <w:tcW w:w="594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</w:tr>
      <w:tr w:rsidR="00570F58" w:rsidRPr="00626D21" w:rsidTr="00570F58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</w:p>
        </w:tc>
        <w:tc>
          <w:tcPr>
            <w:tcW w:w="594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</w:tr>
      <w:tr w:rsidR="00570F58" w:rsidRPr="00626D21" w:rsidTr="00570F58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</w:p>
        </w:tc>
        <w:tc>
          <w:tcPr>
            <w:tcW w:w="594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single" w:sz="8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</w:tr>
      <w:tr w:rsidR="00570F58" w:rsidRPr="00626D21" w:rsidTr="00570F58">
        <w:trPr>
          <w:trHeight w:val="454"/>
        </w:trPr>
        <w:tc>
          <w:tcPr>
            <w:tcW w:w="593" w:type="dxa"/>
            <w:tcBorders>
              <w:top w:val="single" w:sz="8" w:space="0" w:color="auto"/>
              <w:bottom w:val="thickThinSmallGap" w:sz="24" w:space="0" w:color="auto"/>
            </w:tcBorders>
          </w:tcPr>
          <w:p w:rsidR="00570F58" w:rsidRPr="00DB330E" w:rsidRDefault="00570F58" w:rsidP="00E94EE0">
            <w:pPr>
              <w:jc w:val="center"/>
              <w:rPr>
                <w:b/>
                <w:bCs/>
              </w:rPr>
            </w:pPr>
          </w:p>
        </w:tc>
        <w:tc>
          <w:tcPr>
            <w:tcW w:w="594" w:type="dxa"/>
            <w:tcBorders>
              <w:top w:val="single" w:sz="8" w:space="0" w:color="auto"/>
              <w:bottom w:val="thickThinSmallGap" w:sz="24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  <w:tc>
          <w:tcPr>
            <w:tcW w:w="8045" w:type="dxa"/>
            <w:tcBorders>
              <w:top w:val="single" w:sz="8" w:space="0" w:color="auto"/>
              <w:bottom w:val="thickThinSmallGap" w:sz="24" w:space="0" w:color="auto"/>
            </w:tcBorders>
          </w:tcPr>
          <w:p w:rsidR="00570F58" w:rsidRPr="00DB330E" w:rsidRDefault="00570F58" w:rsidP="00E94EE0">
            <w:pPr>
              <w:rPr>
                <w:rStyle w:val="a3"/>
                <w:b w:val="0"/>
                <w:bCs w:val="0"/>
              </w:rPr>
            </w:pPr>
          </w:p>
        </w:tc>
      </w:tr>
    </w:tbl>
    <w:p w:rsidR="00570F58" w:rsidRDefault="00570F58" w:rsidP="00570F58">
      <w:pPr>
        <w:ind w:firstLine="709"/>
        <w:rPr>
          <w:b/>
        </w:rPr>
      </w:pPr>
    </w:p>
    <w:p w:rsidR="00570F58" w:rsidRDefault="00570F58" w:rsidP="00570F58">
      <w:pPr>
        <w:ind w:left="36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</w:p>
    <w:p w:rsidR="00B92E12" w:rsidRDefault="00B92E12"/>
    <w:sectPr w:rsidR="00B92E12" w:rsidSect="00B92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F58"/>
    <w:rsid w:val="00570F58"/>
    <w:rsid w:val="00B92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70F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КНА</dc:creator>
  <cp:keywords/>
  <dc:description/>
  <cp:lastModifiedBy> КНА</cp:lastModifiedBy>
  <cp:revision>2</cp:revision>
  <dcterms:created xsi:type="dcterms:W3CDTF">2013-02-02T21:13:00Z</dcterms:created>
  <dcterms:modified xsi:type="dcterms:W3CDTF">2013-02-02T21:15:00Z</dcterms:modified>
</cp:coreProperties>
</file>