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CD" w:rsidRPr="00A3124E" w:rsidRDefault="00DF6DCD" w:rsidP="00DF6DCD">
      <w:pPr>
        <w:jc w:val="center"/>
      </w:pPr>
      <w:r w:rsidRPr="00A3124E">
        <w:t>Комитет по образованию</w:t>
      </w:r>
    </w:p>
    <w:p w:rsidR="00DF6DCD" w:rsidRPr="00A3124E" w:rsidRDefault="00DF6DCD" w:rsidP="00DF6DCD">
      <w:pPr>
        <w:jc w:val="center"/>
      </w:pPr>
      <w:r w:rsidRPr="00A3124E">
        <w:t>Санкт-Петербургское государственное бюджетное профессиональное образовательное учреждение «Петербургский педагогический колледж имени Н.А. Некрасова»</w:t>
      </w:r>
    </w:p>
    <w:p w:rsidR="00DF6DCD" w:rsidRPr="00A3124E" w:rsidRDefault="00DF6DCD" w:rsidP="00DF6DCD">
      <w:pPr>
        <w:jc w:val="center"/>
      </w:pPr>
      <w:r w:rsidRPr="00A3124E">
        <w:t>(СПб ГБПОУ Некрасовский педагогический колледж)</w:t>
      </w:r>
    </w:p>
    <w:p w:rsidR="00DF6DCD" w:rsidRPr="00A3124E" w:rsidRDefault="00DF6DCD" w:rsidP="00DF6DCD">
      <w:pPr>
        <w:jc w:val="center"/>
      </w:pPr>
    </w:p>
    <w:p w:rsidR="00D87B5F" w:rsidRDefault="00D87B5F" w:rsidP="00DF6DCD">
      <w:pPr>
        <w:jc w:val="center"/>
      </w:pPr>
    </w:p>
    <w:p w:rsidR="00DF6DCD" w:rsidRDefault="00DF6DCD" w:rsidP="00DF6DCD">
      <w:pPr>
        <w:jc w:val="center"/>
      </w:pPr>
    </w:p>
    <w:p w:rsidR="00DF6DCD" w:rsidRDefault="00DF6DCD" w:rsidP="00DF6DCD">
      <w:pPr>
        <w:jc w:val="center"/>
      </w:pPr>
    </w:p>
    <w:p w:rsidR="00DF6DCD" w:rsidRDefault="00DF6DCD" w:rsidP="00DF6DC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261296">
        <w:rPr>
          <w:b/>
        </w:rPr>
        <w:t xml:space="preserve">Разработка </w:t>
      </w:r>
      <w:r w:rsidRPr="00261296">
        <w:rPr>
          <w:b/>
          <w:color w:val="000000" w:themeColor="text1"/>
        </w:rPr>
        <w:t xml:space="preserve">примера рабочего листа </w:t>
      </w:r>
      <w:r w:rsidRPr="00261296">
        <w:rPr>
          <w:b/>
        </w:rPr>
        <w:t xml:space="preserve">учебно-методического пособия </w:t>
      </w:r>
    </w:p>
    <w:p w:rsidR="00DF6DCD" w:rsidRPr="00261296" w:rsidRDefault="00DF6DCD" w:rsidP="00DF6DCD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</w:rPr>
      </w:pPr>
      <w:r w:rsidRPr="00261296">
        <w:rPr>
          <w:b/>
        </w:rPr>
        <w:t>«Словарь фразеологизмов «Заруби на носу»»</w:t>
      </w:r>
    </w:p>
    <w:p w:rsidR="00DF6DCD" w:rsidRDefault="00DF6DCD"/>
    <w:p w:rsidR="00311F48" w:rsidRDefault="00311F48"/>
    <w:p w:rsidR="00311F48" w:rsidRDefault="00311F48" w:rsidP="00311F48">
      <w:pPr>
        <w:rPr>
          <w:b/>
        </w:rPr>
      </w:pPr>
    </w:p>
    <w:p w:rsidR="00311F48" w:rsidRPr="00A3124E" w:rsidRDefault="00311F48" w:rsidP="00311F48">
      <w:pPr>
        <w:ind w:firstLine="3544"/>
        <w:rPr>
          <w:b/>
        </w:rPr>
      </w:pPr>
      <w:r>
        <w:rPr>
          <w:b/>
        </w:rPr>
        <w:t>Выполнила</w:t>
      </w:r>
      <w:r w:rsidRPr="00A3124E">
        <w:rPr>
          <w:b/>
        </w:rPr>
        <w:t>:</w:t>
      </w:r>
    </w:p>
    <w:p w:rsidR="00311F48" w:rsidRPr="00A3124E" w:rsidRDefault="00311F48" w:rsidP="00311F48">
      <w:pPr>
        <w:ind w:firstLine="3544"/>
      </w:pPr>
      <w:r w:rsidRPr="00A3124E">
        <w:t>Терещенкова Мария Юрьевна,</w:t>
      </w:r>
    </w:p>
    <w:p w:rsidR="00311F48" w:rsidRDefault="00311F48" w:rsidP="00311F48">
      <w:pPr>
        <w:ind w:firstLine="3544"/>
      </w:pPr>
      <w:r w:rsidRPr="00A3124E">
        <w:t xml:space="preserve">обучающаяся учебной группы </w:t>
      </w:r>
    </w:p>
    <w:p w:rsidR="00311F48" w:rsidRPr="00A3124E" w:rsidRDefault="00311F48" w:rsidP="00311F48">
      <w:pPr>
        <w:ind w:firstLine="3544"/>
      </w:pPr>
      <w:r w:rsidRPr="00A3124E">
        <w:t>№ 3-1/3</w:t>
      </w:r>
    </w:p>
    <w:p w:rsidR="00311F48" w:rsidRPr="00A3124E" w:rsidRDefault="00311F48" w:rsidP="00311F48">
      <w:pPr>
        <w:ind w:firstLine="3544"/>
      </w:pPr>
    </w:p>
    <w:p w:rsidR="00311F48" w:rsidRPr="00A3124E" w:rsidRDefault="00311F48" w:rsidP="00311F48">
      <w:pPr>
        <w:ind w:firstLine="3544"/>
        <w:rPr>
          <w:b/>
        </w:rPr>
      </w:pPr>
      <w:r w:rsidRPr="00A3124E">
        <w:rPr>
          <w:b/>
        </w:rPr>
        <w:t>Специальность:</w:t>
      </w:r>
    </w:p>
    <w:p w:rsidR="00311F48" w:rsidRDefault="00311F48" w:rsidP="00311F48">
      <w:pPr>
        <w:ind w:firstLine="3544"/>
      </w:pPr>
      <w:r w:rsidRPr="00A3124E">
        <w:t xml:space="preserve">44.02.02 «Преподавание </w:t>
      </w:r>
    </w:p>
    <w:p w:rsidR="00311F48" w:rsidRPr="00A3124E" w:rsidRDefault="00311F48" w:rsidP="00311F48">
      <w:pPr>
        <w:ind w:firstLine="3544"/>
      </w:pPr>
      <w:r w:rsidRPr="00A3124E">
        <w:t>в начальных классах»</w:t>
      </w:r>
    </w:p>
    <w:p w:rsidR="00311F48" w:rsidRPr="00A3124E" w:rsidRDefault="00311F48" w:rsidP="00311F48">
      <w:pPr>
        <w:ind w:firstLine="3544"/>
        <w:rPr>
          <w:b/>
        </w:rPr>
      </w:pPr>
      <w:r w:rsidRPr="00A3124E">
        <w:rPr>
          <w:b/>
        </w:rPr>
        <w:t>Руководитель:</w:t>
      </w:r>
    </w:p>
    <w:p w:rsidR="00311F48" w:rsidRPr="00A3124E" w:rsidRDefault="00311F48" w:rsidP="00311F48">
      <w:pPr>
        <w:ind w:firstLine="3544"/>
      </w:pPr>
      <w:r w:rsidRPr="00A3124E">
        <w:t>Иванова Мария Алексеевна,</w:t>
      </w:r>
    </w:p>
    <w:p w:rsidR="00311F48" w:rsidRPr="00A3124E" w:rsidRDefault="00311F48" w:rsidP="00311F48">
      <w:pPr>
        <w:ind w:firstLine="3544"/>
      </w:pPr>
      <w:r w:rsidRPr="00A3124E">
        <w:t>преподаватель</w:t>
      </w:r>
    </w:p>
    <w:p w:rsidR="00311F48" w:rsidRPr="00A3124E" w:rsidRDefault="00311F48" w:rsidP="00311F48">
      <w:pPr>
        <w:ind w:firstLine="3544"/>
      </w:pPr>
      <w:r w:rsidRPr="00A3124E">
        <w:t>п</w:t>
      </w:r>
      <w:r>
        <w:t>одпись руководителя ________</w:t>
      </w:r>
    </w:p>
    <w:p w:rsidR="00311F48" w:rsidRPr="00A3124E" w:rsidRDefault="00311F48" w:rsidP="00311F48"/>
    <w:p w:rsidR="00311F48" w:rsidRPr="00A3124E" w:rsidRDefault="00311F48" w:rsidP="00311F48">
      <w:pPr>
        <w:rPr>
          <w:b/>
        </w:rPr>
      </w:pPr>
    </w:p>
    <w:p w:rsidR="00311F48" w:rsidRDefault="00311F48" w:rsidP="00311F48">
      <w:pPr>
        <w:rPr>
          <w:b/>
        </w:rPr>
      </w:pPr>
    </w:p>
    <w:p w:rsidR="00311F48" w:rsidRDefault="00311F48" w:rsidP="00311F48"/>
    <w:p w:rsidR="00311F48" w:rsidRPr="00A3124E" w:rsidRDefault="00311F48" w:rsidP="000B4679">
      <w:pPr>
        <w:jc w:val="center"/>
      </w:pPr>
      <w:r w:rsidRPr="00A3124E">
        <w:t xml:space="preserve">Санкт-Петербург </w:t>
      </w:r>
      <w:r w:rsidRPr="00A3124E">
        <w:br/>
        <w:t>2026</w:t>
      </w:r>
    </w:p>
    <w:p w:rsidR="003316F3" w:rsidRPr="003F4CFC" w:rsidRDefault="003316F3" w:rsidP="003316F3">
      <w:pPr>
        <w:jc w:val="center"/>
      </w:pPr>
      <w:r w:rsidRPr="003F4CFC">
        <w:t>Раздел «Древние ремёсла и быт»</w:t>
      </w:r>
    </w:p>
    <w:p w:rsidR="003316F3" w:rsidRPr="003F4CFC" w:rsidRDefault="003316F3" w:rsidP="003316F3">
      <w:pPr>
        <w:jc w:val="center"/>
      </w:pPr>
    </w:p>
    <w:p w:rsidR="003316F3" w:rsidRPr="003F4CFC" w:rsidRDefault="003316F3" w:rsidP="003316F3">
      <w:pPr>
        <w:jc w:val="right"/>
        <w:rPr>
          <w:i/>
        </w:rPr>
      </w:pPr>
      <w:r w:rsidRPr="003F4CFC">
        <w:rPr>
          <w:i/>
        </w:rPr>
        <w:t>«Богатство языка есть богатство мыслей»</w:t>
      </w:r>
    </w:p>
    <w:p w:rsidR="003316F3" w:rsidRDefault="003316F3" w:rsidP="003316F3">
      <w:pPr>
        <w:jc w:val="right"/>
        <w:rPr>
          <w:i/>
        </w:rPr>
      </w:pPr>
      <w:r w:rsidRPr="003F4CFC">
        <w:rPr>
          <w:i/>
        </w:rPr>
        <w:t>Н. М. Карамзин</w:t>
      </w:r>
    </w:p>
    <w:p w:rsidR="003316F3" w:rsidRDefault="003316F3" w:rsidP="003316F3">
      <w:pPr>
        <w:ind w:firstLine="709"/>
        <w:jc w:val="both"/>
      </w:pPr>
      <w:r>
        <w:t xml:space="preserve">Привет, исследователь! </w:t>
      </w:r>
    </w:p>
    <w:p w:rsidR="003316F3" w:rsidRDefault="003316F3" w:rsidP="003316F3">
      <w:pPr>
        <w:ind w:firstLine="709"/>
        <w:jc w:val="both"/>
      </w:pPr>
      <w:r>
        <w:t>На этом развороте ты познакомишься с новыми фразеологизмами на тему «Древние ремёсла и быт». Сначала изучи новые выражения, которые помогут тебе погрузиться в историю русского народа. Затем выполни предложенные задания. Они помогут тебе запомнить фразеологизмы, научиться правильно их употреблять и почувствовать гордость за язык своих предков.</w:t>
      </w:r>
    </w:p>
    <w:p w:rsidR="003316F3" w:rsidRDefault="003316F3" w:rsidP="003316F3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1645"/>
        <w:gridCol w:w="2173"/>
        <w:gridCol w:w="1553"/>
      </w:tblGrid>
      <w:tr w:rsidR="003316F3" w:rsidTr="00436490">
        <w:tc>
          <w:tcPr>
            <w:tcW w:w="1550" w:type="dxa"/>
            <w:vAlign w:val="center"/>
          </w:tcPr>
          <w:p w:rsidR="003316F3" w:rsidRDefault="003316F3" w:rsidP="00C42DC9">
            <w:pPr>
              <w:jc w:val="center"/>
            </w:pPr>
            <w:r>
              <w:t>Фразеологизм</w:t>
            </w:r>
          </w:p>
        </w:tc>
        <w:tc>
          <w:tcPr>
            <w:tcW w:w="1645" w:type="dxa"/>
            <w:vAlign w:val="center"/>
          </w:tcPr>
          <w:p w:rsidR="003316F3" w:rsidRDefault="003316F3" w:rsidP="00C42DC9">
            <w:pPr>
              <w:jc w:val="center"/>
            </w:pPr>
            <w:r>
              <w:t>Значение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center"/>
            </w:pPr>
            <w:r>
              <w:t>Историческая справка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center"/>
            </w:pPr>
            <w:r>
              <w:t>Пример употребления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Бить баклуши</w:t>
            </w:r>
            <w:r>
              <w:rPr>
                <w:rStyle w:val="a6"/>
                <w:color w:val="000000" w:themeColor="text1"/>
              </w:rPr>
              <w:footnoteReference w:id="1"/>
            </w:r>
          </w:p>
        </w:tc>
        <w:tc>
          <w:tcPr>
            <w:tcW w:w="1645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Бездельничать, заниматься пустяками</w:t>
            </w:r>
          </w:p>
        </w:tc>
        <w:tc>
          <w:tcPr>
            <w:tcW w:w="2173" w:type="dxa"/>
            <w:vAlign w:val="center"/>
          </w:tcPr>
          <w:p w:rsidR="003316F3" w:rsidRPr="00856051" w:rsidRDefault="003316F3" w:rsidP="00C42DC9">
            <w:pPr>
              <w:jc w:val="both"/>
            </w:pPr>
            <w:r w:rsidRPr="00856051">
              <w:t>Во времена Древней Руси кухонная посуда была деревянной, заготовки для ложек делали подмастерья — они раскалывали на баклуши</w:t>
            </w:r>
            <w:r>
              <w:rPr>
                <w:vertAlign w:val="superscript"/>
              </w:rPr>
              <w:t>1</w:t>
            </w:r>
            <w:r w:rsidRPr="00856051">
              <w:t xml:space="preserve"> деревянные поленья.  Такая работа считалась незамысловатой, поэтому битьё баклуш стали считать верхом безделья.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 w:rsidRPr="004619CF">
              <w:t>Ваня весь день бил баклуши: не делал уроки, не помогал маме и даже не погулял с собакой.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lastRenderedPageBreak/>
              <w:t>Довести до белого каления</w:t>
            </w:r>
          </w:p>
        </w:tc>
        <w:tc>
          <w:tcPr>
            <w:tcW w:w="1645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Сильно разозлить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 w:rsidRPr="00856051">
              <w:rPr>
                <w:rFonts w:eastAsia="Calibri"/>
              </w:rPr>
              <w:t>Происхождение выражения связано с кузн</w:t>
            </w:r>
            <w:r>
              <w:rPr>
                <w:rFonts w:eastAsia="Calibri"/>
              </w:rPr>
              <w:t>ечным промыслом</w:t>
            </w:r>
            <w:r w:rsidRPr="00856051">
              <w:rPr>
                <w:rFonts w:eastAsia="Calibri"/>
              </w:rPr>
              <w:t>.</w:t>
            </w:r>
            <w:r w:rsidRPr="00856051">
              <w:t xml:space="preserve">  Металл при нагревании сначала краснеет, потом становится белым (накал). Довести до белого каления – сильно разогреть. В переносном смысле – разозлить до предела.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>
              <w:t>Непослушные дети довели учителя до белого каления.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Зарубить на носу</w:t>
            </w:r>
          </w:p>
        </w:tc>
        <w:tc>
          <w:tcPr>
            <w:tcW w:w="1645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Хорошо запомнить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 w:rsidRPr="001E6F4C">
              <w:t xml:space="preserve">«Носом» на Руси называли специальную дощечку, которую использовали крестьяне, не знавшие грамоты и счета. На дощечке делали отметки: дни недели, важные напоминания, учёт долгов — все это вырезали ножом. Постороннему человеку были непонятны эти </w:t>
            </w:r>
            <w:r w:rsidRPr="001E6F4C">
              <w:t>«зарубки», а владелец заглянул — и сразу вспомнил.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 w:rsidRPr="00396AD6">
              <w:t>С самого детства важно зарубить себе на носу, что брать чужие вещи нельзя.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</w:rPr>
              <w:t>Каши не сваришь</w:t>
            </w:r>
          </w:p>
        </w:tc>
        <w:tc>
          <w:tcPr>
            <w:tcW w:w="1645" w:type="dxa"/>
            <w:vAlign w:val="center"/>
          </w:tcPr>
          <w:p w:rsidR="003316F3" w:rsidRPr="006C0025" w:rsidRDefault="003316F3" w:rsidP="00C42DC9">
            <w:pPr>
              <w:jc w:val="both"/>
              <w:rPr>
                <w:color w:val="000000" w:themeColor="text1"/>
              </w:rPr>
            </w:pPr>
            <w:r w:rsidRPr="006C0025">
              <w:rPr>
                <w:color w:val="000000" w:themeColor="text1"/>
                <w:spacing w:val="-5"/>
                <w:szCs w:val="33"/>
                <w:shd w:val="clear" w:color="auto" w:fill="FFFFFF"/>
              </w:rPr>
              <w:t>Не сговоришься, не сделаешь какого-либо дела с кем-либо.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 w:rsidRPr="002C1EE0">
              <w:t>Каша на Руси была не просто повседневной едой — её</w:t>
            </w:r>
            <w:r>
              <w:t xml:space="preserve"> также варили в особых случаях.</w:t>
            </w:r>
            <w:r w:rsidRPr="002C1EE0">
              <w:t xml:space="preserve"> Совместное приготовление такой пищи означало готовность участвовать в общем деле, поддерживать коллектив и брать на себя часть обязанности. Поэтому человек, который «не идёт варить кашу», становился почти чужаком: с ним «дела не сделаешь», «договорённости не будет»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>
              <w:t>С таким упрямым соседом каши не сваришь.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Default="003316F3" w:rsidP="00C42DC9">
            <w:pPr>
              <w:jc w:val="both"/>
            </w:pPr>
            <w:r>
              <w:t>Пуд</w:t>
            </w:r>
            <w:r>
              <w:rPr>
                <w:rStyle w:val="a6"/>
              </w:rPr>
              <w:footnoteReference w:id="2"/>
            </w:r>
            <w:r>
              <w:t xml:space="preserve"> соли съесть</w:t>
            </w:r>
          </w:p>
        </w:tc>
        <w:tc>
          <w:tcPr>
            <w:tcW w:w="1645" w:type="dxa"/>
            <w:vAlign w:val="center"/>
          </w:tcPr>
          <w:p w:rsidR="003316F3" w:rsidRDefault="003316F3" w:rsidP="00C42DC9">
            <w:pPr>
              <w:jc w:val="both"/>
            </w:pPr>
            <w:r>
              <w:t>О</w:t>
            </w:r>
            <w:r w:rsidRPr="007F51D2">
              <w:t>чень хорошо знать кого-либо</w:t>
            </w:r>
            <w:r>
              <w:t xml:space="preserve">, пройти </w:t>
            </w:r>
            <w:r>
              <w:lastRenderedPageBreak/>
              <w:t>жизненные трудности</w:t>
            </w:r>
          </w:p>
        </w:tc>
        <w:tc>
          <w:tcPr>
            <w:tcW w:w="2173" w:type="dxa"/>
            <w:vAlign w:val="center"/>
          </w:tcPr>
          <w:p w:rsidR="003316F3" w:rsidRPr="00EA7143" w:rsidRDefault="003316F3" w:rsidP="00C42DC9">
            <w:pPr>
              <w:jc w:val="both"/>
            </w:pPr>
            <w:r w:rsidRPr="00EA7143">
              <w:lastRenderedPageBreak/>
              <w:t xml:space="preserve">В древности в крестьянских семьях соль была настоящей </w:t>
            </w:r>
            <w:r w:rsidRPr="00EA7143">
              <w:lastRenderedPageBreak/>
              <w:t>роскошью, стоила она очень дорого, ее берегли и всячески экономили. Чтобы съесть мешок соли, семье требовалось много времени.</w:t>
            </w:r>
          </w:p>
          <w:p w:rsidR="003316F3" w:rsidRDefault="003316F3" w:rsidP="00C42DC9">
            <w:pPr>
              <w:jc w:val="both"/>
            </w:pPr>
            <w:r w:rsidRPr="00EA7143">
              <w:t>Поэтому и выражение "съесть пуд соли вместе" приобрело переносное значение, обозначающее преданность и доверие между людьми, которые прожили вместе немало времени и хорошо узнали друг друга. 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 w:rsidRPr="00DD69B7">
              <w:lastRenderedPageBreak/>
              <w:t xml:space="preserve">«Мы с Мишей уже пуд соли съели – я ему </w:t>
            </w:r>
            <w:r w:rsidRPr="00DD69B7">
              <w:lastRenderedPageBreak/>
              <w:t>доверяю»</w:t>
            </w:r>
            <w:r>
              <w:t xml:space="preserve"> </w:t>
            </w:r>
            <w:r w:rsidRPr="00DD69B7">
              <w:t xml:space="preserve">– </w:t>
            </w:r>
            <w:r>
              <w:t xml:space="preserve"> сказал Петя про своего товарища.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Default="003316F3" w:rsidP="00C42DC9">
            <w:pPr>
              <w:jc w:val="both"/>
            </w:pPr>
            <w:r>
              <w:lastRenderedPageBreak/>
              <w:t>Спустя рукава</w:t>
            </w:r>
          </w:p>
        </w:tc>
        <w:tc>
          <w:tcPr>
            <w:tcW w:w="1645" w:type="dxa"/>
            <w:vAlign w:val="center"/>
          </w:tcPr>
          <w:p w:rsidR="003316F3" w:rsidRDefault="003316F3" w:rsidP="00C42DC9">
            <w:pPr>
              <w:jc w:val="both"/>
            </w:pPr>
            <w:r>
              <w:t>Делать что-то небрежно, кое-как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 w:rsidRPr="00B65AB4">
              <w:t xml:space="preserve">В Древней Руси носили верхнюю одежду с очень длинными, до колен или даже до земли, рукавами. Поэтому работать можно было только засучив </w:t>
            </w:r>
            <w:r w:rsidRPr="00B65AB4">
              <w:t>рукава. А при спущенных рукавах как следует выполнять работу было невозможно.</w:t>
            </w:r>
            <w:r>
              <w:t xml:space="preserve"> </w:t>
            </w:r>
            <w:r w:rsidRPr="00B65AB4">
              <w:t>Таким образом, выражение «спустя рукава» стало символизи</w:t>
            </w:r>
            <w:r>
              <w:t xml:space="preserve">ровать </w:t>
            </w:r>
            <w:r w:rsidRPr="00B65AB4">
              <w:t>недобросовестное отношение к делу.</w:t>
            </w:r>
          </w:p>
        </w:tc>
        <w:tc>
          <w:tcPr>
            <w:tcW w:w="1553" w:type="dxa"/>
            <w:vAlign w:val="center"/>
          </w:tcPr>
          <w:p w:rsidR="003316F3" w:rsidRPr="00451DB0" w:rsidRDefault="003316F3" w:rsidP="00C42DC9">
            <w:pPr>
              <w:jc w:val="both"/>
            </w:pPr>
            <w:r w:rsidRPr="00451DB0">
              <w:rPr>
                <w:rFonts w:eastAsia="Calibri"/>
              </w:rPr>
              <w:t>Он делал уро</w:t>
            </w:r>
            <w:r>
              <w:rPr>
                <w:rFonts w:eastAsia="Calibri"/>
              </w:rPr>
              <w:t>ки спустя рукава, поэтому получал двойки.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Default="003316F3" w:rsidP="00C42DC9">
            <w:pPr>
              <w:jc w:val="both"/>
            </w:pPr>
            <w:r>
              <w:t>Тёртый калач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1645" w:type="dxa"/>
            <w:vAlign w:val="center"/>
          </w:tcPr>
          <w:p w:rsidR="003316F3" w:rsidRDefault="003316F3" w:rsidP="00C42DC9">
            <w:pPr>
              <w:jc w:val="both"/>
            </w:pPr>
            <w:r>
              <w:t>Опытный человек, которого сложно обмануть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>
              <w:t>Выражение возникло из-за калачей</w:t>
            </w:r>
            <w:r>
              <w:rPr>
                <w:vertAlign w:val="superscript"/>
              </w:rPr>
              <w:t>3</w:t>
            </w:r>
            <w:r>
              <w:t>, которые издавна пеклись на Руси. Тесто для них долго мяли или «тёрли» руками на льду. Замес всегда был кропотливой и тщательной работой, и чем добросовестнее её выполняли, тем пышнее, мягче становился калач</w:t>
            </w:r>
            <w:r>
              <w:rPr>
                <w:vertAlign w:val="superscript"/>
              </w:rPr>
              <w:t>3</w:t>
            </w:r>
            <w:r>
              <w:t xml:space="preserve">. Позже такое выражение стали использовать в </w:t>
            </w:r>
            <w:r>
              <w:lastRenderedPageBreak/>
              <w:t>речи: как тесто для калача</w:t>
            </w:r>
            <w:r>
              <w:rPr>
                <w:vertAlign w:val="superscript"/>
              </w:rPr>
              <w:t>3</w:t>
            </w:r>
            <w:r>
              <w:t xml:space="preserve"> проходило через интенсивное «трение» и «</w:t>
            </w:r>
            <w:proofErr w:type="spellStart"/>
            <w:r>
              <w:t>мятие</w:t>
            </w:r>
            <w:proofErr w:type="spellEnd"/>
            <w:r>
              <w:t>», так и человек, которого называют «тёртым калачом», прошёл через жизненные испытания, он закалён трудностями, обладает богатым опытом и не боится сложных ситуаций.</w:t>
            </w:r>
          </w:p>
        </w:tc>
        <w:tc>
          <w:tcPr>
            <w:tcW w:w="1553" w:type="dxa"/>
            <w:vAlign w:val="center"/>
          </w:tcPr>
          <w:p w:rsidR="003316F3" w:rsidRPr="00451DB0" w:rsidRDefault="003316F3" w:rsidP="00C42DC9">
            <w:pPr>
              <w:jc w:val="both"/>
            </w:pPr>
            <w:r w:rsidRPr="00451DB0">
              <w:rPr>
                <w:rFonts w:eastAsia="Calibri"/>
              </w:rPr>
              <w:lastRenderedPageBreak/>
              <w:t>Васин дедушка – тёртый калач, он многое повидал.</w:t>
            </w:r>
          </w:p>
        </w:tc>
      </w:tr>
      <w:tr w:rsidR="003316F3" w:rsidTr="00436490">
        <w:tc>
          <w:tcPr>
            <w:tcW w:w="1550" w:type="dxa"/>
            <w:vAlign w:val="center"/>
          </w:tcPr>
          <w:p w:rsidR="003316F3" w:rsidRDefault="003316F3" w:rsidP="00C42DC9">
            <w:pPr>
              <w:jc w:val="both"/>
            </w:pPr>
            <w:r>
              <w:t>Точить лясы</w:t>
            </w:r>
            <w:r>
              <w:rPr>
                <w:rStyle w:val="a6"/>
              </w:rPr>
              <w:footnoteReference w:id="4"/>
            </w:r>
          </w:p>
        </w:tc>
        <w:tc>
          <w:tcPr>
            <w:tcW w:w="1645" w:type="dxa"/>
            <w:vAlign w:val="center"/>
          </w:tcPr>
          <w:p w:rsidR="003316F3" w:rsidRDefault="003316F3" w:rsidP="00C42DC9">
            <w:pPr>
              <w:jc w:val="both"/>
            </w:pPr>
            <w:r>
              <w:t>Заниматься бесполезными разговорами, болтать без дела</w:t>
            </w:r>
          </w:p>
        </w:tc>
        <w:tc>
          <w:tcPr>
            <w:tcW w:w="2173" w:type="dxa"/>
            <w:vAlign w:val="center"/>
          </w:tcPr>
          <w:p w:rsidR="003316F3" w:rsidRDefault="003316F3" w:rsidP="00C42DC9">
            <w:pPr>
              <w:jc w:val="both"/>
            </w:pPr>
            <w:r w:rsidRPr="00624C78">
              <w:t xml:space="preserve">«Лясы» (или «балясы») — это фигурные деревянные столбики, которые служили опорами для перил на крыльцах, лестницах и балюстрадах. Изначально выражение означало «вытачивать узорные фигурные столбики перил». </w:t>
            </w:r>
            <w:r w:rsidRPr="00624C78">
              <w:t>Ремесло считалось нетрудным, и во время работы мастера могли вести неспешную беседу. Со временем первоначальное значение забылось, а переносное стало основным.</w:t>
            </w:r>
          </w:p>
        </w:tc>
        <w:tc>
          <w:tcPr>
            <w:tcW w:w="1553" w:type="dxa"/>
            <w:vAlign w:val="center"/>
          </w:tcPr>
          <w:p w:rsidR="003316F3" w:rsidRDefault="003316F3" w:rsidP="00C42DC9">
            <w:pPr>
              <w:jc w:val="both"/>
            </w:pPr>
            <w:r>
              <w:t xml:space="preserve">«Хватит точить лясы, берись за дело» </w:t>
            </w:r>
            <w:r w:rsidRPr="00DD69B7">
              <w:t xml:space="preserve">– </w:t>
            </w:r>
            <w:r>
              <w:t>сказала бабушка рабочему.</w:t>
            </w:r>
          </w:p>
        </w:tc>
      </w:tr>
    </w:tbl>
    <w:p w:rsidR="00436490" w:rsidRDefault="00436490" w:rsidP="00436490">
      <w:pPr>
        <w:jc w:val="both"/>
        <w:rPr>
          <w:i/>
        </w:rPr>
      </w:pPr>
      <w:r w:rsidRPr="00972968">
        <w:rPr>
          <w:i/>
        </w:rPr>
        <w:t>Таблица 1</w:t>
      </w:r>
    </w:p>
    <w:p w:rsidR="003316F3" w:rsidRDefault="003316F3" w:rsidP="00436490">
      <w:pPr>
        <w:jc w:val="both"/>
      </w:pPr>
    </w:p>
    <w:p w:rsidR="00436490" w:rsidRDefault="00436490" w:rsidP="00436490">
      <w:pPr>
        <w:jc w:val="both"/>
      </w:pPr>
      <w:r>
        <w:t>Отлично, теперь ты знаешь ещё больше фразеологизмов! Самое время приступить к выполнению заданий. Если возникнут трудности – обратись к Таблице 1 или к учителю.</w:t>
      </w:r>
    </w:p>
    <w:p w:rsidR="00436490" w:rsidRDefault="00436490" w:rsidP="00436490">
      <w:pPr>
        <w:jc w:val="both"/>
      </w:pPr>
    </w:p>
    <w:p w:rsidR="00436490" w:rsidRDefault="00436490" w:rsidP="00436490">
      <w:pPr>
        <w:jc w:val="both"/>
      </w:pPr>
      <w:r>
        <w:t>Желаем удачи!</w:t>
      </w:r>
    </w:p>
    <w:p w:rsidR="004C12DE" w:rsidRDefault="004C12DE">
      <w:pPr>
        <w:spacing w:after="160" w:line="259" w:lineRule="auto"/>
      </w:pPr>
      <w:r>
        <w:br w:type="page"/>
      </w:r>
    </w:p>
    <w:p w:rsidR="004C12DE" w:rsidRDefault="004C12DE" w:rsidP="004C12DE">
      <w:pPr>
        <w:jc w:val="center"/>
      </w:pPr>
      <w:r>
        <w:lastRenderedPageBreak/>
        <w:t>ЗАДАНИЯ</w:t>
      </w:r>
    </w:p>
    <w:p w:rsidR="004C12DE" w:rsidRDefault="004C12DE" w:rsidP="004C12DE"/>
    <w:p w:rsidR="004C12DE" w:rsidRDefault="004C12DE" w:rsidP="004C12DE">
      <w:r>
        <w:rPr>
          <w:b/>
        </w:rPr>
        <w:t>Задание 1</w:t>
      </w:r>
      <w:r>
        <w:t>. Прочитай высказывание. Объясни, как ты понимаешь его значение.</w:t>
      </w:r>
    </w:p>
    <w:p w:rsidR="004C12DE" w:rsidRDefault="004C12DE" w:rsidP="004C12DE"/>
    <w:p w:rsidR="004C12DE" w:rsidRDefault="004C12DE" w:rsidP="004C12DE">
      <w:r w:rsidRPr="003F4CFC">
        <w:rPr>
          <w:i/>
        </w:rPr>
        <w:t>«Богатство языка есть богатство мыслей»</w:t>
      </w:r>
      <w:r>
        <w:rPr>
          <w:i/>
        </w:rPr>
        <w:t xml:space="preserve">. </w:t>
      </w:r>
      <w:r w:rsidRPr="00ED0A51">
        <w:t>(Н. М. Карамзин).</w:t>
      </w:r>
      <w:r>
        <w:br/>
        <w:t>Ответ: ________________________________________________________________________________________________________________________________________________________________________________________________________________________________</w:t>
      </w:r>
      <w:r w:rsidR="004966CE">
        <w:t>____</w:t>
      </w:r>
    </w:p>
    <w:p w:rsidR="004C12DE" w:rsidRDefault="004C12DE" w:rsidP="004C12DE">
      <w:pPr>
        <w:rPr>
          <w:b/>
        </w:rPr>
      </w:pPr>
    </w:p>
    <w:p w:rsidR="004C12DE" w:rsidRDefault="004C12DE" w:rsidP="004C12DE">
      <w:r>
        <w:rPr>
          <w:b/>
        </w:rPr>
        <w:t>Задание 2</w:t>
      </w:r>
      <w:r w:rsidRPr="0074476E">
        <w:rPr>
          <w:b/>
        </w:rPr>
        <w:t>.</w:t>
      </w:r>
      <w:r>
        <w:t xml:space="preserve"> </w:t>
      </w:r>
      <w:r w:rsidRPr="0074476E">
        <w:t>Соедин</w:t>
      </w:r>
      <w:r>
        <w:t>и фразеологизм и его объяснение</w:t>
      </w:r>
      <w:r w:rsidRPr="0074476E">
        <w:t>. Рядом с номером устойчивого выражен</w:t>
      </w:r>
      <w:r>
        <w:t>ия запиши букву подходящего ему значения.</w:t>
      </w:r>
    </w:p>
    <w:p w:rsidR="004C12DE" w:rsidRDefault="004C12DE" w:rsidP="004C12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1"/>
        <w:gridCol w:w="3390"/>
      </w:tblGrid>
      <w:tr w:rsidR="004C12DE" w:rsidTr="00C42DC9">
        <w:tc>
          <w:tcPr>
            <w:tcW w:w="4530" w:type="dxa"/>
          </w:tcPr>
          <w:p w:rsidR="004C12DE" w:rsidRDefault="004C12DE" w:rsidP="00C42DC9">
            <w:pPr>
              <w:jc w:val="center"/>
            </w:pPr>
            <w:r>
              <w:t>Фразеологизм</w:t>
            </w:r>
          </w:p>
        </w:tc>
        <w:tc>
          <w:tcPr>
            <w:tcW w:w="4531" w:type="dxa"/>
          </w:tcPr>
          <w:p w:rsidR="004C12DE" w:rsidRDefault="004C12DE" w:rsidP="00C42DC9">
            <w:pPr>
              <w:jc w:val="center"/>
            </w:pPr>
            <w:r>
              <w:t>Значение</w:t>
            </w:r>
          </w:p>
        </w:tc>
      </w:tr>
      <w:tr w:rsidR="004C12DE" w:rsidTr="00C42DC9">
        <w:tc>
          <w:tcPr>
            <w:tcW w:w="4530" w:type="dxa"/>
          </w:tcPr>
          <w:p w:rsidR="004C12DE" w:rsidRDefault="004C12DE" w:rsidP="00C42DC9">
            <w:r>
              <w:t>1. Тёртый калач</w:t>
            </w:r>
          </w:p>
        </w:tc>
        <w:tc>
          <w:tcPr>
            <w:tcW w:w="4531" w:type="dxa"/>
          </w:tcPr>
          <w:p w:rsidR="004C12DE" w:rsidRDefault="004C12DE" w:rsidP="00C42DC9">
            <w:r>
              <w:t>А. Болтать без дела</w:t>
            </w:r>
          </w:p>
        </w:tc>
      </w:tr>
      <w:tr w:rsidR="004C12DE" w:rsidTr="00C42DC9">
        <w:tc>
          <w:tcPr>
            <w:tcW w:w="4530" w:type="dxa"/>
          </w:tcPr>
          <w:p w:rsidR="004C12DE" w:rsidRDefault="004C12DE" w:rsidP="00C42DC9">
            <w:r>
              <w:t>2. Довести до белого каления</w:t>
            </w:r>
          </w:p>
        </w:tc>
        <w:tc>
          <w:tcPr>
            <w:tcW w:w="4531" w:type="dxa"/>
          </w:tcPr>
          <w:p w:rsidR="004C12DE" w:rsidRDefault="004C12DE" w:rsidP="00C42DC9">
            <w:r>
              <w:t>Б. Небрежно</w:t>
            </w:r>
          </w:p>
        </w:tc>
      </w:tr>
      <w:tr w:rsidR="004C12DE" w:rsidTr="00C42DC9">
        <w:tc>
          <w:tcPr>
            <w:tcW w:w="4530" w:type="dxa"/>
          </w:tcPr>
          <w:p w:rsidR="004C12DE" w:rsidRDefault="004C12DE" w:rsidP="00C42DC9">
            <w:r>
              <w:t>3. Спустя рукава</w:t>
            </w:r>
          </w:p>
        </w:tc>
        <w:tc>
          <w:tcPr>
            <w:tcW w:w="4531" w:type="dxa"/>
          </w:tcPr>
          <w:p w:rsidR="004C12DE" w:rsidRDefault="004C12DE" w:rsidP="00C42DC9">
            <w:r>
              <w:t>В. Опытный человек</w:t>
            </w:r>
          </w:p>
        </w:tc>
      </w:tr>
      <w:tr w:rsidR="004C12DE" w:rsidTr="00C42DC9">
        <w:tc>
          <w:tcPr>
            <w:tcW w:w="4530" w:type="dxa"/>
          </w:tcPr>
          <w:p w:rsidR="004C12DE" w:rsidRDefault="004C12DE" w:rsidP="00C42DC9">
            <w:r>
              <w:t>4. Пуд соли съесть</w:t>
            </w:r>
          </w:p>
        </w:tc>
        <w:tc>
          <w:tcPr>
            <w:tcW w:w="4531" w:type="dxa"/>
          </w:tcPr>
          <w:p w:rsidR="004C12DE" w:rsidRDefault="004C12DE" w:rsidP="00C42DC9">
            <w:r>
              <w:t>Г. Сильно разозлить</w:t>
            </w:r>
          </w:p>
        </w:tc>
      </w:tr>
      <w:tr w:rsidR="004C12DE" w:rsidTr="00C42DC9">
        <w:tc>
          <w:tcPr>
            <w:tcW w:w="4530" w:type="dxa"/>
          </w:tcPr>
          <w:p w:rsidR="004C12DE" w:rsidRDefault="004C12DE" w:rsidP="00C42DC9">
            <w:r>
              <w:t>5. Точить лясы</w:t>
            </w:r>
          </w:p>
        </w:tc>
        <w:tc>
          <w:tcPr>
            <w:tcW w:w="4531" w:type="dxa"/>
          </w:tcPr>
          <w:p w:rsidR="004C12DE" w:rsidRDefault="004C12DE" w:rsidP="00C42DC9">
            <w:r>
              <w:t>Д. Хорошо знать кого-либо</w:t>
            </w:r>
          </w:p>
        </w:tc>
      </w:tr>
    </w:tbl>
    <w:p w:rsidR="004C12DE" w:rsidRDefault="004C12DE" w:rsidP="004C12DE">
      <w:r w:rsidRPr="00A44162">
        <w:rPr>
          <w:i/>
        </w:rPr>
        <w:t>Ответ запиши так:</w:t>
      </w:r>
      <w:r>
        <w:t xml:space="preserve"> 1 – А, 2 – Б, … </w:t>
      </w:r>
    </w:p>
    <w:p w:rsidR="004C12DE" w:rsidRDefault="004C12DE" w:rsidP="004C12DE"/>
    <w:p w:rsidR="004C12DE" w:rsidRDefault="004C12DE" w:rsidP="004C12DE">
      <w:r>
        <w:t>Ответ: _____________________________________</w:t>
      </w:r>
      <w:r>
        <w:t>____________________</w:t>
      </w:r>
      <w:r w:rsidR="005F1DDD">
        <w:t>_________________________________________________________</w:t>
      </w:r>
    </w:p>
    <w:p w:rsidR="004C12DE" w:rsidRDefault="004C12DE" w:rsidP="004C12DE"/>
    <w:p w:rsidR="004C12DE" w:rsidRDefault="004C12DE" w:rsidP="004C12DE">
      <w:r>
        <w:rPr>
          <w:b/>
        </w:rPr>
        <w:t>Задание 3</w:t>
      </w:r>
      <w:r w:rsidRPr="008B3639">
        <w:rPr>
          <w:b/>
        </w:rPr>
        <w:t>.</w:t>
      </w:r>
      <w:r>
        <w:rPr>
          <w:b/>
        </w:rPr>
        <w:t xml:space="preserve"> </w:t>
      </w:r>
      <w:r>
        <w:t>Найди ошибки в употреблении фразеологизмов и исправь предложения.</w:t>
      </w:r>
    </w:p>
    <w:p w:rsidR="004C12DE" w:rsidRDefault="004C12DE" w:rsidP="004C12DE"/>
    <w:p w:rsidR="004C12DE" w:rsidRDefault="004C12DE" w:rsidP="004C12DE">
      <w:r>
        <w:t>1) Я полностью доверяю своему товарищу, ведь мы с ним и каши не сварим.</w:t>
      </w:r>
      <w:r w:rsidRPr="00550469">
        <w:br/>
        <w:t>Исправление: _________________________________________________</w:t>
      </w:r>
      <w:r>
        <w:t>_____________________________________________________</w:t>
      </w:r>
    </w:p>
    <w:p w:rsidR="004C12DE" w:rsidRPr="00550469" w:rsidRDefault="004C12DE" w:rsidP="004C12DE">
      <w:r w:rsidRPr="00550469">
        <w:t>2) Ученик выполнял домашнюю работу спустя рукава, поэтому учительница похвалила его за старания.</w:t>
      </w:r>
    </w:p>
    <w:p w:rsidR="004C12DE" w:rsidRDefault="004C12DE" w:rsidP="004C12DE">
      <w:r>
        <w:t xml:space="preserve">Исправление: </w:t>
      </w:r>
      <w:r w:rsidRPr="00550469">
        <w:t>___________________________________________</w:t>
      </w:r>
      <w:r>
        <w:t>____________________</w:t>
      </w:r>
      <w:r>
        <w:t>___________________________________________________</w:t>
      </w:r>
    </w:p>
    <w:p w:rsidR="004C12DE" w:rsidRDefault="004C12DE" w:rsidP="004C12DE"/>
    <w:p w:rsidR="004C12DE" w:rsidRDefault="004C12DE" w:rsidP="004C12DE">
      <w:r>
        <w:t>3) Витя с ребятами целый день точил лясы, поэтому бабушка похвалила его за трудолюбие.</w:t>
      </w:r>
    </w:p>
    <w:p w:rsidR="004C12DE" w:rsidRDefault="004C12DE" w:rsidP="004C12DE">
      <w:r>
        <w:t>Исправление: _______________________________________________________________</w:t>
      </w:r>
      <w:r>
        <w:t>___________________________________________________</w:t>
      </w:r>
    </w:p>
    <w:p w:rsidR="004C12DE" w:rsidRDefault="004C12DE" w:rsidP="004C12DE"/>
    <w:p w:rsidR="004C12DE" w:rsidRDefault="004C12DE" w:rsidP="004C12DE">
      <w:r>
        <w:t>4) Это правило неважное, поэтому можно зарубить себе его на носу.</w:t>
      </w:r>
    </w:p>
    <w:p w:rsidR="004C12DE" w:rsidRDefault="004C12DE" w:rsidP="004C12DE">
      <w:r>
        <w:t>Исправление: _______________________________________________________________</w:t>
      </w:r>
      <w:r>
        <w:t>___________________________________________________</w:t>
      </w:r>
    </w:p>
    <w:p w:rsidR="004C12DE" w:rsidRDefault="004C12DE" w:rsidP="004C12DE"/>
    <w:p w:rsidR="004C12DE" w:rsidRPr="002F25EC" w:rsidRDefault="004C12DE" w:rsidP="004C12DE">
      <w:pPr>
        <w:spacing w:after="160" w:line="259" w:lineRule="auto"/>
        <w:rPr>
          <w:b/>
        </w:rPr>
      </w:pPr>
      <w:r>
        <w:rPr>
          <w:b/>
        </w:rPr>
        <w:t>Задание 4</w:t>
      </w:r>
      <w:r w:rsidRPr="00A20834">
        <w:rPr>
          <w:b/>
        </w:rPr>
        <w:t>.</w:t>
      </w:r>
      <w:r>
        <w:rPr>
          <w:b/>
        </w:rPr>
        <w:t xml:space="preserve"> </w:t>
      </w:r>
      <w:r>
        <w:t>Из списка выбери фразеологизмы и вставь их в предложения, где они пропущены.</w:t>
      </w:r>
    </w:p>
    <w:p w:rsidR="004C12DE" w:rsidRDefault="004C12DE" w:rsidP="004C12DE">
      <w:r w:rsidRPr="00975C08">
        <w:rPr>
          <w:b/>
          <w:i/>
        </w:rPr>
        <w:t>Фразеологизмы</w:t>
      </w:r>
      <w:r w:rsidRPr="00975C08">
        <w:t>: бить баклуши, довести до белого каления, каши не сваришь, пуд соли съесть, точить лясы, тёртый калач</w:t>
      </w:r>
    </w:p>
    <w:p w:rsidR="004C12DE" w:rsidRPr="00975C08" w:rsidRDefault="004C12DE" w:rsidP="004C12DE"/>
    <w:p w:rsidR="004C12DE" w:rsidRPr="00975C08" w:rsidRDefault="004C12DE" w:rsidP="004C12DE">
      <w:r>
        <w:t xml:space="preserve">1. </w:t>
      </w:r>
      <w:r w:rsidRPr="00975C08">
        <w:t>Мы с Андреем дружим с первого класса, вместе ______________________________.</w:t>
      </w:r>
    </w:p>
    <w:p w:rsidR="004C12DE" w:rsidRPr="00975C08" w:rsidRDefault="004C12DE" w:rsidP="004C12DE">
      <w:r>
        <w:t xml:space="preserve">2. </w:t>
      </w:r>
      <w:r w:rsidRPr="00975C08">
        <w:t>Если ты будешь целый час ______________________________, то не успеешь сделать домашнее задание.</w:t>
      </w:r>
    </w:p>
    <w:p w:rsidR="004C12DE" w:rsidRPr="00975C08" w:rsidRDefault="004C12DE" w:rsidP="004C12DE">
      <w:r>
        <w:t xml:space="preserve">3. </w:t>
      </w:r>
      <w:r w:rsidRPr="00975C08">
        <w:t>Наш учитель физкультуры – ______________________________, он знает сто способов выиграть в эстафете.</w:t>
      </w:r>
    </w:p>
    <w:p w:rsidR="004C12DE" w:rsidRPr="00975C08" w:rsidRDefault="004C12DE" w:rsidP="004C12DE">
      <w:r>
        <w:t xml:space="preserve">4. </w:t>
      </w:r>
      <w:r w:rsidRPr="00975C08">
        <w:t>С этим упрямцем ______________________________ – он никогда не идёт на компромисс.</w:t>
      </w:r>
    </w:p>
    <w:p w:rsidR="004C12DE" w:rsidRPr="006A6E0D" w:rsidRDefault="004C12DE" w:rsidP="004C12DE">
      <w:r>
        <w:t xml:space="preserve">5. </w:t>
      </w:r>
      <w:r w:rsidRPr="00975C08">
        <w:t>Не ______________________________ на уроке, а слушай внимательно!</w:t>
      </w:r>
    </w:p>
    <w:p w:rsidR="00400342" w:rsidRDefault="00400342" w:rsidP="004C12DE">
      <w:pPr>
        <w:jc w:val="both"/>
        <w:rPr>
          <w:b/>
        </w:rPr>
      </w:pPr>
    </w:p>
    <w:p w:rsidR="004C12DE" w:rsidRPr="00DA0C46" w:rsidRDefault="004C12DE" w:rsidP="004C12DE">
      <w:pPr>
        <w:jc w:val="both"/>
      </w:pPr>
      <w:bookmarkStart w:id="0" w:name="_GoBack"/>
      <w:bookmarkEnd w:id="0"/>
      <w:r>
        <w:rPr>
          <w:b/>
        </w:rPr>
        <w:lastRenderedPageBreak/>
        <w:t>Задание 5</w:t>
      </w:r>
      <w:r w:rsidRPr="00DA0C46">
        <w:t>. Прочитай древнюю пословицу: «Не бей баклуши, а заруби на носу: дело красит человека». Напиши, как ты понимаешь эту пословицу. Какие два фразеологизма в ней спрятаны и чему они учат?</w:t>
      </w:r>
    </w:p>
    <w:p w:rsidR="004C12DE" w:rsidRPr="00DA0C46" w:rsidRDefault="004C12DE" w:rsidP="004C12DE">
      <w:pPr>
        <w:tabs>
          <w:tab w:val="left" w:leader="underscore" w:pos="8749"/>
        </w:tabs>
      </w:pPr>
      <w:r>
        <w:t xml:space="preserve">Твой ответ: </w:t>
      </w:r>
      <w:r w:rsidRPr="00DA0C46">
        <w:t>__</w:t>
      </w:r>
      <w:r>
        <w:t>_________________________________________________________________________________________________________________________________________________________________________</w:t>
      </w:r>
    </w:p>
    <w:p w:rsidR="004C12DE" w:rsidRPr="00975C08" w:rsidRDefault="004C12DE" w:rsidP="004C12DE"/>
    <w:p w:rsidR="004C12DE" w:rsidRDefault="004C12DE" w:rsidP="004C12DE">
      <w:r w:rsidRPr="00DD49B0">
        <w:rPr>
          <w:b/>
        </w:rPr>
        <w:t>Задание 6.</w:t>
      </w:r>
      <w:r>
        <w:t xml:space="preserve"> </w:t>
      </w:r>
      <w:r w:rsidRPr="00DD49B0">
        <w:t>Вспомни своего друга, с которым ты уже «пуд соли съел». Напиши ему короткое письмо (5–6 предложений), используя любые 2 фразеологизма из таблицы. Расскажи, почему важно изучать родной язык.</w:t>
      </w:r>
    </w:p>
    <w:p w:rsidR="004C12DE" w:rsidRDefault="004C12DE" w:rsidP="004C12D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:rsidR="004C12DE" w:rsidRPr="000F71B5" w:rsidRDefault="004C12DE" w:rsidP="004C12DE">
      <w:pPr>
        <w:rPr>
          <w:b/>
        </w:rPr>
      </w:pPr>
    </w:p>
    <w:p w:rsidR="004C12DE" w:rsidRDefault="004C12DE" w:rsidP="004C12DE">
      <w:r w:rsidRPr="000F71B5">
        <w:rPr>
          <w:b/>
        </w:rPr>
        <w:t>Задание 7.</w:t>
      </w:r>
      <w:r>
        <w:t xml:space="preserve"> Оформи задание </w:t>
      </w:r>
      <w:r w:rsidRPr="000F71B5">
        <w:t>так, как это делали древние писцы. Выбери фразеологизм, который тебе больше всего запомнился, нарисуй красную строку – красивую заглавную букву с узором, с которой начинается устойчивое выражение. Покажи работу соседу по парте и объясни, поче</w:t>
      </w:r>
      <w:r w:rsidR="00681668">
        <w:t>му ты сделал именно такой выбор.</w:t>
      </w:r>
    </w:p>
    <w:p w:rsidR="00681668" w:rsidRPr="00681668" w:rsidRDefault="00681668" w:rsidP="004C12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5FE397" wp14:editId="61AAD06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38175" cy="6858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C5AF" id="Прямоугольник 1" o:spid="_x0000_s1026" style="position:absolute;margin-left:0;margin-top:.8pt;width:50.25pt;height:5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" filled="f" strokecolor="#bfbfbf [2412]" strokeweight="1pt">
                <w10:wrap type="square" anchorx="margin"/>
              </v:rect>
            </w:pict>
          </mc:Fallback>
        </mc:AlternateContent>
      </w:r>
    </w:p>
    <w:p w:rsidR="004C12DE" w:rsidRDefault="004C12DE" w:rsidP="004C12DE">
      <w:r>
        <w:t>______________________________________________________________________________________________________________________________________________________</w:t>
      </w:r>
      <w:r>
        <w:t>_____________________</w:t>
      </w:r>
    </w:p>
    <w:p w:rsidR="004C12DE" w:rsidRDefault="004C12DE" w:rsidP="004C12DE">
      <w:r w:rsidRPr="00435271">
        <w:rPr>
          <w:b/>
        </w:rPr>
        <w:t>Задание 8.</w:t>
      </w:r>
      <w:r>
        <w:rPr>
          <w:b/>
        </w:rPr>
        <w:t xml:space="preserve"> </w:t>
      </w:r>
      <w:r>
        <w:t>Подумай и ответь, какой темой объединены фразеологизмы, которые ты сегодня изучил. Важно ли знать их и уметь употреблять в своей речи? Почему?</w:t>
      </w:r>
    </w:p>
    <w:p w:rsidR="004C12DE" w:rsidRDefault="004C12DE" w:rsidP="004C12DE"/>
    <w:p w:rsidR="00436490" w:rsidRDefault="004C12DE" w:rsidP="004C12D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3316F3" w:rsidRDefault="003316F3" w:rsidP="003316F3">
      <w:pPr>
        <w:jc w:val="both"/>
      </w:pPr>
    </w:p>
    <w:p w:rsidR="003316F3" w:rsidRDefault="003316F3" w:rsidP="00311F48">
      <w:pPr>
        <w:rPr>
          <w:rFonts w:eastAsia="Calibri"/>
          <w:bCs/>
          <w:lang w:eastAsia="en-US"/>
        </w:rPr>
      </w:pPr>
    </w:p>
    <w:p w:rsidR="003316F3" w:rsidRDefault="003316F3" w:rsidP="00311F48">
      <w:pPr>
        <w:rPr>
          <w:rFonts w:eastAsia="Calibri"/>
          <w:bCs/>
          <w:lang w:eastAsia="en-US"/>
        </w:rPr>
      </w:pPr>
    </w:p>
    <w:p w:rsidR="003316F3" w:rsidRDefault="003316F3" w:rsidP="00311F48">
      <w:pPr>
        <w:rPr>
          <w:rFonts w:eastAsia="Calibri"/>
          <w:bCs/>
          <w:lang w:eastAsia="en-US"/>
        </w:rPr>
      </w:pPr>
    </w:p>
    <w:p w:rsidR="003316F3" w:rsidRDefault="003316F3" w:rsidP="00311F48">
      <w:pPr>
        <w:rPr>
          <w:rFonts w:eastAsia="Calibri"/>
          <w:bCs/>
          <w:lang w:eastAsia="en-US"/>
        </w:rPr>
      </w:pPr>
    </w:p>
    <w:p w:rsidR="00311F48" w:rsidRDefault="00311F48" w:rsidP="00311F48"/>
    <w:sectPr w:rsidR="00311F48" w:rsidSect="00DF6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6C" w:rsidRDefault="00D20B6C" w:rsidP="003316F3">
      <w:r>
        <w:separator/>
      </w:r>
    </w:p>
  </w:endnote>
  <w:endnote w:type="continuationSeparator" w:id="0">
    <w:p w:rsidR="00D20B6C" w:rsidRDefault="00D20B6C" w:rsidP="0033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6C" w:rsidRDefault="00D20B6C" w:rsidP="003316F3">
      <w:r>
        <w:separator/>
      </w:r>
    </w:p>
  </w:footnote>
  <w:footnote w:type="continuationSeparator" w:id="0">
    <w:p w:rsidR="00D20B6C" w:rsidRDefault="00D20B6C" w:rsidP="003316F3">
      <w:r>
        <w:continuationSeparator/>
      </w:r>
    </w:p>
  </w:footnote>
  <w:footnote w:id="1">
    <w:p w:rsidR="00067812" w:rsidRDefault="00067812" w:rsidP="003316F3">
      <w:pPr>
        <w:pStyle w:val="a4"/>
      </w:pPr>
    </w:p>
    <w:p w:rsidR="003316F3" w:rsidRDefault="003316F3" w:rsidP="003316F3">
      <w:pPr>
        <w:pStyle w:val="a4"/>
      </w:pPr>
      <w:r>
        <w:rPr>
          <w:rStyle w:val="a6"/>
        </w:rPr>
        <w:footnoteRef/>
      </w:r>
      <w:r>
        <w:t xml:space="preserve"> </w:t>
      </w:r>
      <w:r w:rsidRPr="00297CF6">
        <w:rPr>
          <w:sz w:val="24"/>
        </w:rPr>
        <w:t>Деревянные заготовки для изготовления посуды</w:t>
      </w:r>
      <w:r>
        <w:rPr>
          <w:sz w:val="24"/>
        </w:rPr>
        <w:t>.</w:t>
      </w:r>
    </w:p>
  </w:footnote>
  <w:footnote w:id="2">
    <w:p w:rsidR="003316F3" w:rsidRDefault="003316F3" w:rsidP="003316F3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eastAsia="Calibri"/>
          <w:sz w:val="24"/>
        </w:rPr>
        <w:t>У</w:t>
      </w:r>
      <w:r w:rsidRPr="007F51D2">
        <w:rPr>
          <w:sz w:val="24"/>
        </w:rPr>
        <w:t xml:space="preserve">старевшая единица измерения массы. Пуд соли – 16 </w:t>
      </w:r>
      <w:r>
        <w:rPr>
          <w:sz w:val="24"/>
        </w:rPr>
        <w:t>кг</w:t>
      </w:r>
      <w:r w:rsidRPr="007F51D2">
        <w:rPr>
          <w:sz w:val="24"/>
        </w:rPr>
        <w:t>.</w:t>
      </w:r>
    </w:p>
  </w:footnote>
  <w:footnote w:id="3">
    <w:p w:rsidR="00680635" w:rsidRDefault="00680635" w:rsidP="003316F3">
      <w:pPr>
        <w:pStyle w:val="a4"/>
      </w:pPr>
    </w:p>
    <w:p w:rsidR="003316F3" w:rsidRDefault="003316F3" w:rsidP="003316F3">
      <w:pPr>
        <w:pStyle w:val="a4"/>
      </w:pPr>
      <w:r>
        <w:rPr>
          <w:rStyle w:val="a6"/>
        </w:rPr>
        <w:footnoteRef/>
      </w:r>
      <w:r>
        <w:t xml:space="preserve"> </w:t>
      </w:r>
      <w:r w:rsidRPr="006903D1">
        <w:rPr>
          <w:sz w:val="24"/>
        </w:rPr>
        <w:t>Традиционная русская выпечк</w:t>
      </w:r>
      <w:r>
        <w:rPr>
          <w:sz w:val="24"/>
        </w:rPr>
        <w:t>а, особый вид белого хлеба. И</w:t>
      </w:r>
      <w:r w:rsidRPr="006903D1">
        <w:rPr>
          <w:sz w:val="24"/>
        </w:rPr>
        <w:t>меет круглую форму.</w:t>
      </w:r>
    </w:p>
  </w:footnote>
  <w:footnote w:id="4">
    <w:p w:rsidR="003316F3" w:rsidRDefault="003316F3" w:rsidP="003316F3">
      <w:pPr>
        <w:pStyle w:val="a4"/>
      </w:pPr>
      <w:r>
        <w:rPr>
          <w:rStyle w:val="a6"/>
        </w:rPr>
        <w:footnoteRef/>
      </w:r>
      <w:r>
        <w:t xml:space="preserve"> </w:t>
      </w:r>
      <w:r w:rsidRPr="00624C78">
        <w:rPr>
          <w:sz w:val="24"/>
          <w:szCs w:val="24"/>
        </w:rPr>
        <w:t xml:space="preserve">1. Фигурные деревянные столбики, которые служили опорами для перил на крыльцах, лестницах.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E" w:rsidRDefault="004C12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E0"/>
    <w:rsid w:val="00067812"/>
    <w:rsid w:val="000B4679"/>
    <w:rsid w:val="002034DC"/>
    <w:rsid w:val="00311F48"/>
    <w:rsid w:val="003316F3"/>
    <w:rsid w:val="00400342"/>
    <w:rsid w:val="00436490"/>
    <w:rsid w:val="004966CE"/>
    <w:rsid w:val="004C12DE"/>
    <w:rsid w:val="004E42E6"/>
    <w:rsid w:val="005F1DDD"/>
    <w:rsid w:val="00680635"/>
    <w:rsid w:val="00681668"/>
    <w:rsid w:val="007138E0"/>
    <w:rsid w:val="009049A3"/>
    <w:rsid w:val="00995A6A"/>
    <w:rsid w:val="00AB222D"/>
    <w:rsid w:val="00B32A6E"/>
    <w:rsid w:val="00BC6CDC"/>
    <w:rsid w:val="00D20B6C"/>
    <w:rsid w:val="00D87B5F"/>
    <w:rsid w:val="00D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EA91"/>
  <w15:chartTrackingRefBased/>
  <w15:docId w15:val="{13FB584E-844F-4181-BE02-4CCABE47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6DCD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33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316F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316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C12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1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12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1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47</cp:revision>
  <dcterms:created xsi:type="dcterms:W3CDTF">2026-04-08T09:24:00Z</dcterms:created>
  <dcterms:modified xsi:type="dcterms:W3CDTF">2026-04-08T09:41:00Z</dcterms:modified>
</cp:coreProperties>
</file>