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10EC" w14:textId="47DA4FCE" w:rsidR="007E7FE5" w:rsidRDefault="009C1386">
      <w:r>
        <w:rPr>
          <w:rFonts w:ascii="Roboto" w:hAnsi="Roboto"/>
          <w:color w:val="000000"/>
          <w:sz w:val="21"/>
          <w:szCs w:val="21"/>
          <w:shd w:val="clear" w:color="auto" w:fill="FFFFFF"/>
        </w:rPr>
        <w:t>Ежегодно на весенних каникулах на базе МКОУ школы №1 г. Серафимович проходит муниципальный конкурс исследовательских работ и творческих проектов "Грани познания". Конкурс проводится среди учащихся 3-11 классов по различным профильным предметам. Данный конкурс завершает годовой цикл работы учащихся над исследовательскими и творческими проектами.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Уже стало доброй традицией участие в этом конкурсе учащихся МКОУ Крутовской ОШ. В секции "Математика, информатика и физика" свой творческий проект под названием "Лэпбук ОГЭ по математике" защитила ученица 9 класса Глазунова Ариадна, который был подготовлен под руководством учителя-наставника Урасовой Натальи Николаевны.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Учащиеся 5 класса Щегольков Григорий и Бритиков Тимофей подготовили творческие проекты под руководством Бритиковой Дарья Сергеевны. Тема работы Григория - "Строение бактериальной клетки. Изготовление модели", а проект Тимофея - "Азбука профессий, связанных с географией. Изготовление интерактивной папки".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Ученик 4 класса Кривов Константин увлечен созданием моделей военной техники из пластилина. Созданные им модели были представлены на конкурсе. Творческий проект был подготовлен под руководством Бубновой Галины Викторовны.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15 апреля было подписано Распоряжение Администрации района о подведение итогов районного конкурса "Грани познания". По итогам защиты все наши учащиеся получили высшую оценку и стали победителями в своих номинациях. А для Глазуновой Ариадны данный результат равнозначен защите Индивидуального проекта на повышенном уровне.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Поздравляем наших учеников с заслуженной победой и благодарим их руководителей за подготовку победителей!</w:t>
      </w:r>
    </w:p>
    <w:sectPr w:rsidR="007E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01"/>
    <w:rsid w:val="007E7FE5"/>
    <w:rsid w:val="009C1386"/>
    <w:rsid w:val="009C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72E7"/>
  <w15:chartTrackingRefBased/>
  <w15:docId w15:val="{BD2436ED-012B-4CFB-A3FF-B88166D5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2026-05-26T17:44:00Z</dcterms:created>
  <dcterms:modified xsi:type="dcterms:W3CDTF">2026-05-26T17:45:00Z</dcterms:modified>
</cp:coreProperties>
</file>