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BC" w:rsidRPr="00E702A8" w:rsidRDefault="00E702A8" w:rsidP="00E702A8">
      <w:pPr>
        <w:jc w:val="right"/>
        <w:rPr>
          <w:rFonts w:cs="Times New Roman"/>
        </w:rPr>
      </w:pPr>
      <w:r w:rsidRPr="00E702A8">
        <w:rPr>
          <w:rFonts w:cs="Times New Roman"/>
        </w:rPr>
        <w:t>Консультация № 4</w:t>
      </w:r>
    </w:p>
    <w:p w:rsidR="00E702A8" w:rsidRPr="00E702A8" w:rsidRDefault="00E702A8" w:rsidP="00E702A8">
      <w:pPr>
        <w:jc w:val="center"/>
        <w:rPr>
          <w:rFonts w:cs="Times New Roman"/>
          <w:bCs w:val="0"/>
          <w:iCs w:val="0"/>
          <w:color w:val="FF0000"/>
          <w:sz w:val="32"/>
          <w:szCs w:val="32"/>
        </w:rPr>
      </w:pPr>
      <w:r w:rsidRPr="00E702A8">
        <w:rPr>
          <w:rFonts w:cs="Times New Roman"/>
          <w:bCs w:val="0"/>
          <w:iCs w:val="0"/>
          <w:color w:val="FF0000"/>
          <w:sz w:val="32"/>
          <w:szCs w:val="32"/>
        </w:rPr>
        <w:t>Модели семейного воспитания, роль и место, соотношение ролей воспитателя и родителей в процессе становления личности ребенка.</w:t>
      </w:r>
    </w:p>
    <w:p w:rsidR="00E702A8" w:rsidRPr="00E702A8" w:rsidRDefault="00E702A8" w:rsidP="00E702A8">
      <w:pPr>
        <w:pBdr>
          <w:bottom w:val="single" w:sz="4" w:space="0" w:color="95783B"/>
        </w:pBdr>
        <w:spacing w:after="0" w:line="240" w:lineRule="auto"/>
        <w:jc w:val="both"/>
        <w:outlineLvl w:val="1"/>
        <w:rPr>
          <w:rFonts w:eastAsia="Times New Roman" w:cs="Times New Roman"/>
          <w:b/>
          <w:iCs w:val="0"/>
          <w:color w:val="46320D"/>
          <w:lang w:eastAsia="ru-RU"/>
        </w:rPr>
      </w:pPr>
      <w:r>
        <w:rPr>
          <w:rFonts w:eastAsia="Times New Roman" w:cs="Times New Roman"/>
          <w:b/>
          <w:iCs w:val="0"/>
          <w:color w:val="46320D"/>
          <w:lang w:eastAsia="ru-RU"/>
        </w:rPr>
        <w:t>Р</w:t>
      </w:r>
      <w:r w:rsidRPr="00E702A8">
        <w:rPr>
          <w:rFonts w:eastAsia="Times New Roman" w:cs="Times New Roman"/>
          <w:b/>
          <w:iCs w:val="0"/>
          <w:color w:val="46320D"/>
          <w:lang w:eastAsia="ru-RU"/>
        </w:rPr>
        <w:t>оль семьи в воспитательном процессе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Детский сад, школа, институт являются в большей степени </w:t>
      </w:r>
      <w:r w:rsidRPr="00E702A8">
        <w:rPr>
          <w:rFonts w:eastAsia="Times New Roman" w:cs="Times New Roman"/>
          <w:bCs w:val="0"/>
          <w:i/>
          <w:color w:val="1D1D1D"/>
          <w:lang w:eastAsia="ru-RU"/>
        </w:rPr>
        <w:t>образовательными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учреждениями, чем </w:t>
      </w:r>
      <w:r w:rsidRPr="00E702A8">
        <w:rPr>
          <w:rFonts w:eastAsia="Times New Roman" w:cs="Times New Roman"/>
          <w:bCs w:val="0"/>
          <w:i/>
          <w:color w:val="1D1D1D"/>
          <w:lang w:eastAsia="ru-RU"/>
        </w:rPr>
        <w:t>воспитательными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Для развития полноценной, разносторонне развитой личности необходимо, чтобы семья обладала определенными параметрами. Существуют параметры главные и второстепенные, существенные и несущественные. Преподаватели обычно обращают внимание на такие параметры семьи ребенка, как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благосостояние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,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полнота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 семьи,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образование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 родителей. Это </w:t>
      </w:r>
      <w:r w:rsidRPr="00E702A8">
        <w:rPr>
          <w:rFonts w:eastAsia="Times New Roman" w:cs="Times New Roman"/>
          <w:bCs w:val="0"/>
          <w:i/>
          <w:color w:val="1D1D1D"/>
          <w:lang w:eastAsia="ru-RU"/>
        </w:rPr>
        <w:t>внешние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 параметры, которые не являются главными для развития личности.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Социальный статус и материальное положение семьи имеет большое значение для материального обеспечения ребенка и удовлетворения его материальных потребностей, однако на его воспитании это практически никак не отражается. Полнота семьи, то есть наличие отца, матери, бабушки и дедушки, конечно, оказывает влияние на формирование личности, но только косвенное. Совсем не единичны случаи, когда дети, у которых семья не обладала вышеперечисленными параметрами, показывали хорошие результаты в школе и добивались значительных успехов в жизни.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Главными, определяющими параметрами семьи, являются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заботливое отношение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родителей к детям,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взаимопонимание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 между родителями и детьми и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стремление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родителей воспитать </w:t>
      </w:r>
      <w:r w:rsidRPr="00E702A8">
        <w:rPr>
          <w:rFonts w:eastAsia="Times New Roman" w:cs="Times New Roman"/>
          <w:b/>
          <w:iCs w:val="0"/>
          <w:color w:val="1D1D1D"/>
          <w:lang w:eastAsia="ru-RU"/>
        </w:rPr>
        <w:t>сильную и всесторонне развитую личность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. Материальное благосостояние, образование родителей и полнота семьи никак не связаны с этими параметрами.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Добрые и светлые чувства, которые испытывает каждый ребенок по отношению к своим родителям, совершенно безусловны и подсознательны. Ребенок проносит эту любовь через всю свою жизнь, для него родители это единственные люди в мире, на которых он может полностью положиться. Отсутствие любви родителей к ребенку воспринимается им как </w:t>
      </w:r>
      <w:r w:rsidRPr="00E702A8">
        <w:rPr>
          <w:rFonts w:eastAsia="Times New Roman" w:cs="Times New Roman"/>
          <w:bCs w:val="0"/>
          <w:i/>
          <w:color w:val="1D1D1D"/>
          <w:lang w:eastAsia="ru-RU"/>
        </w:rPr>
        <w:t>предательство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, которого не прощают.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Причиной неудач взрослого человека, алкоголизма, наркомании, невозможности реализовать себя в жизни является отсутствие родительской любви в детстве. У человека складывается устойчивое ощущение пустоты и одиночества, которое он заглушает любыми доступными ему способами. Мало того, если ему удается, в конце концов, добиться в жизни каких-то успехов, создать свою семью и завести детей, то к ним он не испытывает абсолютно никаких чувств.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 xml:space="preserve">Многие родители твердо убеждены, что ребенку нельзя показывать свою любовь, что таким образом можно избаловать его и сделать эгоистом. Это </w:t>
      </w: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lastRenderedPageBreak/>
        <w:t>абсолютное заблуждение. Именно при отсутствии искренней любви и возникают такие неблагоприятные черты личности. Избалованность может возникать в том случае, когда любовь к ребенку пытаются заменить различными суррогатами, то есть потакание всем его капризам, задабривание подарками и так далее.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Воспитание ребенка в духе родительской любви совершенно не зависит от того, сколько времени родители проводят с ребенком, воспитывается ли он дома или в детском саду, живет ли он у бабушки или вместе с родителями. Забота и опека по-настоящему любящих родителей незримо следуют за ребенком, где бы он ни находился. Конечно же, при этом общение с ребенком должно стать для родителей не обязанностью, а психологической необходимостью.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В качестве основы заботы и опеки над ребенком служит искренняя заинтересованность родителей буквально во всех изменениях и событиях в жизни ребенка. У каждого родителя существуют собственные представления о взаимодействии со своим ребенком, однако есть определенные правила, которые нельзя игнорировать. Прежде всего, это обязательный диалог родителя с ребенком, в котором ребенок выступает полноправным собеседником, а не безмолвным слушателем наставлений или допрашиваемым подозреваемым.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Развивать свою родительскую любовь к детям лучше всего с самого раннего детства, с пеленок. Это время является самым важным для становления маленькой личности из беспомощного живого комочка. Если упустить этот момент, то можно потерять навсегда ту тонкую, но очень прочную нить, которая связывает ребенка с его родителями.</w:t>
      </w:r>
    </w:p>
    <w:p w:rsidR="00E702A8" w:rsidRPr="00E702A8" w:rsidRDefault="00E702A8" w:rsidP="00E702A8">
      <w:pPr>
        <w:pBdr>
          <w:bottom w:val="single" w:sz="4" w:space="0" w:color="95783B"/>
        </w:pBdr>
        <w:spacing w:after="0" w:line="240" w:lineRule="auto"/>
        <w:jc w:val="both"/>
        <w:outlineLvl w:val="1"/>
        <w:rPr>
          <w:rFonts w:eastAsia="Times New Roman" w:cs="Times New Roman"/>
          <w:b/>
          <w:iCs w:val="0"/>
          <w:color w:val="46320D"/>
          <w:lang w:eastAsia="ru-RU"/>
        </w:rPr>
      </w:pPr>
      <w:r w:rsidRPr="00E702A8">
        <w:rPr>
          <w:rFonts w:eastAsia="Times New Roman" w:cs="Times New Roman"/>
          <w:b/>
          <w:iCs w:val="0"/>
          <w:color w:val="46320D"/>
          <w:lang w:eastAsia="ru-RU"/>
        </w:rPr>
        <w:t>Выводы</w:t>
      </w:r>
    </w:p>
    <w:p w:rsidR="00E702A8" w:rsidRPr="00E702A8" w:rsidRDefault="00E702A8" w:rsidP="00E702A8">
      <w:pPr>
        <w:spacing w:after="84" w:line="240" w:lineRule="auto"/>
        <w:jc w:val="both"/>
        <w:rPr>
          <w:rFonts w:eastAsia="Times New Roman" w:cs="Times New Roman"/>
          <w:bCs w:val="0"/>
          <w:iCs w:val="0"/>
          <w:color w:val="1D1D1D"/>
          <w:lang w:eastAsia="ru-RU"/>
        </w:rPr>
      </w:pPr>
      <w:r w:rsidRPr="00E702A8">
        <w:rPr>
          <w:rFonts w:eastAsia="Times New Roman" w:cs="Times New Roman"/>
          <w:bCs w:val="0"/>
          <w:iCs w:val="0"/>
          <w:color w:val="1D1D1D"/>
          <w:lang w:eastAsia="ru-RU"/>
        </w:rPr>
        <w:t>В зависимости от того, существует ли между родителями и детьми искренняя любовь и в какой именно степени, каждый родитель по-своему формирует стиль своего семейного воспитания. Это может быть воспитание, построенное на полном доверии, авторитарный стиль или полное попустительство. В различных стилях воспитания существуют свои преимущества и недостатки. О них мы поговорим в следующий раз.</w:t>
      </w:r>
    </w:p>
    <w:p w:rsidR="00E702A8" w:rsidRPr="00E702A8" w:rsidRDefault="00E702A8" w:rsidP="00E702A8">
      <w:pPr>
        <w:jc w:val="center"/>
        <w:rPr>
          <w:rFonts w:cs="Times New Roman"/>
          <w:color w:val="000000" w:themeColor="text1"/>
        </w:rPr>
      </w:pPr>
    </w:p>
    <w:sectPr w:rsidR="00E702A8" w:rsidRPr="00E702A8" w:rsidSect="00CA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2A8"/>
    <w:rsid w:val="001061FE"/>
    <w:rsid w:val="00112B4B"/>
    <w:rsid w:val="00155F95"/>
    <w:rsid w:val="003D12F6"/>
    <w:rsid w:val="00804687"/>
    <w:rsid w:val="00CA0B29"/>
    <w:rsid w:val="00E7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29"/>
  </w:style>
  <w:style w:type="paragraph" w:styleId="2">
    <w:name w:val="heading 2"/>
    <w:basedOn w:val="a"/>
    <w:link w:val="20"/>
    <w:uiPriority w:val="9"/>
    <w:qFormat/>
    <w:rsid w:val="00E702A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i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2A8"/>
    <w:rPr>
      <w:rFonts w:eastAsia="Times New Roman" w:cs="Times New Roman"/>
      <w:b/>
      <w:iCs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02A8"/>
    <w:pPr>
      <w:spacing w:before="100" w:beforeAutospacing="1" w:after="100" w:afterAutospacing="1" w:line="240" w:lineRule="auto"/>
    </w:pPr>
    <w:rPr>
      <w:rFonts w:eastAsia="Times New Roman" w:cs="Times New Roman"/>
      <w:bCs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2018-10-15T14:59:00Z</dcterms:created>
  <dcterms:modified xsi:type="dcterms:W3CDTF">2018-10-15T14:59:00Z</dcterms:modified>
</cp:coreProperties>
</file>