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3347" w:rsidRDefault="009E3347" w:rsidP="009E3347">
      <w:pPr>
        <w:spacing w:after="0" w:line="242" w:lineRule="atLeast"/>
        <w:ind w:firstLine="4820"/>
        <w:jc w:val="right"/>
        <w:rPr>
          <w:rFonts w:ascii="Times New Roman" w:eastAsia="Times New Roman" w:hAnsi="Times New Roman" w:cs="Times New Roman"/>
          <w:szCs w:val="24"/>
          <w:lang w:eastAsia="ru-RU"/>
        </w:rPr>
      </w:pPr>
      <w:r>
        <w:rPr>
          <w:rFonts w:ascii="Times New Roman" w:eastAsia="Times New Roman" w:hAnsi="Times New Roman" w:cs="Times New Roman"/>
          <w:sz w:val="16"/>
          <w:szCs w:val="18"/>
          <w:lang w:eastAsia="ru-RU"/>
        </w:rPr>
        <w:t> </w:t>
      </w:r>
      <w:r>
        <w:rPr>
          <w:rFonts w:ascii="Times New Roman" w:eastAsia="Times New Roman" w:hAnsi="Times New Roman" w:cs="Times New Roman"/>
          <w:b/>
          <w:bCs/>
          <w:sz w:val="24"/>
          <w:lang w:eastAsia="ru-RU"/>
        </w:rPr>
        <w:t>Лучшая игра на свете,</w:t>
      </w:r>
    </w:p>
    <w:p w:rsidR="009E3347" w:rsidRDefault="009E3347" w:rsidP="009E3347">
      <w:pPr>
        <w:spacing w:after="0" w:line="240" w:lineRule="auto"/>
        <w:ind w:firstLine="4820"/>
        <w:jc w:val="right"/>
        <w:rPr>
          <w:rFonts w:ascii="Times New Roman" w:eastAsia="Times New Roman" w:hAnsi="Times New Roman" w:cs="Times New Roman"/>
          <w:szCs w:val="24"/>
          <w:lang w:eastAsia="ru-RU"/>
        </w:rPr>
      </w:pPr>
      <w:r>
        <w:rPr>
          <w:rFonts w:ascii="Times New Roman" w:eastAsia="Times New Roman" w:hAnsi="Times New Roman" w:cs="Times New Roman"/>
          <w:b/>
          <w:bCs/>
          <w:sz w:val="24"/>
          <w:lang w:eastAsia="ru-RU"/>
        </w:rPr>
        <w:t> Когда в неё играют дети.</w:t>
      </w:r>
    </w:p>
    <w:p w:rsidR="009E3347" w:rsidRDefault="009E3347" w:rsidP="009E3347">
      <w:pPr>
        <w:spacing w:after="0" w:line="240" w:lineRule="auto"/>
        <w:ind w:firstLine="4820"/>
        <w:jc w:val="right"/>
        <w:rPr>
          <w:rFonts w:ascii="Times New Roman" w:eastAsia="Times New Roman" w:hAnsi="Times New Roman" w:cs="Times New Roman"/>
          <w:szCs w:val="24"/>
          <w:lang w:eastAsia="ru-RU"/>
        </w:rPr>
      </w:pPr>
      <w:r>
        <w:rPr>
          <w:rFonts w:ascii="Times New Roman" w:eastAsia="Times New Roman" w:hAnsi="Times New Roman" w:cs="Times New Roman"/>
          <w:b/>
          <w:bCs/>
          <w:sz w:val="24"/>
          <w:lang w:eastAsia="ru-RU"/>
        </w:rPr>
        <w:t> Театр – сказки уголок</w:t>
      </w:r>
    </w:p>
    <w:p w:rsidR="009E3347" w:rsidRDefault="009E3347" w:rsidP="009E3347">
      <w:pPr>
        <w:spacing w:after="0" w:line="240" w:lineRule="auto"/>
        <w:ind w:firstLine="4820"/>
        <w:jc w:val="right"/>
        <w:rPr>
          <w:rFonts w:ascii="Times New Roman" w:eastAsia="Times New Roman" w:hAnsi="Times New Roman" w:cs="Times New Roman"/>
          <w:szCs w:val="24"/>
          <w:lang w:eastAsia="ru-RU"/>
        </w:rPr>
      </w:pPr>
      <w:r>
        <w:rPr>
          <w:rFonts w:ascii="Times New Roman" w:eastAsia="Times New Roman" w:hAnsi="Times New Roman" w:cs="Times New Roman"/>
          <w:b/>
          <w:bCs/>
          <w:sz w:val="24"/>
          <w:lang w:eastAsia="ru-RU"/>
        </w:rPr>
        <w:t> Веселый для детей урок</w:t>
      </w:r>
    </w:p>
    <w:p w:rsidR="009E3347" w:rsidRDefault="009E3347" w:rsidP="009E3347">
      <w:pPr>
        <w:spacing w:after="0" w:line="300" w:lineRule="atLeast"/>
        <w:textAlignment w:val="top"/>
        <w:rPr>
          <w:rFonts w:ascii="Times New Roman" w:eastAsia="Times New Roman" w:hAnsi="Times New Roman" w:cs="Times New Roman"/>
          <w:szCs w:val="24"/>
          <w:lang w:eastAsia="ru-RU"/>
        </w:rPr>
      </w:pPr>
      <w:r>
        <w:rPr>
          <w:rFonts w:ascii="Times New Roman" w:eastAsia="Times New Roman" w:hAnsi="Times New Roman" w:cs="Times New Roman"/>
          <w:color w:val="181818"/>
          <w:sz w:val="24"/>
          <w:szCs w:val="28"/>
          <w:lang w:eastAsia="ru-RU"/>
        </w:rPr>
        <w:t xml:space="preserve">       В  </w:t>
      </w:r>
      <w:r>
        <w:rPr>
          <w:rFonts w:ascii="Times New Roman" w:eastAsia="Times New Roman" w:hAnsi="Times New Roman" w:cs="Times New Roman"/>
          <w:sz w:val="24"/>
          <w:szCs w:val="28"/>
          <w:lang w:eastAsia="ru-RU"/>
        </w:rPr>
        <w:t>МКОУ «СОШ №2» ребята великолепно читают стихи и прозу, играют роли в театрализованных представлениях.</w:t>
      </w:r>
    </w:p>
    <w:p w:rsidR="009E3347" w:rsidRDefault="009E3347" w:rsidP="009E3347">
      <w:pPr>
        <w:rPr>
          <w:rFonts w:ascii="Times New Roman" w:hAnsi="Times New Roman" w:cs="Times New Roman"/>
          <w:sz w:val="20"/>
        </w:rPr>
      </w:pPr>
      <w:r>
        <w:rPr>
          <w:rFonts w:ascii="Times New Roman" w:eastAsia="Times New Roman" w:hAnsi="Times New Roman" w:cs="Times New Roman"/>
          <w:sz w:val="24"/>
          <w:lang w:eastAsia="ru-RU"/>
        </w:rPr>
        <w:t>Кукольный театр – одно из самых любимых зрелищ для детей. Он привлекает своей яркостью, красочностью, динамикой. Кукольный театр доставляет много удовольствия, радости. Однако нельзя рассматривать театр кукол только как развлечение. Очень важно показывать детям примеры дружбы, правдивости, отзывчивости, находчивости, храбрости и пр. Для осуществления этих идей кукольный театр обладает большими возможностями. Кукольный театр действует на зрителей целым комплексом средств: художественные образы – персонажи, оформление, слово и музыка – всё это вместе взятое в силу наглядно-образного мышления младших школьников помогает ребёнку легче, ярче и правильнее понять содержание литературного произведения, влияет на развитие его художественного вкуса. Для осуществления вышесказанного предшествует большая работа, а именно:</w:t>
      </w:r>
      <w:r>
        <w:rPr>
          <w:rFonts w:ascii="Times New Roman" w:eastAsia="Times New Roman" w:hAnsi="Times New Roman" w:cs="Times New Roman"/>
          <w:sz w:val="24"/>
          <w:szCs w:val="24"/>
          <w:lang w:eastAsia="ru-RU"/>
        </w:rPr>
        <w:t xml:space="preserve"> ввод детей в мир театра, подача первоначального представления о “превращении и перевоплощении”, как главном явлении театрального искусства.</w:t>
      </w:r>
    </w:p>
    <w:p w:rsidR="00DC68BF" w:rsidRDefault="00DC68BF"/>
    <w:sectPr w:rsidR="00DC68BF" w:rsidSect="00DC68B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9E3347"/>
    <w:rsid w:val="009E3347"/>
    <w:rsid w:val="00DC68B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334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50951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174</Words>
  <Characters>997</Characters>
  <Application>Microsoft Office Word</Application>
  <DocSecurity>0</DocSecurity>
  <Lines>8</Lines>
  <Paragraphs>2</Paragraphs>
  <ScaleCrop>false</ScaleCrop>
  <Company/>
  <LinksUpToDate>false</LinksUpToDate>
  <CharactersWithSpaces>1169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cp:revision>
  <dcterms:created xsi:type="dcterms:W3CDTF">2026-03-19T06:49:00Z</dcterms:created>
  <dcterms:modified xsi:type="dcterms:W3CDTF">2026-03-19T06:49:00Z</dcterms:modified>
</cp:coreProperties>
</file>