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797D" w:rsidRDefault="008C797D" w:rsidP="008C797D"/>
    <w:p w:rsidR="005F787D" w:rsidRDefault="008C797D" w:rsidP="008C797D">
      <w:r>
        <w:t>Проекты муниципальных правовых актов ссылка на сайт администрации Камышинского муниципально</w:t>
      </w:r>
      <w:r>
        <w:t>го района Волгоградской области:</w:t>
      </w:r>
    </w:p>
    <w:p w:rsidR="008C797D" w:rsidRDefault="008C797D" w:rsidP="008C797D">
      <w:hyperlink r:id="rId4" w:history="1">
        <w:r w:rsidRPr="00E1253F">
          <w:rPr>
            <w:rStyle w:val="a3"/>
          </w:rPr>
          <w:t>https://www.rakams.ru/documents/proekty-normativno-pravovykh-aktov</w:t>
        </w:r>
      </w:hyperlink>
    </w:p>
    <w:p w:rsidR="008C797D" w:rsidRDefault="008C797D" w:rsidP="008C797D">
      <w:bookmarkStart w:id="0" w:name="_GoBack"/>
      <w:bookmarkEnd w:id="0"/>
    </w:p>
    <w:sectPr w:rsidR="008C79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7CA2"/>
    <w:rsid w:val="005F787D"/>
    <w:rsid w:val="008C797D"/>
    <w:rsid w:val="00ED7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CFCB69"/>
  <w15:chartTrackingRefBased/>
  <w15:docId w15:val="{D2150CD4-C5CC-40A1-9C17-13D56004A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C797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rakams.ru/documents/proekty-normativno-pravovykh-aktov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2026-02-03T11:24:00Z</dcterms:created>
  <dcterms:modified xsi:type="dcterms:W3CDTF">2026-02-03T11:25:00Z</dcterms:modified>
</cp:coreProperties>
</file>