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D9E" w:rsidRDefault="00B13D9E" w:rsidP="006E02DC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B13D9E" w:rsidRPr="00F14631" w:rsidRDefault="009B5F36" w:rsidP="00947D3E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9B5F3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70345" cy="9292534"/>
            <wp:effectExtent l="0" t="0" r="1905" b="4445"/>
            <wp:docPr id="1" name="Рисунок 1" descr="E:\локальные акты\ПОЛОЖЕНИЯ\сканы тит листов положений\Scan1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кальные акты\ПОЛОЖЕНИЯ\сканы тит листов положений\Scan100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9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B5F36" w:rsidRDefault="009B5F36" w:rsidP="00947D3E">
      <w:pPr>
        <w:spacing w:before="30" w:after="3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13D9E" w:rsidRPr="00A30072" w:rsidRDefault="00B13D9E" w:rsidP="00947D3E">
      <w:pPr>
        <w:spacing w:before="30" w:after="30" w:line="240" w:lineRule="auto"/>
        <w:jc w:val="center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B13D9E" w:rsidRPr="00A30072" w:rsidRDefault="00B13D9E" w:rsidP="00947D3E">
      <w:pPr>
        <w:spacing w:before="30" w:after="30" w:line="240" w:lineRule="auto"/>
        <w:jc w:val="center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Об  Экспертной  комиссии по распределению стимулирующих выплат</w:t>
      </w:r>
    </w:p>
    <w:p w:rsidR="00B13D9E" w:rsidRPr="006E02DC" w:rsidRDefault="006E02DC" w:rsidP="006E02DC">
      <w:pPr>
        <w:spacing w:before="30" w:after="3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13D9E" w:rsidRPr="005740BD" w:rsidRDefault="00B13D9E" w:rsidP="00947D3E">
      <w:pPr>
        <w:pStyle w:val="a3"/>
        <w:numPr>
          <w:ilvl w:val="0"/>
          <w:numId w:val="1"/>
        </w:numPr>
        <w:spacing w:before="30" w:after="3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740B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B13D9E" w:rsidRPr="00A30072" w:rsidRDefault="00B13D9E" w:rsidP="0006539A">
      <w:pPr>
        <w:pStyle w:val="a3"/>
        <w:spacing w:after="0" w:line="240" w:lineRule="auto"/>
        <w:ind w:left="51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13D9E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1.1 Дл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я назначения работникам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стимулирующих выплат создается Экспертная к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омиссия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распределению стимулирующих выплат при НСОТ (далее Экспертная комиссия)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утверждаемая приказом </w:t>
      </w:r>
      <w:r w:rsidR="006E02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директора ГКОУ «Лемешкинская школа-интернат»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 w:rsidR="006E02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образовательная организация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1.2 Экспертная к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омиссия является коллегиальным органом, действующим в соответствии с Положением 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 Экспертной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комиссии.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1.3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Состав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Экспертной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комиссии</w:t>
      </w:r>
      <w:proofErr w:type="gramEnd"/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</w:t>
      </w:r>
      <w:r w:rsidR="006E02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образовательной организацией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самостоятельно, но не может быть менее 3 человек.                                                                      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1.4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Решения о назначении работникам стимулирующих выплат принимаются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Экспертной  комиссией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срок не позднее 10 дней до начала осуществления выплаты </w:t>
      </w:r>
      <w:r w:rsidRPr="005740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надбавок.</w:t>
      </w:r>
      <w:r>
        <w:rPr>
          <w:rFonts w:ascii="Verdana" w:hAnsi="Verdana" w:cs="Verdana"/>
          <w:color w:val="000000"/>
          <w:sz w:val="28"/>
          <w:szCs w:val="28"/>
          <w:lang w:eastAsia="ru-RU"/>
        </w:rPr>
        <w:t xml:space="preserve">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назначении премии – по достижении результата или подведении итогов.</w:t>
      </w:r>
    </w:p>
    <w:p w:rsidR="00B13D9E" w:rsidRPr="00DA3B1A" w:rsidRDefault="00B13D9E" w:rsidP="0006539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proofErr w:type="gramStart"/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Экспертной  комиссии</w:t>
      </w:r>
      <w:proofErr w:type="gramEnd"/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могут входить</w:t>
      </w:r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13D9E" w:rsidRDefault="006E02DC" w:rsidP="0006539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директор образовательной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его заместители)</w:t>
      </w:r>
      <w:r w:rsidR="00B13D9E"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13D9E" w:rsidRDefault="00B13D9E" w:rsidP="0006539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представитель профсоюзного комитета;</w:t>
      </w:r>
    </w:p>
    <w:p w:rsidR="00B13D9E" w:rsidRDefault="00B13D9E" w:rsidP="0006539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члены педагогического коллектива;</w:t>
      </w:r>
    </w:p>
    <w:p w:rsidR="006E02DC" w:rsidRDefault="006E02DC" w:rsidP="0006539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работники образовательной организации.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</w:p>
    <w:p w:rsidR="00B13D9E" w:rsidRPr="005740BD" w:rsidRDefault="00B13D9E" w:rsidP="0006539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Verdana" w:hAnsi="Verdana" w:cs="Verdana"/>
          <w:b/>
          <w:bCs/>
          <w:color w:val="000000"/>
          <w:sz w:val="28"/>
          <w:szCs w:val="28"/>
          <w:lang w:eastAsia="ru-RU"/>
        </w:rPr>
      </w:pPr>
      <w:r w:rsidRPr="005740B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Основными задачами Комиссии являются</w:t>
      </w:r>
    </w:p>
    <w:p w:rsidR="00B13D9E" w:rsidRPr="00F02A24" w:rsidRDefault="00B13D9E" w:rsidP="0006539A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02A2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2.1. Задачи комиссии</w:t>
      </w:r>
    </w:p>
    <w:p w:rsidR="00B13D9E" w:rsidRPr="005740BD" w:rsidRDefault="00B13D9E" w:rsidP="0006539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5740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Разработка показателей эффективности труда работников, включающих критерии оценки и механизмы определения достижений.</w:t>
      </w:r>
    </w:p>
    <w:p w:rsidR="00B13D9E" w:rsidRPr="005740BD" w:rsidRDefault="00B13D9E" w:rsidP="0006539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5740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Периодическая организация рейтинговых процедур.</w:t>
      </w:r>
    </w:p>
    <w:p w:rsidR="00B13D9E" w:rsidRPr="005740BD" w:rsidRDefault="00B13D9E" w:rsidP="0006539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5740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Оценка результатов деятельности педагогических работников.</w:t>
      </w:r>
    </w:p>
    <w:p w:rsidR="00B13D9E" w:rsidRPr="005740BD" w:rsidRDefault="00B13D9E" w:rsidP="0006539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5740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и утверждение перечня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r w:rsidRPr="005740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получателей выплат стимулирующего характера на основании результатов их деятельности.</w:t>
      </w:r>
    </w:p>
    <w:p w:rsidR="00B13D9E" w:rsidRPr="005740BD" w:rsidRDefault="00B13D9E" w:rsidP="0006539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5740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Подготовка локального акта (протокола заседания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Экспертной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комиссии</w:t>
      </w:r>
      <w:r w:rsidRPr="005740B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о назначении стимулирующих выплат.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3D9E" w:rsidRPr="005740BD" w:rsidRDefault="00B13D9E" w:rsidP="0006539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5740B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и механизмы оценки достижений педагогических работников школы при установлении им стимулирующих выплат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6539A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3.1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Оценка результативности деятельности работников </w:t>
      </w:r>
      <w:r w:rsidR="006E02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посредством оценки его профессиональной деятельности с учетом </w:t>
      </w:r>
      <w:r w:rsidR="006E02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6E02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результативности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02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proofErr w:type="gramEnd"/>
      <w:r w:rsidR="006E02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 разработанным критериям. </w:t>
      </w:r>
    </w:p>
    <w:p w:rsidR="00B13D9E" w:rsidRPr="0006539A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 w:rsidRPr="005740BD">
        <w:rPr>
          <w:rFonts w:ascii="Times New Roman" w:hAnsi="Times New Roman" w:cs="Times New Roman"/>
          <w:sz w:val="28"/>
          <w:szCs w:val="28"/>
        </w:rPr>
        <w:t>Виды, условия, размер и порядок установления выплат стимулирующего характера, в том числе критерии оценки результативности и качества труда работников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по следующим условиям:</w:t>
      </w:r>
    </w:p>
    <w:p w:rsidR="00B13D9E" w:rsidRDefault="006E02DC" w:rsidP="0006539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16648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нтенсивность, высокие результаты и высокое качество работы;</w:t>
      </w:r>
    </w:p>
    <w:p w:rsidR="006E02DC" w:rsidRDefault="00166483" w:rsidP="0006539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качество выполняемых работ;</w:t>
      </w:r>
    </w:p>
    <w:p w:rsidR="00166483" w:rsidRDefault="00166483" w:rsidP="0006539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стаж работы в образовательной организации;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</w:p>
    <w:p w:rsidR="00B13D9E" w:rsidRPr="00DA3B1A" w:rsidRDefault="00B13D9E" w:rsidP="0006539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DA3B1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Алгоритм деятельности </w:t>
      </w:r>
      <w:proofErr w:type="gramStart"/>
      <w:r w:rsidRPr="00DA3B1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Экспертной  комиссии</w:t>
      </w:r>
      <w:proofErr w:type="gramEnd"/>
      <w:r w:rsidRPr="00DA3B1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 установлении стимулирующих выплат</w:t>
      </w:r>
    </w:p>
    <w:p w:rsidR="00B13D9E" w:rsidRPr="00DA3B1A" w:rsidRDefault="00B13D9E" w:rsidP="0006539A">
      <w:pPr>
        <w:pStyle w:val="a3"/>
        <w:spacing w:after="0" w:line="240" w:lineRule="auto"/>
        <w:ind w:left="510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</w:p>
    <w:p w:rsidR="00B13D9E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4.1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Деятельность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Экспертной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комиссии при установлении стимулирующих выплат осуществляется в следующей последовательности:</w:t>
      </w:r>
    </w:p>
    <w:p w:rsidR="00B13D9E" w:rsidRPr="00DA3B1A" w:rsidRDefault="00B13D9E" w:rsidP="0006539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разработка Регламента стимулирующих выплат, включающего критерии и механизмы определения достижений работников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13D9E" w:rsidRPr="00DA3B1A" w:rsidRDefault="00B13D9E" w:rsidP="0006539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оценочных процедур для дополнительного стимулирования работников в соответствии с периодичностью, установленной в Положении об оплате труда;</w:t>
      </w:r>
    </w:p>
    <w:p w:rsidR="00B13D9E" w:rsidRPr="00DA3B1A" w:rsidRDefault="00B13D9E" w:rsidP="0006539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DA3B1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внесение предложений по стимулирующим выплатам конкретным работникам.</w:t>
      </w:r>
    </w:p>
    <w:p w:rsidR="00B13D9E" w:rsidRPr="00740912" w:rsidRDefault="00B13D9E" w:rsidP="0006539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предоставление решения Экспертной комиссии о размерах стимулирующих выплат работникам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директору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образовательной организации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для корректировки или утверждения- если она лично не присутствовала в заседании Экспертной комиссии.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4.2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Обеспечение соблюдения принципа прозрачности при распределении стимулирующих выплат работникам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6483" w:rsidRPr="00166483">
        <w:t xml:space="preserve">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путем предоставления информации о размерах и сроках назначения и выплаты надбавок и премий.</w:t>
      </w:r>
    </w:p>
    <w:p w:rsidR="00B13D9E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4.3 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Решение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Экспертной комиссии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назначении стимулирующих выплат доводится до сведения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работников.</w:t>
      </w:r>
    </w:p>
    <w:p w:rsidR="00B13D9E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4.4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Локальный акт (приказ по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), основанный на решении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Экспертной комиссии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доводится до сведения работника под личную роспись.</w:t>
      </w:r>
    </w:p>
    <w:p w:rsidR="00B13D9E" w:rsidRDefault="00B13D9E" w:rsidP="0006539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13D9E" w:rsidRPr="00603403" w:rsidRDefault="00B13D9E" w:rsidP="0006539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Регламент участия Комиссии в распределении стимулирующих выплат работникам школы</w:t>
      </w:r>
    </w:p>
    <w:p w:rsidR="00B13D9E" w:rsidRPr="00A30072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13D9E" w:rsidRPr="00A30072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5.1 Экспертная комиссия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Положением участвует в распределении стимулирующих выплат работникам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B13D9E" w:rsidRPr="00A30072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5.2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Вопросы распределения стимулирующей части фонда оплаты труда </w:t>
      </w:r>
      <w:r w:rsidR="00166483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166483"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части установления стимулирующих выплат работникам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 следующий учебный год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рассматриваются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Экспертной комиссией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один раз в год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 заседаниях, проводимых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перед началом </w:t>
      </w:r>
      <w:proofErr w:type="gramStart"/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учебного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года</w:t>
      </w:r>
      <w:proofErr w:type="gramEnd"/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(Экспертная комиссия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проводит дополнительные заседания при необходимости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Протокол заседания передается директору образовательной </w:t>
      </w:r>
      <w:proofErr w:type="gramStart"/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организации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позднее 15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Заседания проводятся в соответствии с действующим общим регламентом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Экспертной комиссии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B13D9E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5.3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proofErr w:type="gramStart"/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заседаниях 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Экспертная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комиссия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рассматривает и согласовывает:</w:t>
      </w:r>
    </w:p>
    <w:p w:rsidR="00B13D9E" w:rsidRDefault="00B13D9E" w:rsidP="0006539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итоговый протокол мониторинга и оценки профессиональной деятельности работников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образовательной организации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 предыдущий период, в котором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директором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должны быть отражены полученные 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в результате осуществления процедур мониторинга суммы баллов для оценки результативности работы по всем работникам;</w:t>
      </w:r>
    </w:p>
    <w:p w:rsidR="00B13D9E" w:rsidRDefault="00B13D9E" w:rsidP="0006539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размеры выплачиваемых единовременно премий работникам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B13D9E" w:rsidRDefault="00B13D9E" w:rsidP="0006539A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Определение денежного веса одного балла и рассчитанные на предстоящий период, исходя из денежного веса и из суммы баллов оценки результативности работы, размеры поощрительных надбавок работникам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производится в соответствии с Положением о распределении стимулирующей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выплат работникам 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ГКОУ «Лемешкинская школа-интернат»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Экспертной комиссией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зависимости от конкретного размера стимули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рующей части фонда оплаты труда.</w:t>
      </w:r>
    </w:p>
    <w:p w:rsidR="00B13D9E" w:rsidRPr="00A438F3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43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5.5 Решения Комиссии  </w:t>
      </w:r>
      <w:r w:rsid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принимаются простым большинством голосов. </w:t>
      </w:r>
      <w:r w:rsidRPr="00A43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 xml:space="preserve">5.6 Комиссия осуществляет анализ и оценку объективности представленных результатов  мониторинга профессиональной деятельности работников </w:t>
      </w:r>
      <w:r w:rsidR="00166483" w:rsidRPr="0016648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A43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части соблюдения установленных Порядком критериев, показателей, формы, порядка и процедур оценки профессиональной деятельности. В случае установления комиссией существенных нарушений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43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представленные результаты возвращаются субъекту, представившему результаты, для исправления и доработки. </w:t>
      </w:r>
    </w:p>
    <w:p w:rsidR="00CE15A8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5.7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Комиссия на основании всех материалов мониторинга составляет оценочные листы с указанием баллов по каждому работнику и утверждает его на своем заседании. Сразу после утверждения оценочных листов работник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15A8" w:rsidRPr="00CE15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образовательной организации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должны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быть ознакомлен</w:t>
      </w:r>
      <w:r w:rsidR="00CE15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 оценочным</w:t>
      </w:r>
      <w:r w:rsidR="00CE15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листами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5.8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течение 5 дней с момента ознакомления работника </w:t>
      </w:r>
      <w:r w:rsidR="00CE15A8" w:rsidRPr="00CE15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 оценочным листом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 его баллами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работник вправе подать, а комиссия обязана принять обоснованное письменное заявление работника </w:t>
      </w:r>
      <w:r w:rsidR="00CE15A8" w:rsidRPr="00CE15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образовательной организации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его несогласии с оценкой результативности его профессиональной деятельности.</w:t>
      </w:r>
      <w:r w:rsidR="00CE15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Заявление подается в письменном виде на имя директора образовательной организации с указанием конкретных критериев и баллов, по которым возникло разногласие.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E15A8" w:rsidRDefault="00CE15A8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5.9. На основании поданного заявления директор образовательной организации издает приказ о внеочередно</w:t>
      </w:r>
      <w:r w:rsidR="00221C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 заседании экспертной комиссии, на которое в обязательном порядке приглашаются члены экспертной группы и работник, подавший заявление-апелляцию.</w:t>
      </w:r>
    </w:p>
    <w:p w:rsidR="00221C06" w:rsidRDefault="00307D50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5.11</w:t>
      </w:r>
      <w:r w:rsidR="00221C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Работник, подавший апелляцию, аргументирует свое несогласие с баллами комиссии, подтверждая данными портфолио.</w:t>
      </w:r>
      <w:r w:rsidR="00221C06" w:rsidRPr="00221C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1C06" w:rsidRDefault="00221C06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Основанием для подачи такого заявления работника </w:t>
      </w:r>
      <w:r w:rsidRPr="00CE15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образовательной организации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может быть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факт (факты) нарушения установленных Порядком норм, а также технические ошибки при работе с текстами, таблицами, цифровыми данными и т.п.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1C06" w:rsidRDefault="00221C06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21C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7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5.12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Экспертная комиссия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обязана осуществить проверку обоснованности заявления работника и дать ему ответ по результатам проверки в течение 5 дней после принятия заявления. В случае установления в ходе проверки факта нарушения норм настоящего Порядка, повлекшего ошибочную оценку профессиональной деятельности работника, выраженную в оценочных баллах, комиссия принимает меры для исправления допущенного ошибочного оценивания. </w:t>
      </w:r>
    </w:p>
    <w:p w:rsidR="00B13D9E" w:rsidRPr="00A30072" w:rsidRDefault="00307D50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5.13</w:t>
      </w:r>
      <w:r w:rsidR="00221C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.Оценка, данная комиссией, при повторном оценивании результатов работы является окончательной и утверждается решением экспертной комиссии. </w:t>
      </w:r>
    </w:p>
    <w:p w:rsidR="00B13D9E" w:rsidRPr="00A30072" w:rsidRDefault="00307D50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5.14</w:t>
      </w:r>
      <w:r w:rsidR="00B13D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Р</w:t>
      </w:r>
      <w:r w:rsidR="00B13D9E"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ешение комиссии об утверждении оценочного листа вступает в </w:t>
      </w:r>
      <w:proofErr w:type="gramStart"/>
      <w:r w:rsidR="00B13D9E"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силу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после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утверждения данного решения и издания приказа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директором </w:t>
      </w:r>
      <w:r w:rsidRPr="00307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</w:p>
    <w:p w:rsidR="00B13D9E" w:rsidRPr="00740912" w:rsidRDefault="00B13D9E" w:rsidP="0006539A">
      <w:pPr>
        <w:pStyle w:val="a3"/>
        <w:spacing w:after="0" w:line="240" w:lineRule="auto"/>
        <w:ind w:left="375"/>
        <w:jc w:val="center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Pr="0074091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Протокол заседаний  комиссии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6.1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Секретарь комиссии ведет протокол заседания с момента его открытия и до момента окончания, исключая перерывы.</w:t>
      </w:r>
    </w:p>
    <w:p w:rsidR="00B13D9E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6.2 </w:t>
      </w:r>
      <w:proofErr w:type="gramStart"/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протоколе заседания указываются:</w:t>
      </w:r>
    </w:p>
    <w:p w:rsidR="00B13D9E" w:rsidRPr="00740912" w:rsidRDefault="00B13D9E" w:rsidP="0006539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7409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</w:t>
      </w:r>
      <w:r w:rsidR="00307D50" w:rsidRPr="00307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7409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13D9E" w:rsidRPr="00740912" w:rsidRDefault="00B13D9E" w:rsidP="0006539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7409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дата, место проведения заседания, порядковый номер заседания;</w:t>
      </w:r>
    </w:p>
    <w:p w:rsidR="00B13D9E" w:rsidRPr="00740912" w:rsidRDefault="00B13D9E" w:rsidP="0006539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7409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число членов, установленное для комиссии, и число членов, присутствующих на заседании;</w:t>
      </w:r>
    </w:p>
    <w:p w:rsidR="00B13D9E" w:rsidRPr="00740912" w:rsidRDefault="00B13D9E" w:rsidP="0006539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7409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вопрос повестки дня</w:t>
      </w:r>
    </w:p>
    <w:p w:rsidR="00B13D9E" w:rsidRPr="00740912" w:rsidRDefault="00B13D9E" w:rsidP="0006539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7409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краткая запись выступления участника заседания;</w:t>
      </w:r>
    </w:p>
    <w:p w:rsidR="00B13D9E" w:rsidRPr="00740912" w:rsidRDefault="00B13D9E" w:rsidP="0006539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7409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результаты голосования,</w:t>
      </w:r>
    </w:p>
    <w:p w:rsidR="00B13D9E" w:rsidRPr="00740912" w:rsidRDefault="00B13D9E" w:rsidP="0006539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7409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подписи председателя и секретаря</w:t>
      </w:r>
    </w:p>
    <w:p w:rsidR="00B13D9E" w:rsidRPr="00740912" w:rsidRDefault="00B13D9E" w:rsidP="0006539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7409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Протокол заседания оформляется в 5-дневный срок.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3D9E" w:rsidRPr="00740912" w:rsidRDefault="00B13D9E" w:rsidP="0006539A">
      <w:pPr>
        <w:pStyle w:val="a3"/>
        <w:spacing w:after="0" w:line="240" w:lineRule="auto"/>
        <w:ind w:left="375"/>
        <w:jc w:val="center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Pr="0074091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Хранение подлинников протокола заседания</w:t>
      </w:r>
    </w:p>
    <w:p w:rsidR="00B13D9E" w:rsidRPr="00740912" w:rsidRDefault="00B13D9E" w:rsidP="0006539A">
      <w:pPr>
        <w:pStyle w:val="a3"/>
        <w:spacing w:after="0" w:line="240" w:lineRule="auto"/>
        <w:ind w:left="510"/>
        <w:rPr>
          <w:rFonts w:ascii="Verdana" w:hAnsi="Verdana" w:cs="Verdana"/>
          <w:color w:val="000000"/>
          <w:sz w:val="28"/>
          <w:szCs w:val="28"/>
          <w:lang w:eastAsia="ru-RU"/>
        </w:rPr>
      </w:pPr>
    </w:p>
    <w:p w:rsidR="00B13D9E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7.1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Протоколы </w:t>
      </w:r>
      <w:proofErr w:type="gramStart"/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заседаний  комиссии</w:t>
      </w:r>
      <w:proofErr w:type="gramEnd"/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хранятся в </w:t>
      </w:r>
      <w:r w:rsidR="00307D50" w:rsidRPr="00307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образовательной организации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включаются в номенклатуру дел. </w:t>
      </w:r>
    </w:p>
    <w:p w:rsidR="00B13D9E" w:rsidRDefault="00B13D9E" w:rsidP="000653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7.2 Протоколы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доступны для ознакомления участникам об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разовательного процесса </w:t>
      </w:r>
      <w:r w:rsidR="00307D50" w:rsidRPr="00307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исключением случаев, когда содержащаяся в них информация носит конфиденциальный характер. </w:t>
      </w:r>
    </w:p>
    <w:p w:rsidR="00B13D9E" w:rsidRPr="00BA1D7A" w:rsidRDefault="00B13D9E" w:rsidP="0006539A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BA1D7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Решение об ограничении разглашения информации принимает  </w:t>
      </w:r>
      <w:r w:rsidR="00307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директор </w:t>
      </w:r>
      <w:r w:rsidR="00307D50" w:rsidRPr="00307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BA1D7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13D9E" w:rsidRPr="00307D50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3D9E" w:rsidRPr="00603403" w:rsidRDefault="00B13D9E" w:rsidP="0006539A">
      <w:pPr>
        <w:pStyle w:val="a3"/>
        <w:spacing w:after="0" w:line="240" w:lineRule="auto"/>
        <w:ind w:left="375"/>
        <w:jc w:val="center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8.</w:t>
      </w:r>
      <w:r w:rsidRPr="0074091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Секретаря</w:t>
      </w:r>
    </w:p>
    <w:p w:rsidR="00B13D9E" w:rsidRPr="00740912" w:rsidRDefault="00B13D9E" w:rsidP="0006539A">
      <w:pPr>
        <w:pStyle w:val="a3"/>
        <w:spacing w:after="0" w:line="240" w:lineRule="auto"/>
        <w:ind w:left="510"/>
        <w:rPr>
          <w:rFonts w:ascii="Verdana" w:hAnsi="Verdana" w:cs="Verdana"/>
          <w:color w:val="000000"/>
          <w:sz w:val="28"/>
          <w:szCs w:val="28"/>
          <w:lang w:eastAsia="ru-RU"/>
        </w:rPr>
      </w:pPr>
    </w:p>
    <w:p w:rsidR="00B13D9E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8.1 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Для организации и координации </w:t>
      </w:r>
      <w:proofErr w:type="gramStart"/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текущей  деятельности</w:t>
      </w:r>
      <w:proofErr w:type="gramEnd"/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Экспертной комиссии из числа её членов избирается с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екре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тарь. Основными обязанностями  с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екретаря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Экспертной комиссии</w:t>
      </w: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являются:</w:t>
      </w:r>
    </w:p>
    <w:p w:rsidR="00B13D9E" w:rsidRPr="00603403" w:rsidRDefault="00B13D9E" w:rsidP="0006539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оказание содействия председателю 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 в исполнении им его функций, в том числе в установлении повестки дня, даты и времени проведения заседания;</w:t>
      </w:r>
    </w:p>
    <w:p w:rsidR="00B13D9E" w:rsidRPr="00603403" w:rsidRDefault="00B13D9E" w:rsidP="0006539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решение всех организационных вопросов, связанных с подготовкой и проведением заседаний 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;</w:t>
      </w:r>
    </w:p>
    <w:p w:rsidR="00B13D9E" w:rsidRPr="00603403" w:rsidRDefault="00B13D9E" w:rsidP="0006539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обеспечение надлежащего уведомления членов 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 о дате, времени и месте заседаний совета, повестке дня;</w:t>
      </w:r>
    </w:p>
    <w:p w:rsidR="00B13D9E" w:rsidRPr="00603403" w:rsidRDefault="00B13D9E" w:rsidP="0006539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обеспечение надлежащего соблюдения процедуры проведения заседания;</w:t>
      </w:r>
    </w:p>
    <w:p w:rsidR="00B13D9E" w:rsidRPr="00603403" w:rsidRDefault="00B13D9E" w:rsidP="0006539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ведение и оформление протокола заседаний 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комиссии</w:t>
      </w: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;</w:t>
      </w:r>
    </w:p>
    <w:p w:rsidR="00B13D9E" w:rsidRPr="00603403" w:rsidRDefault="00B13D9E" w:rsidP="0006539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доведение решений 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 до участников образовательного процесса;</w:t>
      </w:r>
    </w:p>
    <w:p w:rsidR="00B13D9E" w:rsidRPr="00603403" w:rsidRDefault="00B13D9E" w:rsidP="0006539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lastRenderedPageBreak/>
        <w:t>организация контроля исполнения решений комиссии, информирование председателя 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 о ходе исполнения решений  комиссии;</w:t>
      </w:r>
    </w:p>
    <w:p w:rsidR="00B13D9E" w:rsidRPr="00603403" w:rsidRDefault="00B13D9E" w:rsidP="0006539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ведение учета и обеспечение хранения документации </w:t>
      </w:r>
      <w:r w:rsidRPr="006034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603403">
        <w:rPr>
          <w:rFonts w:ascii="Times New Roman" w:hAnsi="Times New Roman" w:cs="Times New Roman"/>
          <w:color w:val="000000"/>
          <w:spacing w:val="-5"/>
          <w:sz w:val="28"/>
          <w:szCs w:val="28"/>
          <w:lang w:eastAsia="ru-RU"/>
        </w:rPr>
        <w:t>, протоколов заседаний.</w:t>
      </w:r>
    </w:p>
    <w:p w:rsidR="00B13D9E" w:rsidRPr="00A30072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3D9E" w:rsidRPr="00603403" w:rsidRDefault="00B13D9E" w:rsidP="0006539A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60340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Делопроизводство</w:t>
      </w:r>
    </w:p>
    <w:p w:rsidR="00B13D9E" w:rsidRPr="00603403" w:rsidRDefault="00B13D9E" w:rsidP="0006539A">
      <w:pPr>
        <w:spacing w:after="0" w:line="240" w:lineRule="auto"/>
        <w:jc w:val="both"/>
        <w:rPr>
          <w:rFonts w:ascii="Verdana" w:hAnsi="Verdana" w:cs="Verdana"/>
          <w:color w:val="000000"/>
          <w:sz w:val="28"/>
          <w:szCs w:val="28"/>
          <w:lang w:eastAsia="ru-RU"/>
        </w:rPr>
      </w:pPr>
      <w:r w:rsidRPr="00A300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Делопроизводство ведется и обеспечивается в установленном порядке</w:t>
      </w:r>
      <w:r w:rsidR="000653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065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947D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947D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 w:rsidP="00947D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3D9E" w:rsidRDefault="00B13D9E"/>
    <w:sectPr w:rsidR="00B13D9E" w:rsidSect="00867E20">
      <w:pgSz w:w="11906" w:h="16838"/>
      <w:pgMar w:top="71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160CD"/>
    <w:multiLevelType w:val="hybridMultilevel"/>
    <w:tmpl w:val="AC4EB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9B2CAD"/>
    <w:multiLevelType w:val="multilevel"/>
    <w:tmpl w:val="50E4BBD8"/>
    <w:lvl w:ilvl="0">
      <w:start w:val="7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ascii="Times New Roman" w:hAnsi="Times New Roman" w:cs="Times New Roman" w:hint="default"/>
      </w:rPr>
    </w:lvl>
  </w:abstractNum>
  <w:abstractNum w:abstractNumId="2">
    <w:nsid w:val="2DED0E6D"/>
    <w:multiLevelType w:val="hybridMultilevel"/>
    <w:tmpl w:val="2D72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FB15E5A"/>
    <w:multiLevelType w:val="hybridMultilevel"/>
    <w:tmpl w:val="EEE2E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1A9562A"/>
    <w:multiLevelType w:val="hybridMultilevel"/>
    <w:tmpl w:val="ECF62A5E"/>
    <w:lvl w:ilvl="0" w:tplc="2A8483D4">
      <w:start w:val="9"/>
      <w:numFmt w:val="decimal"/>
      <w:lvlText w:val="%1"/>
      <w:lvlJc w:val="left"/>
      <w:pPr>
        <w:ind w:left="735" w:hanging="360"/>
      </w:pPr>
      <w:rPr>
        <w:rFonts w:ascii="Times New Roman" w:hAnsi="Times New Roman"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3E1B6300"/>
    <w:multiLevelType w:val="multilevel"/>
    <w:tmpl w:val="7174DFE8"/>
    <w:lvl w:ilvl="0">
      <w:start w:val="1"/>
      <w:numFmt w:val="decimal"/>
      <w:lvlText w:val="%1."/>
      <w:lvlJc w:val="left"/>
      <w:pPr>
        <w:ind w:left="510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"/>
      <w:lvlJc w:val="left"/>
      <w:pPr>
        <w:ind w:left="67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10" w:hanging="2160"/>
      </w:pPr>
      <w:rPr>
        <w:rFonts w:hint="default"/>
      </w:rPr>
    </w:lvl>
  </w:abstractNum>
  <w:abstractNum w:abstractNumId="6">
    <w:nsid w:val="4EFB4BEF"/>
    <w:multiLevelType w:val="hybridMultilevel"/>
    <w:tmpl w:val="A5564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F3C6A2D"/>
    <w:multiLevelType w:val="multilevel"/>
    <w:tmpl w:val="40E4E45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B115267"/>
    <w:multiLevelType w:val="hybridMultilevel"/>
    <w:tmpl w:val="1D7ED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C585925"/>
    <w:multiLevelType w:val="hybridMultilevel"/>
    <w:tmpl w:val="78665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F7A38F1"/>
    <w:multiLevelType w:val="hybridMultilevel"/>
    <w:tmpl w:val="78F85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D3E"/>
    <w:rsid w:val="0001545B"/>
    <w:rsid w:val="0006539A"/>
    <w:rsid w:val="00163BB3"/>
    <w:rsid w:val="00166483"/>
    <w:rsid w:val="00221C06"/>
    <w:rsid w:val="00241EF7"/>
    <w:rsid w:val="00280EF6"/>
    <w:rsid w:val="00307D50"/>
    <w:rsid w:val="005740BD"/>
    <w:rsid w:val="00603403"/>
    <w:rsid w:val="006E02DC"/>
    <w:rsid w:val="00740912"/>
    <w:rsid w:val="0074556E"/>
    <w:rsid w:val="00856008"/>
    <w:rsid w:val="00867E20"/>
    <w:rsid w:val="00947670"/>
    <w:rsid w:val="00947D3E"/>
    <w:rsid w:val="009B5F36"/>
    <w:rsid w:val="00A013B9"/>
    <w:rsid w:val="00A30072"/>
    <w:rsid w:val="00A438F3"/>
    <w:rsid w:val="00AB4C0F"/>
    <w:rsid w:val="00B13D9E"/>
    <w:rsid w:val="00B964B0"/>
    <w:rsid w:val="00BA1D7A"/>
    <w:rsid w:val="00BB5C3A"/>
    <w:rsid w:val="00CE15A8"/>
    <w:rsid w:val="00D7610E"/>
    <w:rsid w:val="00DA3B1A"/>
    <w:rsid w:val="00E37DAE"/>
    <w:rsid w:val="00EA0CD9"/>
    <w:rsid w:val="00F02A24"/>
    <w:rsid w:val="00F1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C3CE1E-D478-40A1-8976-48647A9D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D3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947D3E"/>
    <w:rPr>
      <w:rFonts w:eastAsia="Times New Roman" w:cs="Calibri"/>
      <w:sz w:val="22"/>
      <w:szCs w:val="22"/>
    </w:rPr>
  </w:style>
  <w:style w:type="paragraph" w:styleId="a3">
    <w:name w:val="List Paragraph"/>
    <w:basedOn w:val="a"/>
    <w:uiPriority w:val="99"/>
    <w:qFormat/>
    <w:rsid w:val="00947D3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Ирина Викторовна</cp:lastModifiedBy>
  <cp:revision>2</cp:revision>
  <dcterms:created xsi:type="dcterms:W3CDTF">2016-02-29T13:54:00Z</dcterms:created>
  <dcterms:modified xsi:type="dcterms:W3CDTF">2016-02-29T13:54:00Z</dcterms:modified>
</cp:coreProperties>
</file>