
<file path=[Content_Types].xml><?xml version="1.0" encoding="utf-8"?>
<Types xmlns="http://schemas.openxmlformats.org/package/2006/content-types">
  <Default Extension="rels" ContentType="application/vnd.openxmlformats-package.relationships+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Types>
</file>

<file path=_rels/.rels><?xml version="1.0" encoding="UTF-8" standalone="yes"?>
<Relationships xmlns="http://schemas.openxmlformats.org/package/2006/relationships">
    <Relationship Target="word/document.xml" Type="http://schemas.openxmlformats.org/officeDocument/2006/relationships/officeDocument" Id="rId1"/>
    <Relationship Target="docProps/core.xml" Type="http://schemas.openxmlformats.org/package/2006/relationships/metadata/core-properties" Id="rId2"/>
    <Relationship Target="docProps/app.xml" Type="http://schemas.openxmlformats.org/officeDocument/2006/relationships/extended-properties" Id="rId3"/>
</Relationships>

</file>

<file path=word/document.xml><?xml version="1.0" encoding="utf-8"?>
<w:document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body>
    <!-- Created by docx4j 11.4.8 (Apache licensed) using REFERENCE JAXB in BellSoft Java 17.0.7 on Linux -->
    <w:p>
      <w:pPr>
        <w:spacing w:before="0" w:after="0" w:line="408"/>
        <w:ind w:left="120"/>
        <w:jc w:val="center"/>
      </w:pPr>
      <w:bookmarkStart w:name="block-55033841" w:id="0"/>
      <w:r>
        <w:rPr>
          <w:rFonts w:ascii="Times New Roman" w:hAnsi="Times New Roman"/>
          <w:b/>
          <w:i w:val="false"/>
          <w:color w:val="000000"/>
          <w:sz w:val="28"/>
        </w:rPr>
        <w:t>МИНИСТЕРСТВО ПРОСВЕЩЕНИЯ РОССИЙСКОЙ ФЕДЕРАЦИИ</w:t>
      </w:r>
    </w:p>
    <w:p>
      <w:pPr>
        <w:spacing w:before="0" w:after="0" w:line="408"/>
        <w:ind w:left="120"/>
        <w:jc w:val="center"/>
      </w:pPr>
      <w:bookmarkStart w:name="8bc005d6-dd8c-40df-b3ae-1f9dd26418c3" w:id="1"/>
      <w:r>
        <w:rPr>
          <w:rFonts w:ascii="Times New Roman" w:hAnsi="Times New Roman"/>
          <w:b/>
          <w:i w:val="false"/>
          <w:color w:val="000000"/>
          <w:sz w:val="28"/>
        </w:rPr>
        <w:t>Комитет по образованию, науки и молодежной политики Волгоградской области</w:t>
      </w:r>
      <w:bookmarkEnd w:id="1"/>
      <w:r>
        <w:rPr>
          <w:sz w:val="28"/>
        </w:rPr>
        <w:br/>
      </w:r>
      <w:bookmarkStart w:name="8bc005d6-dd8c-40df-b3ae-1f9dd26418c3" w:id="2"/>
      <w:r>
        <w:rPr>
          <w:rFonts w:ascii="Times New Roman" w:hAnsi="Times New Roman"/>
          <w:b/>
          <w:i w:val="false"/>
          <w:color w:val="000000"/>
          <w:sz w:val="28"/>
        </w:rPr>
        <w:t xml:space="preserve"> Комитет по образованию Среднеахтубинского муниципального района</w:t>
      </w:r>
      <w:bookmarkEnd w:id="2"/>
      <w:r>
        <w:rPr>
          <w:rFonts w:ascii="Times New Roman" w:hAnsi="Times New Roman"/>
          <w:b/>
          <w:i w:val="false"/>
          <w:color w:val="000000"/>
          <w:sz w:val="28"/>
        </w:rPr>
        <w:t xml:space="preserve"> </w:t>
      </w:r>
    </w:p>
    <w:p>
      <w:pPr>
        <w:spacing w:before="0" w:after="0" w:line="408"/>
        <w:ind w:left="120"/>
        <w:jc w:val="center"/>
      </w:pPr>
    </w:p>
    <w:p>
      <w:pPr>
        <w:spacing w:before="0" w:after="0" w:line="408"/>
        <w:ind w:left="120"/>
        <w:jc w:val="center"/>
      </w:pPr>
      <w:r>
        <w:rPr>
          <w:rFonts w:ascii="Times New Roman" w:hAnsi="Times New Roman"/>
          <w:b/>
          <w:i w:val="false"/>
          <w:color w:val="000000"/>
          <w:sz w:val="28"/>
        </w:rPr>
        <w:t>МОУ СОШ х. Бурковский</w:t>
      </w:r>
    </w:p>
    <w:p>
      <w:pPr>
        <w:spacing w:before="0" w:after="0"/>
        <w:ind w:left="120"/>
        <w:jc w:val="left"/>
      </w:pPr>
    </w:p>
    <w:p>
      <w:pPr>
        <w:spacing w:before="0" w:after="0"/>
        <w:ind w:left="120"/>
        <w:jc w:val="left"/>
      </w:pPr>
    </w:p>
    <w:p>
      <w:pPr>
        <w:spacing w:before="0" w:after="0"/>
        <w:ind w:left="120"/>
        <w:jc w:val="left"/>
      </w:pPr>
    </w:p>
    <w:p>
      <w:pPr>
        <w:spacing w:before="0" w:after="0"/>
        <w:ind w:left="120"/>
        <w:jc w:val="left"/>
      </w:pPr>
    </w:p>
    <w:tbl>
      <w:tblPr>
        <w:tblStyle w:val="a3"/>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firstRow="1" w:lastRow="0" w:firstColumn="1" w:lastColumn="0" w:noHBand="0" w:noVBand="1" w:val="04A0"/>
      </w:tblPr>
      <w:tblGrid>
        <w:gridCol w:w="3114"/>
        <w:gridCol w:w="3115"/>
        <w:gridCol w:w="3115"/>
      </w:tblGrid>
      <w:tr w:rsidRPr="00E2220E" w:rsidR="00C53FFE" w:rsidTr="000D4161" w14:paraId="26A8C608" w14:textId="77777777">
        <w:tc>
          <w:tcPr>
            <w:tcW w:w="3114" w:type="dxa"/>
          </w:tcPr>
          <w:p w:rsidRPr="0040209D" w:rsidR="00C53FFE" w:rsidP="000D4161" w:rsidRDefault="00C53FFE" w14:paraId="1C4917E0" w14:textId="77777777">
            <w:pPr>
              <w:autoSpaceDE w:val="false"/>
              <w:autoSpaceDN w:val="false"/>
              <w:spacing w:after="120"/>
              <w:jc w:val="both"/>
              <w:rPr>
                <w:rFonts w:ascii="Times New Roman" w:hAnsi="Times New Roman" w:eastAsia="Times New Roman"/>
                <w:color w:val="000000"/>
                <w:sz w:val="28"/>
                <w:szCs w:val="28"/>
                <w:lang w:val="ru-RU"/>
              </w:rPr>
            </w:pPr>
            <w:r w:rsidRPr="0040209D">
              <w:rPr>
                <w:rFonts w:ascii="Times New Roman" w:hAnsi="Times New Roman" w:eastAsia="Times New Roman"/>
                <w:color w:val="000000"/>
                <w:sz w:val="28"/>
                <w:szCs w:val="28"/>
                <w:lang w:val="ru-RU"/>
              </w:rPr>
              <w:t>РАССМОТРЕНО</w:t>
            </w:r>
          </w:p>
          <w:p w:rsidRPr="008944ED" w:rsidR="004E6975" w:rsidP="004E6975" w:rsidRDefault="004E6975" w14:paraId="4692BCC6" w14:textId="460389BA">
            <w:pPr>
              <w:autoSpaceDE w:val="false"/>
              <w:autoSpaceDN w:val="false"/>
              <w:spacing w:after="120"/>
              <w:rPr>
                <w:rFonts w:ascii="Times New Roman" w:hAnsi="Times New Roman" w:eastAsia="Times New Roman"/>
                <w:color w:val="000000"/>
                <w:sz w:val="28"/>
                <w:szCs w:val="28"/>
                <w:lang w:val="ru-RU"/>
              </w:rPr>
            </w:pPr>
            <w:r w:rsidRPr="008944ED">
              <w:rPr>
                <w:rFonts w:ascii="Times New Roman" w:hAnsi="Times New Roman" w:eastAsia="Times New Roman"/>
                <w:color w:val="000000"/>
                <w:sz w:val="28"/>
                <w:szCs w:val="28"/>
                <w:lang w:val="ru-RU"/>
              </w:rPr>
              <w:t>на заседании МО учителей естественно-обществоведческого цикл</w:t>
            </w:r>
            <w:proofErr w:type="spellStart"/>
            <w:r>
              <w:rPr>
                <w:rFonts w:ascii="Times New Roman" w:hAnsi="Times New Roman" w:eastAsia="Times New Roman"/>
                <w:color w:val="000000"/>
                <w:sz w:val="28"/>
                <w:szCs w:val="28"/>
              </w:rPr>
            </w:r>
            <w:proofErr w:type="spellEnd"/>
            <w:r w:rsidRPr="008944ED">
              <w:rPr>
                <w:rFonts w:ascii="Times New Roman" w:hAnsi="Times New Roman" w:eastAsia="Times New Roman"/>
                <w:color w:val="000000"/>
                <w:sz w:val="28"/>
                <w:szCs w:val="28"/>
                <w:lang w:val="ru-RU"/>
              </w:rPr>
            </w:r>
          </w:p>
          <w:p w:rsidR="004E6975" w:rsidP="004E6975" w:rsidRDefault="004E6975" w14:paraId="0660D585" w14:textId="77777777">
            <w:pPr>
              <w:autoSpaceDE w:val="false"/>
              <w:autoSpaceDN w:val="false"/>
              <w:spacing w:after="120" w:line="240" w:lineRule="auto"/>
              <w:rPr>
                <w:rFonts w:ascii="Times New Roman" w:hAnsi="Times New Roman" w:eastAsia="Times New Roman"/>
                <w:color w:val="000000"/>
                <w:sz w:val="24"/>
                <w:szCs w:val="24"/>
                <w:lang w:val="ru-RU"/>
              </w:rPr>
            </w:pPr>
            <w:r>
              <w:rPr>
                <w:rFonts w:ascii="Times New Roman" w:hAnsi="Times New Roman" w:eastAsia="Times New Roman"/>
                <w:color w:val="000000"/>
                <w:sz w:val="24"/>
                <w:szCs w:val="24"/>
                <w:lang w:val="ru-RU"/>
              </w:rPr>
              <w:t xml:space="preserve">________________________ </w:t>
            </w:r>
          </w:p>
          <w:p w:rsidRPr="008944ED" w:rsidR="004E6975" w:rsidP="004E6975" w:rsidRDefault="004E6975" w14:paraId="4BEBFDC6" w14:textId="5F4E5880">
            <w:pPr>
              <w:autoSpaceDE w:val="false"/>
              <w:autoSpaceDN w:val="false"/>
              <w:spacing w:after="0" w:line="240" w:lineRule="auto"/>
              <w:jc w:val="right"/>
              <w:rPr>
                <w:rFonts w:ascii="Times New Roman" w:hAnsi="Times New Roman" w:eastAsia="Times New Roman"/>
                <w:color w:val="000000"/>
                <w:sz w:val="24"/>
                <w:szCs w:val="24"/>
                <w:lang w:val="ru-RU"/>
              </w:rPr>
            </w:pPr>
            <w:r w:rsidRPr="008944ED">
              <w:rPr>
                <w:rFonts w:ascii="Times New Roman" w:hAnsi="Times New Roman" w:eastAsia="Times New Roman"/>
                <w:color w:val="000000"/>
                <w:sz w:val="24"/>
                <w:szCs w:val="24"/>
                <w:lang w:val="ru-RU"/>
              </w:rPr>
              <w:t>Мартыненко Г.П</w:t>
            </w:r>
            <w:proofErr w:type="spellStart"/>
            <w:r>
              <w:rPr>
                <w:rFonts w:ascii="Times New Roman" w:hAnsi="Times New Roman" w:eastAsia="Times New Roman"/>
                <w:color w:val="000000"/>
                <w:sz w:val="24"/>
                <w:szCs w:val="24"/>
              </w:rPr>
            </w:r>
            <w:proofErr w:type="spellEnd"/>
            <w:r w:rsidRPr="008944ED">
              <w:rPr>
                <w:rFonts w:ascii="Times New Roman" w:hAnsi="Times New Roman" w:eastAsia="Times New Roman"/>
                <w:color w:val="000000"/>
                <w:sz w:val="24"/>
                <w:szCs w:val="24"/>
                <w:lang w:val="ru-RU"/>
              </w:rPr>
            </w:r>
          </w:p>
          <w:p w:rsidR="004E6975" w:rsidP="004E6975" w:rsidRDefault="004E6975" w14:paraId="37736015" w14:textId="6E67492A">
            <w:pPr>
              <w:autoSpaceDE w:val="false"/>
              <w:autoSpaceDN w:val="false"/>
              <w:spacing w:after="0" w:line="240" w:lineRule="auto"/>
              <w:rPr>
                <w:rFonts w:ascii="Times New Roman" w:hAnsi="Times New Roman" w:eastAsia="Times New Roman"/>
                <w:color w:val="000000"/>
                <w:sz w:val="24"/>
                <w:szCs w:val="24"/>
                <w:lang w:val="ru-RU"/>
              </w:rPr>
            </w:pPr>
            <w:r w:rsidRPr="00344265">
              <w:rPr>
                <w:rFonts w:ascii="Times New Roman" w:hAnsi="Times New Roman" w:eastAsia="Times New Roman"/>
                <w:color w:val="000000"/>
                <w:sz w:val="24"/>
                <w:szCs w:val="24"/>
                <w:lang w:val="ru-RU"/>
              </w:rPr>
              <w:t>[Номер приказа]</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от «</w:t>
            </w:r>
            <w:r w:rsidRPr="00344265">
              <w:rPr>
                <w:rFonts w:ascii="Times New Roman" w:hAnsi="Times New Roman" w:eastAsia="Times New Roman"/>
                <w:color w:val="000000"/>
                <w:sz w:val="24"/>
                <w:szCs w:val="24"/>
                <w:lang w:val="ru-RU"/>
              </w:rPr>
              <w:t>[число]</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w:t>
            </w:r>
            <w:r w:rsidRPr="00344265">
              <w:rPr>
                <w:rFonts w:ascii="Times New Roman" w:hAnsi="Times New Roman" w:eastAsia="Times New Roman"/>
                <w:color w:val="000000"/>
                <w:sz w:val="24"/>
                <w:szCs w:val="24"/>
                <w:lang w:val="ru-RU"/>
              </w:rPr>
              <w:t>[месяц]</w:t>
            </w:r>
            <w:proofErr w:type="spellStart"/>
            <w:proofErr w:type="gram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rPr>
              <w:t xml:space="preserve">  </w:t>
            </w:r>
            <w:proofErr w:type="gramEnd"/>
            <w:r>
              <w:rPr>
                <w:rFonts w:ascii="Times New Roman" w:hAnsi="Times New Roman" w:eastAsia="Times New Roman"/>
                <w:color w:val="000000"/>
                <w:sz w:val="24"/>
                <w:szCs w:val="24"/>
              </w:rPr>
              <w:t xml:space="preserve"> </w:t>
            </w:r>
            <w:r w:rsidRPr="004E6975">
              <w:rPr>
                <w:rFonts w:ascii="Times New Roman" w:hAnsi="Times New Roman" w:eastAsia="Times New Roman"/>
                <w:color w:val="000000"/>
                <w:sz w:val="24"/>
                <w:szCs w:val="24"/>
                <w:lang w:val="ru-RU"/>
              </w:rPr>
              <w:t>[год]</w:t>
            </w:r>
            <w:proofErr w:type="spellStart"/>
            <w:r>
              <w:rPr>
                <w:rFonts w:ascii="Times New Roman" w:hAnsi="Times New Roman" w:eastAsia="Times New Roman"/>
                <w:color w:val="000000"/>
                <w:sz w:val="24"/>
                <w:szCs w:val="24"/>
              </w:rPr>
            </w:r>
            <w:proofErr w:type="spellEnd"/>
            <w:r w:rsidRPr="004E697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г.</w:t>
            </w:r>
          </w:p>
          <w:p w:rsidRPr="0040209D" w:rsidR="00C53FFE" w:rsidP="000D4161" w:rsidRDefault="00C53FFE" w14:paraId="5EFBAE4E" w14:textId="77777777">
            <w:pPr>
              <w:autoSpaceDE w:val="false"/>
              <w:autoSpaceDN w:val="false"/>
              <w:spacing w:after="120" w:line="240" w:lineRule="auto"/>
              <w:jc w:val="both"/>
              <w:rPr>
                <w:rFonts w:ascii="Times New Roman" w:hAnsi="Times New Roman" w:eastAsia="Times New Roman"/>
                <w:color w:val="000000"/>
                <w:sz w:val="24"/>
                <w:szCs w:val="24"/>
                <w:lang w:val="ru-RU"/>
              </w:rPr>
            </w:pPr>
          </w:p>
        </w:tc>
        <w:tc>
          <w:tcPr>
            <w:tcW w:w="3115" w:type="dxa"/>
          </w:tcPr>
          <w:p w:rsidRPr="0040209D" w:rsidR="00C53FFE" w:rsidP="000D4161" w:rsidRDefault="00C53FFE" w14:paraId="785AC6EA" w14:textId="77777777">
            <w:pPr>
              <w:autoSpaceDE w:val="false"/>
              <w:autoSpaceDN w:val="false"/>
              <w:spacing w:after="120"/>
              <w:rPr>
                <w:rFonts w:ascii="Times New Roman" w:hAnsi="Times New Roman" w:eastAsia="Times New Roman"/>
                <w:color w:val="000000"/>
                <w:sz w:val="28"/>
                <w:szCs w:val="28"/>
                <w:lang w:val="ru-RU"/>
              </w:rPr>
            </w:pPr>
            <w:r w:rsidRPr="0040209D">
              <w:rPr>
                <w:rFonts w:ascii="Times New Roman" w:hAnsi="Times New Roman" w:eastAsia="Times New Roman"/>
                <w:color w:val="000000"/>
                <w:sz w:val="28"/>
                <w:szCs w:val="28"/>
                <w:lang w:val="ru-RU"/>
              </w:rPr>
              <w:t>СОГЛАСОВАНО</w:t>
            </w:r>
          </w:p>
          <w:p w:rsidRPr="008944ED" w:rsidR="004E6975" w:rsidP="004E6975" w:rsidRDefault="004E6975" w14:paraId="5A426C1A" w14:textId="616ED2BB">
            <w:pPr>
              <w:autoSpaceDE w:val="false"/>
              <w:autoSpaceDN w:val="false"/>
              <w:spacing w:after="120"/>
              <w:rPr>
                <w:rFonts w:ascii="Times New Roman" w:hAnsi="Times New Roman" w:eastAsia="Times New Roman"/>
                <w:color w:val="000000"/>
                <w:sz w:val="28"/>
                <w:szCs w:val="28"/>
                <w:lang w:val="ru-RU"/>
              </w:rPr>
            </w:pPr>
            <w:r w:rsidRPr="008944ED">
              <w:rPr>
                <w:rFonts w:ascii="Times New Roman" w:hAnsi="Times New Roman" w:eastAsia="Times New Roman"/>
                <w:color w:val="000000"/>
                <w:sz w:val="28"/>
                <w:szCs w:val="28"/>
                <w:lang w:val="ru-RU"/>
              </w:rPr>
              <w:t>Методист МОУ СОШ х.Бурковский</w:t>
            </w:r>
            <w:proofErr w:type="spellStart"/>
            <w:r>
              <w:rPr>
                <w:rFonts w:ascii="Times New Roman" w:hAnsi="Times New Roman" w:eastAsia="Times New Roman"/>
                <w:color w:val="000000"/>
                <w:sz w:val="28"/>
                <w:szCs w:val="28"/>
              </w:rPr>
            </w:r>
            <w:proofErr w:type="spellEnd"/>
            <w:r w:rsidRPr="008944ED">
              <w:rPr>
                <w:rFonts w:ascii="Times New Roman" w:hAnsi="Times New Roman" w:eastAsia="Times New Roman"/>
                <w:color w:val="000000"/>
                <w:sz w:val="28"/>
                <w:szCs w:val="28"/>
                <w:lang w:val="ru-RU"/>
              </w:rPr>
            </w:r>
          </w:p>
          <w:p w:rsidR="004E6975" w:rsidP="004E6975" w:rsidRDefault="004E6975" w14:paraId="413A0D31" w14:textId="77777777">
            <w:pPr>
              <w:autoSpaceDE w:val="false"/>
              <w:autoSpaceDN w:val="false"/>
              <w:spacing w:after="120" w:line="240" w:lineRule="auto"/>
              <w:rPr>
                <w:rFonts w:ascii="Times New Roman" w:hAnsi="Times New Roman" w:eastAsia="Times New Roman"/>
                <w:color w:val="000000"/>
                <w:sz w:val="24"/>
                <w:szCs w:val="24"/>
                <w:lang w:val="ru-RU"/>
              </w:rPr>
            </w:pPr>
            <w:r>
              <w:rPr>
                <w:rFonts w:ascii="Times New Roman" w:hAnsi="Times New Roman" w:eastAsia="Times New Roman"/>
                <w:color w:val="000000"/>
                <w:sz w:val="24"/>
                <w:szCs w:val="24"/>
                <w:lang w:val="ru-RU"/>
              </w:rPr>
              <w:t xml:space="preserve">________________________ </w:t>
            </w:r>
          </w:p>
          <w:p w:rsidRPr="008944ED" w:rsidR="004E6975" w:rsidP="004E6975" w:rsidRDefault="004E6975" w14:paraId="6B18F248" w14:textId="5EF4DBA4">
            <w:pPr>
              <w:autoSpaceDE w:val="false"/>
              <w:autoSpaceDN w:val="false"/>
              <w:spacing w:after="0" w:line="240" w:lineRule="auto"/>
              <w:jc w:val="right"/>
              <w:rPr>
                <w:rFonts w:ascii="Times New Roman" w:hAnsi="Times New Roman" w:eastAsia="Times New Roman"/>
                <w:color w:val="000000"/>
                <w:sz w:val="24"/>
                <w:szCs w:val="24"/>
                <w:lang w:val="ru-RU"/>
              </w:rPr>
            </w:pPr>
            <w:r w:rsidRPr="008944ED">
              <w:rPr>
                <w:rFonts w:ascii="Times New Roman" w:hAnsi="Times New Roman" w:eastAsia="Times New Roman"/>
                <w:color w:val="000000"/>
                <w:sz w:val="24"/>
                <w:szCs w:val="24"/>
                <w:lang w:val="ru-RU"/>
              </w:rPr>
              <w:t>Попкова О.В</w:t>
            </w:r>
            <w:proofErr w:type="spellStart"/>
            <w:r>
              <w:rPr>
                <w:rFonts w:ascii="Times New Roman" w:hAnsi="Times New Roman" w:eastAsia="Times New Roman"/>
                <w:color w:val="000000"/>
                <w:sz w:val="24"/>
                <w:szCs w:val="24"/>
              </w:rPr>
            </w:r>
            <w:proofErr w:type="spellEnd"/>
            <w:r w:rsidRPr="008944ED">
              <w:rPr>
                <w:rFonts w:ascii="Times New Roman" w:hAnsi="Times New Roman" w:eastAsia="Times New Roman"/>
                <w:color w:val="000000"/>
                <w:sz w:val="24"/>
                <w:szCs w:val="24"/>
                <w:lang w:val="ru-RU"/>
              </w:rPr>
            </w:r>
          </w:p>
          <w:p w:rsidR="004E6975" w:rsidP="004E6975" w:rsidRDefault="004E6975" w14:paraId="37139A0F" w14:textId="0F5E1330">
            <w:pPr>
              <w:autoSpaceDE w:val="false"/>
              <w:autoSpaceDN w:val="false"/>
              <w:spacing w:after="0" w:line="240" w:lineRule="auto"/>
              <w:rPr>
                <w:rFonts w:ascii="Times New Roman" w:hAnsi="Times New Roman" w:eastAsia="Times New Roman"/>
                <w:color w:val="000000"/>
                <w:sz w:val="24"/>
                <w:szCs w:val="24"/>
                <w:lang w:val="ru-RU"/>
              </w:rPr>
            </w:pPr>
            <w:r w:rsidRPr="00344265">
              <w:rPr>
                <w:rFonts w:ascii="Times New Roman" w:hAnsi="Times New Roman" w:eastAsia="Times New Roman"/>
                <w:color w:val="000000"/>
                <w:sz w:val="24"/>
                <w:szCs w:val="24"/>
                <w:lang w:val="ru-RU"/>
              </w:rPr>
              <w:t>[Номер приказа]</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от «</w:t>
            </w:r>
            <w:r w:rsidRPr="00344265">
              <w:rPr>
                <w:rFonts w:ascii="Times New Roman" w:hAnsi="Times New Roman" w:eastAsia="Times New Roman"/>
                <w:color w:val="000000"/>
                <w:sz w:val="24"/>
                <w:szCs w:val="24"/>
                <w:lang w:val="ru-RU"/>
              </w:rPr>
              <w:t>[число]</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w:t>
            </w:r>
            <w:r w:rsidRPr="00344265">
              <w:rPr>
                <w:rFonts w:ascii="Times New Roman" w:hAnsi="Times New Roman" w:eastAsia="Times New Roman"/>
                <w:color w:val="000000"/>
                <w:sz w:val="24"/>
                <w:szCs w:val="24"/>
                <w:lang w:val="ru-RU"/>
              </w:rPr>
              <w:t>[месяц]</w:t>
            </w:r>
            <w:proofErr w:type="spellStart"/>
            <w:proofErr w:type="gram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sidRPr="00E2220E" w:rsidR="00E2220E">
              <w:rPr>
                <w:rFonts w:ascii="Times New Roman" w:hAnsi="Times New Roman" w:eastAsia="Times New Roman"/>
                <w:color w:val="000000"/>
                <w:sz w:val="24"/>
                <w:szCs w:val="24"/>
                <w:lang w:val="ru-RU"/>
              </w:rPr>
              <w:t xml:space="preserve">  </w:t>
            </w:r>
            <w:r w:rsidRPr="00344265">
              <w:rPr>
                <w:rFonts w:ascii="Times New Roman" w:hAnsi="Times New Roman" w:eastAsia="Times New Roman"/>
                <w:color w:val="000000"/>
                <w:sz w:val="24"/>
                <w:szCs w:val="24"/>
                <w:lang w:val="ru-RU"/>
              </w:rPr>
              <w:t xml:space="preserve"> </w:t>
            </w:r>
            <w:proofErr w:type="gramEnd"/>
            <w:r w:rsidRPr="004E6975">
              <w:rPr>
                <w:rFonts w:ascii="Times New Roman" w:hAnsi="Times New Roman" w:eastAsia="Times New Roman"/>
                <w:color w:val="000000"/>
                <w:sz w:val="24"/>
                <w:szCs w:val="24"/>
                <w:lang w:val="ru-RU"/>
              </w:rPr>
              <w:t>[год]</w:t>
            </w:r>
            <w:proofErr w:type="spellStart"/>
            <w:r>
              <w:rPr>
                <w:rFonts w:ascii="Times New Roman" w:hAnsi="Times New Roman" w:eastAsia="Times New Roman"/>
                <w:color w:val="000000"/>
                <w:sz w:val="24"/>
                <w:szCs w:val="24"/>
              </w:rPr>
            </w:r>
            <w:proofErr w:type="spellEnd"/>
            <w:r w:rsidRPr="004E6975">
              <w:rPr>
                <w:rFonts w:ascii="Times New Roman" w:hAnsi="Times New Roman" w:eastAsia="Times New Roman"/>
                <w:color w:val="000000"/>
                <w:sz w:val="24"/>
                <w:szCs w:val="24"/>
                <w:lang w:val="ru-RU"/>
              </w:rPr>
            </w:r>
            <w:r>
              <w:rPr>
                <w:rFonts w:ascii="Times New Roman" w:hAnsi="Times New Roman" w:eastAsia="Times New Roman"/>
                <w:color w:val="000000"/>
                <w:sz w:val="24"/>
                <w:szCs w:val="24"/>
                <w:lang w:val="ru-RU"/>
              </w:rPr>
              <w:t xml:space="preserve"> г.</w:t>
            </w:r>
          </w:p>
          <w:p w:rsidRPr="0040209D" w:rsidR="00C53FFE" w:rsidP="000D4161" w:rsidRDefault="00C53FFE" w14:paraId="6E0A703E" w14:textId="77777777">
            <w:pPr>
              <w:autoSpaceDE w:val="false"/>
              <w:autoSpaceDN w:val="false"/>
              <w:spacing w:after="120" w:line="240" w:lineRule="auto"/>
              <w:jc w:val="both"/>
              <w:rPr>
                <w:rFonts w:ascii="Times New Roman" w:hAnsi="Times New Roman" w:eastAsia="Times New Roman"/>
                <w:color w:val="000000"/>
                <w:sz w:val="24"/>
                <w:szCs w:val="24"/>
                <w:lang w:val="ru-RU"/>
              </w:rPr>
            </w:pPr>
          </w:p>
        </w:tc>
        <w:tc>
          <w:tcPr>
            <w:tcW w:w="3115" w:type="dxa"/>
          </w:tcPr>
          <w:p w:rsidR="000E6D86" w:rsidP="000E6D86" w:rsidRDefault="000E6D86" w14:paraId="62B4B5BD" w14:textId="0770E67C">
            <w:pPr>
              <w:autoSpaceDE w:val="false"/>
              <w:autoSpaceDN w:val="false"/>
              <w:spacing w:after="120"/>
              <w:rPr>
                <w:rFonts w:ascii="Times New Roman" w:hAnsi="Times New Roman" w:eastAsia="Times New Roman"/>
                <w:color w:val="000000"/>
                <w:sz w:val="28"/>
                <w:szCs w:val="28"/>
                <w:lang w:val="ru-RU"/>
              </w:rPr>
            </w:pPr>
            <w:r>
              <w:rPr>
                <w:rFonts w:ascii="Times New Roman" w:hAnsi="Times New Roman" w:eastAsia="Times New Roman"/>
                <w:color w:val="000000"/>
                <w:sz w:val="28"/>
                <w:szCs w:val="28"/>
                <w:lang w:val="ru-RU"/>
              </w:rPr>
              <w:t>УТВЕРЖДЕНО</w:t>
            </w:r>
          </w:p>
          <w:p w:rsidRPr="008944ED" w:rsidR="000E6D86" w:rsidP="000E6D86" w:rsidRDefault="008610C7" w14:paraId="6422558D" w14:textId="727F7A87">
            <w:pPr>
              <w:autoSpaceDE w:val="false"/>
              <w:autoSpaceDN w:val="false"/>
              <w:spacing w:after="120"/>
              <w:rPr>
                <w:rFonts w:ascii="Times New Roman" w:hAnsi="Times New Roman" w:eastAsia="Times New Roman"/>
                <w:color w:val="000000"/>
                <w:sz w:val="28"/>
                <w:szCs w:val="28"/>
                <w:lang w:val="ru-RU"/>
              </w:rPr>
            </w:pPr>
            <w:r w:rsidRPr="008944ED">
              <w:rPr>
                <w:rFonts w:ascii="Times New Roman" w:hAnsi="Times New Roman" w:eastAsia="Times New Roman"/>
                <w:color w:val="000000"/>
                <w:sz w:val="28"/>
                <w:szCs w:val="28"/>
                <w:lang w:val="ru-RU"/>
              </w:rPr>
              <w:t>Директор МОУ СОШ х.Бурковский</w:t>
            </w:r>
            <w:proofErr w:type="spellStart"/>
            <w:r>
              <w:rPr>
                <w:rFonts w:ascii="Times New Roman" w:hAnsi="Times New Roman" w:eastAsia="Times New Roman"/>
                <w:color w:val="000000"/>
                <w:sz w:val="28"/>
                <w:szCs w:val="28"/>
              </w:rPr>
            </w:r>
            <w:proofErr w:type="spellEnd"/>
            <w:r w:rsidRPr="008944ED">
              <w:rPr>
                <w:rFonts w:ascii="Times New Roman" w:hAnsi="Times New Roman" w:eastAsia="Times New Roman"/>
                <w:color w:val="000000"/>
                <w:sz w:val="28"/>
                <w:szCs w:val="28"/>
                <w:lang w:val="ru-RU"/>
              </w:rPr>
            </w:r>
          </w:p>
          <w:p w:rsidR="000E6D86" w:rsidP="000E6D86" w:rsidRDefault="000E6D86" w14:paraId="0BDDA521" w14:textId="247CC06E">
            <w:pPr>
              <w:autoSpaceDE w:val="false"/>
              <w:autoSpaceDN w:val="false"/>
              <w:spacing w:after="120" w:line="240" w:lineRule="auto"/>
              <w:rPr>
                <w:rFonts w:ascii="Times New Roman" w:hAnsi="Times New Roman" w:eastAsia="Times New Roman"/>
                <w:color w:val="000000"/>
                <w:sz w:val="24"/>
                <w:szCs w:val="24"/>
                <w:lang w:val="ru-RU"/>
              </w:rPr>
            </w:pPr>
            <w:r>
              <w:rPr>
                <w:rFonts w:ascii="Times New Roman" w:hAnsi="Times New Roman" w:eastAsia="Times New Roman"/>
                <w:color w:val="000000"/>
                <w:sz w:val="24"/>
                <w:szCs w:val="24"/>
                <w:lang w:val="ru-RU"/>
              </w:rPr>
              <w:t xml:space="preserve">________________________ </w:t>
            </w:r>
          </w:p>
          <w:p w:rsidRPr="008944ED" w:rsidR="0086502D" w:rsidP="0086502D" w:rsidRDefault="0086502D" w14:paraId="003A1438" w14:textId="3639A1FA">
            <w:pPr>
              <w:autoSpaceDE w:val="false"/>
              <w:autoSpaceDN w:val="false"/>
              <w:spacing w:after="0" w:line="240" w:lineRule="auto"/>
              <w:jc w:val="right"/>
              <w:rPr>
                <w:rFonts w:ascii="Times New Roman" w:hAnsi="Times New Roman" w:eastAsia="Times New Roman"/>
                <w:color w:val="000000"/>
                <w:sz w:val="24"/>
                <w:szCs w:val="24"/>
                <w:lang w:val="ru-RU"/>
              </w:rPr>
            </w:pPr>
            <w:r w:rsidRPr="008944ED">
              <w:rPr>
                <w:rFonts w:ascii="Times New Roman" w:hAnsi="Times New Roman" w:eastAsia="Times New Roman"/>
                <w:color w:val="000000"/>
                <w:sz w:val="24"/>
                <w:szCs w:val="24"/>
                <w:lang w:val="ru-RU"/>
              </w:rPr>
              <w:t>Кутнюк В.В</w:t>
            </w:r>
            <w:proofErr w:type="spellStart"/>
            <w:r>
              <w:rPr>
                <w:rFonts w:ascii="Times New Roman" w:hAnsi="Times New Roman" w:eastAsia="Times New Roman"/>
                <w:color w:val="000000"/>
                <w:sz w:val="24"/>
                <w:szCs w:val="24"/>
              </w:rPr>
            </w:r>
            <w:proofErr w:type="spellEnd"/>
            <w:r w:rsidRPr="008944ED">
              <w:rPr>
                <w:rFonts w:ascii="Times New Roman" w:hAnsi="Times New Roman" w:eastAsia="Times New Roman"/>
                <w:color w:val="000000"/>
                <w:sz w:val="24"/>
                <w:szCs w:val="24"/>
                <w:lang w:val="ru-RU"/>
              </w:rPr>
            </w:r>
          </w:p>
          <w:p w:rsidR="000E6D86" w:rsidP="000E6D86" w:rsidRDefault="008944ED" w14:paraId="5114A36D" w14:textId="100F0751">
            <w:pPr>
              <w:autoSpaceDE w:val="false"/>
              <w:autoSpaceDN w:val="false"/>
              <w:spacing w:after="0" w:line="240" w:lineRule="auto"/>
              <w:rPr>
                <w:rFonts w:ascii="Times New Roman" w:hAnsi="Times New Roman" w:eastAsia="Times New Roman"/>
                <w:color w:val="000000"/>
                <w:sz w:val="24"/>
                <w:szCs w:val="24"/>
                <w:lang w:val="ru-RU"/>
              </w:rPr>
            </w:pPr>
            <w:r w:rsidRPr="00344265">
              <w:rPr>
                <w:rFonts w:ascii="Times New Roman" w:hAnsi="Times New Roman" w:eastAsia="Times New Roman"/>
                <w:color w:val="000000"/>
                <w:sz w:val="24"/>
                <w:szCs w:val="24"/>
                <w:lang w:val="ru-RU"/>
              </w:rPr>
              <w:t>[Номер приказа]</w:t>
            </w:r>
            <w:proofErr w:type="spellStart"/>
            <w:r>
              <w:rPr>
                <w:rFonts w:ascii="Times New Roman" w:hAnsi="Times New Roman" w:eastAsia="Times New Roman"/>
                <w:color w:val="000000"/>
                <w:sz w:val="24"/>
                <w:szCs w:val="24"/>
              </w:rPr>
            </w:r>
            <w:proofErr w:type="spellEnd"/>
            <w:r w:rsidRPr="00344265">
              <w:rPr>
                <w:rFonts w:ascii="Times New Roman" w:hAnsi="Times New Roman" w:eastAsia="Times New Roman"/>
                <w:color w:val="000000"/>
                <w:sz w:val="24"/>
                <w:szCs w:val="24"/>
                <w:lang w:val="ru-RU"/>
              </w:rPr>
            </w:r>
            <w:r w:rsidR="000E6D86">
              <w:rPr>
                <w:rFonts w:ascii="Times New Roman" w:hAnsi="Times New Roman" w:eastAsia="Times New Roman"/>
                <w:color w:val="000000"/>
                <w:sz w:val="24"/>
                <w:szCs w:val="24"/>
                <w:lang w:val="ru-RU"/>
              </w:rPr>
              <w:t xml:space="preserve"> от «</w:t>
            </w:r>
            <w:r w:rsidRPr="00344265" w:rsidR="00E9175A">
              <w:rPr>
                <w:rFonts w:ascii="Times New Roman" w:hAnsi="Times New Roman" w:eastAsia="Times New Roman"/>
                <w:color w:val="000000"/>
                <w:sz w:val="24"/>
                <w:szCs w:val="24"/>
                <w:lang w:val="ru-RU"/>
              </w:rPr>
              <w:t>[число]</w:t>
            </w:r>
            <w:proofErr w:type="spellStart"/>
            <w:r w:rsidR="00E9175A">
              <w:rPr>
                <w:rFonts w:ascii="Times New Roman" w:hAnsi="Times New Roman" w:eastAsia="Times New Roman"/>
                <w:color w:val="000000"/>
                <w:sz w:val="24"/>
                <w:szCs w:val="24"/>
              </w:rPr>
            </w:r>
            <w:proofErr w:type="spellEnd"/>
            <w:r w:rsidRPr="00344265" w:rsidR="00E9175A">
              <w:rPr>
                <w:rFonts w:ascii="Times New Roman" w:hAnsi="Times New Roman" w:eastAsia="Times New Roman"/>
                <w:color w:val="000000"/>
                <w:sz w:val="24"/>
                <w:szCs w:val="24"/>
                <w:lang w:val="ru-RU"/>
              </w:rPr>
            </w:r>
            <w:r w:rsidR="000E6D86">
              <w:rPr>
                <w:rFonts w:ascii="Times New Roman" w:hAnsi="Times New Roman" w:eastAsia="Times New Roman"/>
                <w:color w:val="000000"/>
                <w:sz w:val="24"/>
                <w:szCs w:val="24"/>
                <w:lang w:val="ru-RU"/>
              </w:rPr>
              <w:t xml:space="preserve">» </w:t>
            </w:r>
            <w:r w:rsidRPr="00344265" w:rsidR="00344265">
              <w:rPr>
                <w:rFonts w:ascii="Times New Roman" w:hAnsi="Times New Roman" w:eastAsia="Times New Roman"/>
                <w:color w:val="000000"/>
                <w:sz w:val="24"/>
                <w:szCs w:val="24"/>
                <w:lang w:val="ru-RU"/>
              </w:rPr>
              <w:t>[месяц]</w:t>
            </w:r>
            <w:proofErr w:type="spellStart"/>
            <w:proofErr w:type="gramStart"/>
            <w:r w:rsidR="00344265">
              <w:rPr>
                <w:rFonts w:ascii="Times New Roman" w:hAnsi="Times New Roman" w:eastAsia="Times New Roman"/>
                <w:color w:val="000000"/>
                <w:sz w:val="24"/>
                <w:szCs w:val="24"/>
              </w:rPr>
            </w:r>
            <w:proofErr w:type="spellEnd"/>
            <w:r w:rsidRPr="00344265" w:rsidR="00344265">
              <w:rPr>
                <w:rFonts w:ascii="Times New Roman" w:hAnsi="Times New Roman" w:eastAsia="Times New Roman"/>
                <w:color w:val="000000"/>
                <w:sz w:val="24"/>
                <w:szCs w:val="24"/>
                <w:lang w:val="ru-RU"/>
              </w:rPr>
            </w:r>
            <w:r w:rsidRPr="00E2220E" w:rsidR="00E2220E">
              <w:rPr>
                <w:rFonts w:ascii="Times New Roman" w:hAnsi="Times New Roman" w:eastAsia="Times New Roman"/>
                <w:color w:val="000000"/>
                <w:sz w:val="24"/>
                <w:szCs w:val="24"/>
                <w:lang w:val="ru-RU"/>
              </w:rPr>
              <w:t xml:space="preserve">  </w:t>
            </w:r>
            <w:r w:rsidRPr="00344265" w:rsidR="00344265">
              <w:rPr>
                <w:rFonts w:ascii="Times New Roman" w:hAnsi="Times New Roman" w:eastAsia="Times New Roman"/>
                <w:color w:val="000000"/>
                <w:sz w:val="24"/>
                <w:szCs w:val="24"/>
                <w:lang w:val="ru-RU"/>
              </w:rPr>
              <w:t xml:space="preserve"> </w:t>
            </w:r>
            <w:proofErr w:type="gramEnd"/>
            <w:r w:rsidRPr="004E6975" w:rsidR="00344265">
              <w:rPr>
                <w:rFonts w:ascii="Times New Roman" w:hAnsi="Times New Roman" w:eastAsia="Times New Roman"/>
                <w:color w:val="000000"/>
                <w:sz w:val="24"/>
                <w:szCs w:val="24"/>
                <w:lang w:val="ru-RU"/>
              </w:rPr>
              <w:t>[год]</w:t>
            </w:r>
            <w:proofErr w:type="spellStart"/>
            <w:r w:rsidR="00344265">
              <w:rPr>
                <w:rFonts w:ascii="Times New Roman" w:hAnsi="Times New Roman" w:eastAsia="Times New Roman"/>
                <w:color w:val="000000"/>
                <w:sz w:val="24"/>
                <w:szCs w:val="24"/>
              </w:rPr>
            </w:r>
            <w:proofErr w:type="spellEnd"/>
            <w:r w:rsidRPr="004E6975" w:rsidR="00344265">
              <w:rPr>
                <w:rFonts w:ascii="Times New Roman" w:hAnsi="Times New Roman" w:eastAsia="Times New Roman"/>
                <w:color w:val="000000"/>
                <w:sz w:val="24"/>
                <w:szCs w:val="24"/>
                <w:lang w:val="ru-RU"/>
              </w:rPr>
            </w:r>
            <w:r w:rsidR="000E6D86">
              <w:rPr>
                <w:rFonts w:ascii="Times New Roman" w:hAnsi="Times New Roman" w:eastAsia="Times New Roman"/>
                <w:color w:val="000000"/>
                <w:sz w:val="24"/>
                <w:szCs w:val="24"/>
                <w:lang w:val="ru-RU"/>
              </w:rPr>
              <w:t xml:space="preserve"> г.</w:t>
            </w:r>
          </w:p>
          <w:p w:rsidRPr="0040209D" w:rsidR="00C53FFE" w:rsidP="000D4161" w:rsidRDefault="00C53FFE" w14:paraId="2EA90EC7" w14:textId="77777777">
            <w:pPr>
              <w:autoSpaceDE w:val="false"/>
              <w:autoSpaceDN w:val="false"/>
              <w:spacing w:after="120" w:line="240" w:lineRule="auto"/>
              <w:jc w:val="both"/>
              <w:rPr>
                <w:rFonts w:ascii="Times New Roman" w:hAnsi="Times New Roman" w:eastAsia="Times New Roman"/>
                <w:color w:val="000000"/>
                <w:sz w:val="24"/>
                <w:szCs w:val="24"/>
                <w:lang w:val="ru-RU"/>
              </w:rPr>
            </w:pPr>
          </w:p>
        </w:tc>
      </w:tr>
    </w:tbl>
    <w:p>
      <w:pPr>
        <w:spacing w:before="0" w:after="0"/>
        <w:ind w:left="120"/>
        <w:jc w:val="left"/>
      </w:pPr>
    </w:p>
    <w:p>
      <w:pPr>
        <w:spacing w:before="0" w:after="0"/>
        <w:ind w:left="120"/>
        <w:jc w:val="left"/>
      </w:pPr>
    </w:p>
    <w:p>
      <w:pPr>
        <w:spacing w:before="0" w:after="0"/>
        <w:ind w:left="120"/>
        <w:jc w:val="left"/>
      </w:pPr>
    </w:p>
    <w:p>
      <w:pPr>
        <w:spacing w:before="0" w:after="0"/>
        <w:ind w:left="120"/>
        <w:jc w:val="left"/>
      </w:pPr>
    </w:p>
    <w:p>
      <w:pPr>
        <w:spacing w:before="0" w:after="0"/>
        <w:ind w:left="120"/>
        <w:jc w:val="left"/>
      </w:pPr>
    </w:p>
    <w:p>
      <w:pPr>
        <w:spacing w:before="0" w:after="0" w:line="408"/>
        <w:ind w:left="120"/>
        <w:jc w:val="center"/>
      </w:pPr>
      <w:r>
        <w:rPr>
          <w:rFonts w:ascii="Times New Roman" w:hAnsi="Times New Roman"/>
          <w:b/>
          <w:i w:val="false"/>
          <w:color w:val="000000"/>
          <w:sz w:val="28"/>
        </w:rPr>
        <w:t>РАБОЧАЯ ПРОГРАММА</w:t>
      </w:r>
    </w:p>
    <w:p>
      <w:pPr>
        <w:spacing w:before="0" w:after="0" w:line="408"/>
        <w:ind w:left="120"/>
        <w:jc w:val="center"/>
      </w:pPr>
      <w:r>
        <w:rPr>
          <w:rFonts w:ascii="Times New Roman" w:hAnsi="Times New Roman"/>
          <w:b w:val="false"/>
          <w:i w:val="false"/>
          <w:color w:val="000000"/>
          <w:sz w:val="28"/>
        </w:rPr>
        <w:t>(</w:t>
      </w:r>
      <w:r>
        <w:rPr>
          <w:rFonts w:ascii="Times New Roman" w:hAnsi="Times New Roman"/>
          <w:b w:val="false"/>
          <w:i w:val="false"/>
          <w:color w:val="000000"/>
          <w:sz w:val="28"/>
        </w:rPr>
        <w:t>ID</w:t>
      </w:r>
      <w:r>
        <w:rPr>
          <w:rFonts w:ascii="Times New Roman" w:hAnsi="Times New Roman"/>
          <w:b w:val="false"/>
          <w:i w:val="false"/>
          <w:color w:val="000000"/>
          <w:sz w:val="28"/>
        </w:rPr>
        <w:t xml:space="preserve"> 7118060)</w:t>
      </w:r>
    </w:p>
    <w:p>
      <w:pPr>
        <w:spacing w:before="0" w:after="0"/>
        <w:ind w:left="120"/>
        <w:jc w:val="center"/>
      </w:pPr>
    </w:p>
    <w:p>
      <w:pPr>
        <w:spacing w:before="0" w:after="0" w:line="408"/>
        <w:ind w:left="120"/>
        <w:jc w:val="center"/>
      </w:pPr>
      <w:r>
        <w:rPr>
          <w:rFonts w:ascii="Times New Roman" w:hAnsi="Times New Roman"/>
          <w:b/>
          <w:i w:val="false"/>
          <w:color w:val="000000"/>
          <w:sz w:val="28"/>
        </w:rPr>
        <w:t>учебного предмета «Основы безопасности и защиты Родины»</w:t>
      </w:r>
    </w:p>
    <w:p>
      <w:pPr>
        <w:spacing w:before="0" w:after="0" w:line="408"/>
        <w:ind w:left="120"/>
        <w:jc w:val="center"/>
      </w:pPr>
      <w:r>
        <w:rPr>
          <w:rFonts w:ascii="Times New Roman" w:hAnsi="Times New Roman"/>
          <w:b w:val="false"/>
          <w:i w:val="false"/>
          <w:color w:val="000000"/>
          <w:sz w:val="28"/>
        </w:rPr>
        <w:t xml:space="preserve">для обучающихся 8-9 классов </w:t>
      </w: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p>
    <w:p>
      <w:pPr>
        <w:spacing w:before="0" w:after="0"/>
        <w:ind w:left="120"/>
        <w:jc w:val="center"/>
      </w:pPr>
      <w:bookmarkStart w:name="1227e185-9fcf-41a3-b6e4-b2f387a36924" w:id="3"/>
      <w:r>
        <w:rPr>
          <w:rFonts w:ascii="Times New Roman" w:hAnsi="Times New Roman"/>
          <w:b/>
          <w:i w:val="false"/>
          <w:color w:val="000000"/>
          <w:sz w:val="28"/>
        </w:rPr>
        <w:t xml:space="preserve">х.Бурковский </w:t>
      </w:r>
      <w:bookmarkEnd w:id="3"/>
      <w:bookmarkStart w:name="f668af2c-a8ef-4743-8dd2-7525a6af0415" w:id="4"/>
      <w:r>
        <w:rPr>
          <w:rFonts w:ascii="Times New Roman" w:hAnsi="Times New Roman"/>
          <w:b/>
          <w:i w:val="false"/>
          <w:color w:val="000000"/>
          <w:sz w:val="28"/>
        </w:rPr>
        <w:t>2025</w:t>
      </w:r>
      <w:bookmarkEnd w:id="4"/>
      <w:r>
        <w:rPr>
          <w:sz w:val="28"/>
        </w:rPr>
        <w:br/>
      </w:r>
      <w:bookmarkStart w:name="f668af2c-a8ef-4743-8dd2-7525a6af0415" w:id="5"/>
      <w:bookmarkEnd w:id="5"/>
    </w:p>
    <w:p>
      <w:pPr>
        <w:spacing w:before="0" w:after="0"/>
        <w:ind w:left="120"/>
        <w:jc w:val="left"/>
      </w:pPr>
    </w:p>
    <w:bookmarkStart w:name="block-55033841" w:id="6"/>
    <w:p>
      <w:pPr>
        <w:sectPr>
          <w:pgSz w:w="11906" w:h="16383" w:orient="portrait"/>
        </w:sectPr>
      </w:pPr>
    </w:p>
    <w:bookmarkEnd w:id="6"/>
    <w:bookmarkEnd w:id="0"/>
    <w:bookmarkStart w:name="block-55033838" w:id="7"/>
    <w:p>
      <w:pPr>
        <w:spacing w:before="0" w:after="0" w:line="264"/>
        <w:ind w:left="120"/>
        <w:jc w:val="both"/>
      </w:pPr>
      <w:r>
        <w:rPr>
          <w:rFonts w:ascii="Times New Roman" w:hAnsi="Times New Roman"/>
          <w:b/>
          <w:i w:val="false"/>
          <w:color w:val="000000"/>
          <w:sz w:val="28"/>
        </w:rPr>
        <w:t>ПОЯСНИТЕЛЬНАЯ ЗАПИСКА</w:t>
      </w:r>
    </w:p>
    <w:p>
      <w:pPr>
        <w:spacing w:before="0" w:after="0" w:line="264"/>
        <w:ind w:left="120"/>
        <w:jc w:val="both"/>
      </w:pPr>
    </w:p>
    <w:p>
      <w:pPr>
        <w:spacing w:before="0" w:after="0"/>
        <w:ind w:firstLine="600"/>
        <w:jc w:val="both"/>
      </w:pPr>
      <w:r>
        <w:rPr>
          <w:rFonts w:ascii="Times New Roman" w:hAnsi="Times New Roman"/>
          <w:b w:val="false"/>
          <w:i w:val="false"/>
          <w:color w:val="000000"/>
          <w:sz w:val="28"/>
        </w:rPr>
        <w:t xml:space="preserve">Рабочая программа по основам безопасности и защиты Родины (далее - ОБЗР) разработана на основе требований к результатам освоения программы основного общего образования, представленных в ФГОС ООО, федеральной рабочей программе воспитания, и предусматривает непосредственное применение при реализации ОП ООО. </w:t>
      </w:r>
    </w:p>
    <w:p>
      <w:pPr>
        <w:spacing w:before="0" w:after="0"/>
        <w:ind w:firstLine="600"/>
        <w:jc w:val="both"/>
      </w:pPr>
      <w:r>
        <w:rPr>
          <w:rFonts w:ascii="Times New Roman" w:hAnsi="Times New Roman"/>
          <w:b w:val="false"/>
          <w:i w:val="false"/>
          <w:color w:val="000000"/>
          <w:sz w:val="28"/>
        </w:rPr>
        <w:t>Программа ОБЗР позволит учителю построить освоение содержания в логике последовательного нарастания факторов опасности от опасной ситуации до чрезвычайной ситуации и разумного взаимодействия человека с окружающей средой, учесть преемственность приобретения обучающимися знаний и формирования у них умений и навыков в области безопасности жизнедеятельности и защиты Родины.</w:t>
      </w:r>
    </w:p>
    <w:p>
      <w:pPr>
        <w:spacing w:before="0" w:after="0"/>
        <w:ind w:firstLine="600"/>
        <w:jc w:val="both"/>
      </w:pPr>
      <w:r>
        <w:rPr>
          <w:rFonts w:ascii="Times New Roman" w:hAnsi="Times New Roman"/>
          <w:b w:val="false"/>
          <w:i w:val="false"/>
          <w:color w:val="000000"/>
          <w:sz w:val="28"/>
        </w:rPr>
        <w:t>Программа ОБЗР обеспечивает:</w:t>
      </w:r>
    </w:p>
    <w:p>
      <w:pPr>
        <w:spacing w:before="0" w:after="0"/>
        <w:ind w:firstLine="600"/>
        <w:jc w:val="both"/>
      </w:pPr>
      <w:r>
        <w:rPr>
          <w:rFonts w:ascii="Times New Roman" w:hAnsi="Times New Roman"/>
          <w:b w:val="false"/>
          <w:i w:val="false"/>
          <w:color w:val="000000"/>
          <w:sz w:val="28"/>
        </w:rPr>
        <w:t>ясное понимание обучающимися современных проблем безопасности и формирование у подрастающего поколения базового уровня культуры безопасного поведения;</w:t>
      </w:r>
    </w:p>
    <w:p>
      <w:pPr>
        <w:spacing w:before="0" w:after="0"/>
        <w:ind w:firstLine="600"/>
        <w:jc w:val="both"/>
      </w:pPr>
      <w:r>
        <w:rPr>
          <w:rFonts w:ascii="Times New Roman" w:hAnsi="Times New Roman"/>
          <w:b w:val="false"/>
          <w:i w:val="false"/>
          <w:color w:val="000000"/>
          <w:sz w:val="28"/>
        </w:rPr>
        <w:t>прочное усвоение обучающимися основных ключевых понятий, обеспечивающих преемственность изучения основ комплексной безопасности личности на следующем уровне образования;</w:t>
      </w:r>
    </w:p>
    <w:p>
      <w:pPr>
        <w:spacing w:before="0" w:after="0"/>
        <w:ind w:firstLine="600"/>
        <w:jc w:val="both"/>
      </w:pPr>
      <w:r>
        <w:rPr>
          <w:rFonts w:ascii="Times New Roman" w:hAnsi="Times New Roman"/>
          <w:b w:val="false"/>
          <w:i w:val="false"/>
          <w:color w:val="000000"/>
          <w:sz w:val="28"/>
        </w:rPr>
        <w:t>возможность выработки и закрепления у обучающихся умений и навыков, необходимых для последующей жизни;</w:t>
      </w:r>
    </w:p>
    <w:p>
      <w:pPr>
        <w:spacing w:before="0" w:after="0"/>
        <w:ind w:firstLine="600"/>
        <w:jc w:val="both"/>
      </w:pPr>
      <w:r>
        <w:rPr>
          <w:rFonts w:ascii="Times New Roman" w:hAnsi="Times New Roman"/>
          <w:b w:val="false"/>
          <w:i w:val="false"/>
          <w:color w:val="000000"/>
          <w:sz w:val="28"/>
        </w:rPr>
        <w:t>выработку практико-ориентированных компетенций, соответствующих потребностям современности;</w:t>
      </w:r>
    </w:p>
    <w:p>
      <w:pPr>
        <w:spacing w:before="0" w:after="0"/>
        <w:ind w:firstLine="600"/>
        <w:jc w:val="both"/>
      </w:pPr>
      <w:r>
        <w:rPr>
          <w:rFonts w:ascii="Times New Roman" w:hAnsi="Times New Roman"/>
          <w:b w:val="false"/>
          <w:i w:val="false"/>
          <w:color w:val="000000"/>
          <w:sz w:val="28"/>
        </w:rPr>
        <w:t>реализацию оптимального баланса межпредметных связей и их разумное взаимодополнение, способствующее формированию практических умений и навыков.</w:t>
      </w:r>
    </w:p>
    <w:p>
      <w:pPr>
        <w:spacing w:before="0" w:after="0"/>
        <w:ind w:left="120"/>
        <w:jc w:val="both"/>
      </w:pPr>
      <w:r>
        <w:rPr>
          <w:rFonts w:ascii="Times New Roman" w:hAnsi="Times New Roman"/>
          <w:b/>
          <w:i w:val="false"/>
          <w:color w:val="000000"/>
          <w:sz w:val="28"/>
        </w:rPr>
        <w:t>ОБЩАЯ ХАРАКТЕРИСТИКА УЧЕБНОГО ПРЕДМЕТА «ОСНОВЫ БЕЗОПАСНОСТИ И ЗАЩИТЫ РОДИНЫ»</w:t>
      </w:r>
    </w:p>
    <w:p>
      <w:pPr>
        <w:spacing w:before="0" w:after="0"/>
        <w:ind w:firstLine="600"/>
        <w:jc w:val="both"/>
      </w:pPr>
      <w:r>
        <w:rPr>
          <w:rFonts w:ascii="Times New Roman" w:hAnsi="Times New Roman"/>
          <w:b w:val="false"/>
          <w:i w:val="false"/>
          <w:color w:val="333333"/>
          <w:sz w:val="28"/>
        </w:rPr>
        <w:t>В программе ОБЗР содержание учебного предмета ОБЗР структурно представлено одиннадцатью модулями (тематическими линиями), обеспечивающими непрерывность изучения предмета на уровне основного общего образования и преемственность учебного процесса на уровне среднего общего образования:</w:t>
      </w:r>
    </w:p>
    <w:p>
      <w:pPr>
        <w:spacing w:before="0" w:after="0"/>
        <w:ind w:firstLine="600"/>
        <w:jc w:val="both"/>
      </w:pPr>
      <w:r>
        <w:rPr>
          <w:rFonts w:ascii="Times New Roman" w:hAnsi="Times New Roman"/>
          <w:b w:val="false"/>
          <w:i w:val="false"/>
          <w:color w:val="333333"/>
          <w:sz w:val="28"/>
        </w:rPr>
        <w:t>модуль № 1 «Безопасное и устойчивое развитие личности, общества, государства»;</w:t>
      </w:r>
    </w:p>
    <w:p>
      <w:pPr>
        <w:spacing w:before="0" w:after="0"/>
        <w:ind w:firstLine="600"/>
        <w:jc w:val="both"/>
      </w:pPr>
      <w:r>
        <w:rPr>
          <w:rFonts w:ascii="Times New Roman" w:hAnsi="Times New Roman"/>
          <w:b w:val="false"/>
          <w:i w:val="false"/>
          <w:color w:val="333333"/>
          <w:sz w:val="28"/>
        </w:rPr>
        <w:t>модуль № 2 «Военная подготовка. Основы военных знаний»;</w:t>
      </w:r>
    </w:p>
    <w:p>
      <w:pPr>
        <w:spacing w:before="0" w:after="0"/>
        <w:ind w:firstLine="600"/>
        <w:jc w:val="both"/>
      </w:pPr>
      <w:r>
        <w:rPr>
          <w:rFonts w:ascii="Times New Roman" w:hAnsi="Times New Roman"/>
          <w:b w:val="false"/>
          <w:i w:val="false"/>
          <w:color w:val="333333"/>
          <w:sz w:val="28"/>
        </w:rPr>
        <w:t>модуль № 3 «Культура безопасности жизнедеятельности в современном обществе»;</w:t>
      </w:r>
    </w:p>
    <w:p>
      <w:pPr>
        <w:spacing w:before="0" w:after="0"/>
        <w:ind w:firstLine="600"/>
        <w:jc w:val="both"/>
      </w:pPr>
      <w:r>
        <w:rPr>
          <w:rFonts w:ascii="Times New Roman" w:hAnsi="Times New Roman"/>
          <w:b w:val="false"/>
          <w:i w:val="false"/>
          <w:color w:val="333333"/>
          <w:sz w:val="28"/>
        </w:rPr>
        <w:t>модуль № 4 «Безопасность в быту»;</w:t>
      </w:r>
    </w:p>
    <w:p>
      <w:pPr>
        <w:spacing w:before="0" w:after="0"/>
        <w:ind w:firstLine="600"/>
        <w:jc w:val="both"/>
      </w:pPr>
      <w:r>
        <w:rPr>
          <w:rFonts w:ascii="Times New Roman" w:hAnsi="Times New Roman"/>
          <w:b w:val="false"/>
          <w:i w:val="false"/>
          <w:color w:val="333333"/>
          <w:sz w:val="28"/>
        </w:rPr>
        <w:t>модуль № 5 «Безопасность на транспорте»;</w:t>
      </w:r>
    </w:p>
    <w:p>
      <w:pPr>
        <w:spacing w:before="0" w:after="0"/>
        <w:ind w:firstLine="600"/>
        <w:jc w:val="both"/>
      </w:pPr>
      <w:r>
        <w:rPr>
          <w:rFonts w:ascii="Times New Roman" w:hAnsi="Times New Roman"/>
          <w:b w:val="false"/>
          <w:i w:val="false"/>
          <w:color w:val="333333"/>
          <w:sz w:val="28"/>
        </w:rPr>
        <w:t>модуль № 6 «Безопасность в общественных местах»;</w:t>
      </w:r>
    </w:p>
    <w:p>
      <w:pPr>
        <w:spacing w:before="0" w:after="0"/>
        <w:ind w:firstLine="600"/>
        <w:jc w:val="both"/>
      </w:pPr>
      <w:r>
        <w:rPr>
          <w:rFonts w:ascii="Times New Roman" w:hAnsi="Times New Roman"/>
          <w:b w:val="false"/>
          <w:i w:val="false"/>
          <w:color w:val="333333"/>
          <w:sz w:val="28"/>
        </w:rPr>
        <w:t>модуль № 7 «Безопасность в природной среде»;</w:t>
      </w:r>
    </w:p>
    <w:p>
      <w:pPr>
        <w:spacing w:before="0" w:after="0"/>
        <w:ind w:firstLine="600"/>
        <w:jc w:val="both"/>
      </w:pPr>
      <w:r>
        <w:rPr>
          <w:rFonts w:ascii="Times New Roman" w:hAnsi="Times New Roman"/>
          <w:b w:val="false"/>
          <w:i w:val="false"/>
          <w:color w:val="333333"/>
          <w:sz w:val="28"/>
        </w:rPr>
        <w:t>модуль № 8 «Основы медицинских знаний. Оказание первой помощи»;</w:t>
      </w:r>
    </w:p>
    <w:p>
      <w:pPr>
        <w:spacing w:before="0" w:after="0"/>
        <w:ind w:firstLine="600"/>
        <w:jc w:val="both"/>
      </w:pPr>
      <w:r>
        <w:rPr>
          <w:rFonts w:ascii="Times New Roman" w:hAnsi="Times New Roman"/>
          <w:b w:val="false"/>
          <w:i w:val="false"/>
          <w:color w:val="333333"/>
          <w:sz w:val="28"/>
        </w:rPr>
        <w:t>модуль № 9 «Безопасность в социуме»;</w:t>
      </w:r>
    </w:p>
    <w:p>
      <w:pPr>
        <w:spacing w:before="0" w:after="0"/>
        <w:ind w:firstLine="600"/>
        <w:jc w:val="both"/>
      </w:pPr>
      <w:r>
        <w:rPr>
          <w:rFonts w:ascii="Times New Roman" w:hAnsi="Times New Roman"/>
          <w:b w:val="false"/>
          <w:i w:val="false"/>
          <w:color w:val="333333"/>
          <w:sz w:val="28"/>
        </w:rPr>
        <w:t>модуль № 10 «Безопасность в информационном пространстве»;</w:t>
      </w:r>
    </w:p>
    <w:p>
      <w:pPr>
        <w:spacing w:before="0" w:after="0"/>
        <w:ind w:firstLine="600"/>
        <w:jc w:val="both"/>
      </w:pPr>
      <w:r>
        <w:rPr>
          <w:rFonts w:ascii="Times New Roman" w:hAnsi="Times New Roman"/>
          <w:b w:val="false"/>
          <w:i w:val="false"/>
          <w:color w:val="333333"/>
          <w:sz w:val="28"/>
        </w:rPr>
        <w:t>модуль № 11 «Основы противодействия экстремизму и терроризму».</w:t>
      </w:r>
    </w:p>
    <w:p>
      <w:pPr>
        <w:spacing w:before="0" w:after="0"/>
        <w:ind w:firstLine="600"/>
        <w:jc w:val="both"/>
      </w:pPr>
      <w:r>
        <w:rPr>
          <w:rFonts w:ascii="Times New Roman" w:hAnsi="Times New Roman"/>
          <w:b w:val="false"/>
          <w:i w:val="false"/>
          <w:color w:val="333333"/>
          <w:sz w:val="28"/>
        </w:rPr>
        <w:t>В целях обеспечения системного подхода в изучении учебного предмета ОБЗР на уровне основного общего образования программа ОБЗР предполагает внедрение универсальной структурно-логической схемы изучения учебных модулей (тематических линий) в парадигме безопасной жизнедеятельности: «предвидеть опасность → по возможности её избегать → при необходимости действовать».</w:t>
      </w:r>
    </w:p>
    <w:p>
      <w:pPr>
        <w:spacing w:before="0" w:after="0"/>
        <w:ind w:firstLine="600"/>
        <w:jc w:val="both"/>
      </w:pPr>
      <w:r>
        <w:rPr>
          <w:rFonts w:ascii="Times New Roman" w:hAnsi="Times New Roman"/>
          <w:b w:val="false"/>
          <w:i w:val="false"/>
          <w:color w:val="333333"/>
          <w:sz w:val="28"/>
        </w:rPr>
        <w:t>Учебный материал систематизирован по сферам возможных проявлений рисков и опасностей: помещения и бытовые условия; улица и общественные места; природные условия; коммуникационные связи и каналы; физическое и психическое здоровье; социальное взаимодействие и другие.</w:t>
      </w:r>
    </w:p>
    <w:p>
      <w:pPr>
        <w:spacing w:before="0" w:after="0" w:line="264"/>
        <w:ind w:firstLine="600"/>
        <w:jc w:val="both"/>
      </w:pPr>
      <w:r>
        <w:rPr>
          <w:rFonts w:ascii="Times New Roman" w:hAnsi="Times New Roman"/>
          <w:b w:val="false"/>
          <w:i w:val="false"/>
          <w:color w:val="333333"/>
          <w:sz w:val="28"/>
        </w:rPr>
        <w:t xml:space="preserve">Программой ОБЗР предусматривается использование практико-ориентированных интерактивных форм организации учебных занятий с возможностью применения тренажёрных систем и виртуальных моделей. </w:t>
      </w:r>
    </w:p>
    <w:p>
      <w:pPr>
        <w:spacing w:before="0" w:after="0" w:line="264"/>
        <w:ind w:firstLine="600"/>
        <w:jc w:val="both"/>
      </w:pPr>
      <w:r>
        <w:rPr>
          <w:rFonts w:ascii="Times New Roman" w:hAnsi="Times New Roman"/>
          <w:b w:val="false"/>
          <w:i w:val="false"/>
          <w:color w:val="333333"/>
          <w:sz w:val="28"/>
        </w:rPr>
        <w:t>При этом использование цифровой образовательной среды на учебных занятиях должно быть разумным, компьютер и дистанционные образовательные технологии не способны полностью заменить педагога и практические действия обучающихся.</w:t>
      </w:r>
    </w:p>
    <w:p>
      <w:pPr>
        <w:spacing w:before="0" w:after="0"/>
        <w:ind w:firstLine="600"/>
        <w:jc w:val="both"/>
      </w:pPr>
      <w:r>
        <w:rPr>
          <w:rFonts w:ascii="Times New Roman" w:hAnsi="Times New Roman"/>
          <w:b w:val="false"/>
          <w:i w:val="false"/>
          <w:color w:val="000000"/>
          <w:sz w:val="28"/>
        </w:rPr>
        <w:t xml:space="preserve">В условиях современного исторического процесса с появлением новых глобальных и региональных природных, техногенных, социальных вызовов и угроз безопасности России (критичные изменения климата, негативные медико-биологические, экологические, информационные факторы и другие условия жизнедеятельности) возрастает приоритет вопросов безопасности, их значение не только для самого человека, но также для общества и государства. </w:t>
      </w:r>
    </w:p>
    <w:p>
      <w:pPr>
        <w:spacing w:before="0" w:after="0"/>
        <w:ind w:left="120"/>
        <w:jc w:val="left"/>
      </w:pPr>
    </w:p>
    <w:p>
      <w:pPr>
        <w:spacing w:before="0" w:after="0" w:line="264"/>
        <w:ind w:firstLine="600"/>
        <w:jc w:val="both"/>
      </w:pPr>
      <w:r>
        <w:rPr>
          <w:rFonts w:ascii="Times New Roman" w:hAnsi="Times New Roman"/>
          <w:b w:val="false"/>
          <w:i w:val="false"/>
          <w:color w:val="000000"/>
          <w:sz w:val="28"/>
        </w:rPr>
        <w:t>При этом центральной проблемой безопасности жизнедеятельности остаётся сохранение жизни и здоровья каждого человека.</w:t>
      </w:r>
    </w:p>
    <w:p>
      <w:pPr>
        <w:spacing w:before="0" w:after="0" w:line="264"/>
        <w:ind w:left="120"/>
        <w:jc w:val="left"/>
      </w:pPr>
    </w:p>
    <w:p>
      <w:pPr>
        <w:spacing w:before="0" w:after="0" w:line="264"/>
        <w:ind w:firstLine="600"/>
        <w:jc w:val="both"/>
      </w:pPr>
      <w:r>
        <w:rPr>
          <w:rFonts w:ascii="Times New Roman" w:hAnsi="Times New Roman"/>
          <w:b w:val="false"/>
          <w:i w:val="false"/>
          <w:color w:val="000000"/>
          <w:sz w:val="28"/>
        </w:rPr>
        <w:t>В современных условиях колоссальное значение приобретает качественное образование подрастающего поколения россиян, направленное на формирование гражданской идентичности, воспитание личности безопасного типа, овладение знаниями, умениями, навыками и компетенцией для обеспечения безопасности в повседневной жизни. Актуальность совершенствования учебно-методического обеспечения учебного процесса по предмету ОБЗР определяется следующими системообразующими документами в области безопасности: Стратегия национальной безопасности Российской Федерации, утвержденная Указом Президента Российской Федерации от 2 июля 2021 г. № 400, Доктрина информационной безопасности Российской Федерации, утвержденная Указом Президента Российской Федерации от 5 декабря 2016 г. № 646, Национальные цели развития Российской Федерации на период до 2030 года, утвержденные Указом Президента Российской Федерации от 21 июля 2020 г. № 474, государственная программа Российской Федерации «Развитие образования», утвержденная постановлением Правительства Российской Федерации от 26 декабря 2017 г. № 1642.</w:t>
      </w:r>
    </w:p>
    <w:p>
      <w:pPr>
        <w:spacing w:before="0" w:after="0"/>
        <w:ind w:left="120"/>
        <w:jc w:val="left"/>
      </w:pPr>
    </w:p>
    <w:p>
      <w:pPr>
        <w:spacing w:before="0" w:after="0" w:line="264"/>
        <w:ind w:firstLine="600"/>
        <w:jc w:val="both"/>
      </w:pPr>
      <w:r>
        <w:rPr>
          <w:rFonts w:ascii="Times New Roman" w:hAnsi="Times New Roman"/>
          <w:b w:val="false"/>
          <w:i w:val="false"/>
          <w:color w:val="000000"/>
          <w:sz w:val="28"/>
        </w:rPr>
        <w:t>ОБЗР является системообразующим учебным предметом, имеет свои дидактические компоненты во всех без исключения предметных областях и реализуется через приобретение необходимых знаний, выработку и закрепление системы взаимосвязанных навыков и умений, формирование компетенций в области безопасности, поддержанных согласованным изучением других учебных предметов. Научной базой учебного предмета ОБЗР является общая теория безопасности, исходя из которой он должен обеспечивать формирование целостного видения всего комплекса проблем безопасности, включая глобальные, что позволит обосновать оптимальную систему обеспечения безопасности личности, общества и государства, а также актуализировать для обучающихся построение модели индивидуального безопасного поведения в повседневной жизни, сформировать у них базовый уровень культуры безопасности жизнедеятельности.</w:t>
      </w:r>
    </w:p>
    <w:p>
      <w:pPr>
        <w:spacing w:before="0" w:after="0" w:line="264"/>
        <w:ind w:firstLine="600"/>
        <w:jc w:val="both"/>
      </w:pPr>
      <w:r>
        <w:rPr>
          <w:rFonts w:ascii="Times New Roman" w:hAnsi="Times New Roman"/>
          <w:b w:val="false"/>
          <w:i w:val="false"/>
          <w:color w:val="000000"/>
          <w:sz w:val="28"/>
        </w:rPr>
        <w:t>ОБЗР входит в предметную область «Основы безопасности и защиты Родины», является обязательным для изучения на уровне основного общего образования.</w:t>
      </w:r>
    </w:p>
    <w:p>
      <w:pPr>
        <w:spacing w:before="0" w:after="0" w:line="264"/>
        <w:ind w:firstLine="600"/>
        <w:jc w:val="both"/>
      </w:pPr>
      <w:r>
        <w:rPr>
          <w:rFonts w:ascii="Times New Roman" w:hAnsi="Times New Roman"/>
          <w:b w:val="false"/>
          <w:i w:val="false"/>
          <w:color w:val="000000"/>
          <w:sz w:val="28"/>
        </w:rPr>
        <w:t>И</w:t>
      </w:r>
      <w:r>
        <w:rPr>
          <w:rFonts w:ascii="Times New Roman" w:hAnsi="Times New Roman"/>
          <w:b w:val="false"/>
          <w:i w:val="false"/>
          <w:color w:val="000000"/>
          <w:sz w:val="28"/>
        </w:rPr>
        <w:t>зучение ОБЗР направлено на обеспечение формирования готовности к защите Отечества и базового уровня культуры безопасности жизнедеятельности, что способствует освоению учащимися знаний и умений позволяющих подготовиться к военной службе и выработке у обучающихся умений распознавать угрозы, избегать опасности, нейтрализовывать конфликтные ситуации, решать сложные вопросы социального характера, грамотно вести себя в чрезвычайных ситуациях. Такой подход содействует закреплению навыков, позволяющих обеспечивать защиту жизни и здоровья человека, формированию необходимых для этого волевых и морально-нравственных качеств, предоставляет широкие возможности для эффективной социализации, необходимой для успешной адаптации обучающихся к современной техно-социальной и информационной среде, способствует проведению мероприятий профилактического характера в сфере безопасности.</w:t>
      </w:r>
    </w:p>
    <w:p>
      <w:pPr>
        <w:spacing w:before="0" w:after="0" w:line="264"/>
        <w:ind w:left="120"/>
        <w:jc w:val="left"/>
      </w:pPr>
    </w:p>
    <w:p>
      <w:pPr>
        <w:spacing w:before="0" w:after="0" w:line="264"/>
        <w:ind w:left="120"/>
        <w:jc w:val="left"/>
      </w:pPr>
    </w:p>
    <w:p>
      <w:pPr>
        <w:spacing w:before="0" w:after="0" w:line="264"/>
        <w:ind w:left="120"/>
        <w:jc w:val="both"/>
      </w:pPr>
      <w:r>
        <w:rPr>
          <w:rFonts w:ascii="Times New Roman" w:hAnsi="Times New Roman"/>
          <w:b/>
          <w:i w:val="false"/>
          <w:color w:val="000000"/>
          <w:sz w:val="28"/>
        </w:rPr>
        <w:t>ЦЕЛЬ ИЗУЧЕНИЯ УЧЕБНОГО ПРЕДМЕТА «ОСНОВЫ БЕЗОПАСНОСТИ И ЗАЩИТЫ РОДИНЫ»</w:t>
      </w:r>
    </w:p>
    <w:p>
      <w:pPr>
        <w:spacing w:before="0" w:after="0" w:line="48"/>
        <w:ind w:left="120"/>
        <w:jc w:val="both"/>
      </w:pPr>
    </w:p>
    <w:p>
      <w:pPr>
        <w:spacing w:before="0" w:after="0"/>
        <w:ind w:firstLine="600"/>
        <w:jc w:val="both"/>
      </w:pPr>
      <w:r>
        <w:rPr>
          <w:rFonts w:ascii="Times New Roman" w:hAnsi="Times New Roman"/>
          <w:b w:val="false"/>
          <w:i w:val="false"/>
          <w:color w:val="000000"/>
          <w:sz w:val="28"/>
        </w:rPr>
        <w:t>Целью изучения ОБЗР на уровне основного общего образования является формирование у обучающихся готовности к выполнению обязанности по защите Отечества и базового уровня культуры безопасности жизнедеятельности в соответствии с современными потребностями личности, общества и государства, что предполагает:</w:t>
      </w:r>
    </w:p>
    <w:p>
      <w:pPr>
        <w:spacing w:before="0" w:after="0"/>
        <w:ind w:firstLine="600"/>
        <w:jc w:val="both"/>
      </w:pPr>
      <w:r>
        <w:rPr>
          <w:rFonts w:ascii="Times New Roman" w:hAnsi="Times New Roman"/>
          <w:b w:val="false"/>
          <w:i w:val="false"/>
          <w:color w:val="000000"/>
          <w:sz w:val="28"/>
        </w:rPr>
        <w:t>способность построения модели индивидуального безопасного поведения на основе понимания необходимости ведения здорового образа жизни, причин, механизмов возникновения и возможных последствий различных опасных и чрезвычайных ситуаций, знаний и умений применять необходимые средства и приемы рационального и безопасного поведения при их проявлении;</w:t>
      </w:r>
    </w:p>
    <w:p>
      <w:pPr>
        <w:spacing w:before="0" w:after="0"/>
        <w:ind w:firstLine="600"/>
        <w:jc w:val="both"/>
      </w:pPr>
      <w:r>
        <w:rPr>
          <w:rFonts w:ascii="Times New Roman" w:hAnsi="Times New Roman"/>
          <w:b w:val="false"/>
          <w:i w:val="false"/>
          <w:color w:val="000000"/>
          <w:sz w:val="28"/>
        </w:rPr>
        <w:t>сформированность активной жизненной позиции, осознанное понимание значимости личного безопасного поведения в интересах безопасности личности, общества и государства;</w:t>
      </w:r>
    </w:p>
    <w:p>
      <w:pPr>
        <w:spacing w:before="0" w:after="0"/>
        <w:ind w:firstLine="600"/>
        <w:jc w:val="both"/>
      </w:pPr>
      <w:r>
        <w:rPr>
          <w:rFonts w:ascii="Times New Roman" w:hAnsi="Times New Roman"/>
          <w:b w:val="false"/>
          <w:i w:val="false"/>
          <w:color w:val="000000"/>
          <w:sz w:val="28"/>
        </w:rPr>
        <w:t>знание и понимание роли государства и общества в решении задач обеспечения национальной безопасности и защиты населения от опасных и чрезвычайных ситуаций природного, техногенного и социального</w:t>
      </w:r>
      <w:r>
        <w:rPr>
          <w:rFonts w:ascii="Times New Roman" w:hAnsi="Times New Roman"/>
          <w:b w:val="false"/>
          <w:i w:val="false"/>
          <w:color w:val="000000"/>
          <w:sz w:val="28"/>
        </w:rPr>
        <w:t xml:space="preserve"> характера.</w:t>
      </w:r>
    </w:p>
    <w:p>
      <w:pPr>
        <w:spacing w:before="0" w:after="0" w:line="264"/>
        <w:ind w:left="120"/>
        <w:jc w:val="both"/>
      </w:pPr>
    </w:p>
    <w:p>
      <w:pPr>
        <w:spacing w:before="0" w:after="0" w:line="264"/>
        <w:ind w:left="120"/>
        <w:jc w:val="both"/>
      </w:pPr>
      <w:r>
        <w:rPr>
          <w:rFonts w:ascii="Times New Roman" w:hAnsi="Times New Roman"/>
          <w:b/>
          <w:i w:val="false"/>
          <w:color w:val="000000"/>
          <w:sz w:val="28"/>
        </w:rPr>
        <w:t>МЕСТО ПРЕДМЕТА В УЧЕБНОМ ПЛАНЕ</w:t>
      </w:r>
    </w:p>
    <w:p>
      <w:pPr>
        <w:spacing w:before="0" w:after="0"/>
        <w:ind w:firstLine="600"/>
        <w:jc w:val="both"/>
      </w:pPr>
      <w:r>
        <w:rPr>
          <w:rFonts w:ascii="Times New Roman" w:hAnsi="Times New Roman"/>
          <w:b w:val="false"/>
          <w:i w:val="false"/>
          <w:color w:val="000000"/>
          <w:sz w:val="28"/>
        </w:rPr>
        <w:t>Общее число часов, отведенных для изучения ОБЗР в 8–9 классах, составляет 68 часов, по 1 часу в неделю за счет обязательной части учебного плана основного общего образования.</w:t>
      </w:r>
    </w:p>
    <w:bookmarkStart w:name="block-55033838" w:id="8"/>
    <w:p>
      <w:pPr>
        <w:sectPr>
          <w:pgSz w:w="11906" w:h="16383" w:orient="portrait"/>
        </w:sectPr>
      </w:pPr>
    </w:p>
    <w:bookmarkEnd w:id="8"/>
    <w:bookmarkEnd w:id="7"/>
    <w:bookmarkStart w:name="block-55033839" w:id="9"/>
    <w:p>
      <w:pPr>
        <w:spacing w:before="0" w:after="0" w:line="264"/>
        <w:ind w:left="120"/>
        <w:jc w:val="both"/>
      </w:pPr>
      <w:r>
        <w:rPr>
          <w:rFonts w:ascii="Times New Roman" w:hAnsi="Times New Roman"/>
          <w:b/>
          <w:i w:val="false"/>
          <w:color w:val="000000"/>
          <w:sz w:val="28"/>
        </w:rPr>
        <w:t>СОДЕРЖАНИЕ УЧЕБНОГО ПРЕДМЕТА</w:t>
      </w:r>
    </w:p>
    <w:p>
      <w:pPr>
        <w:spacing w:before="0" w:after="0" w:line="120"/>
        <w:ind w:left="120"/>
        <w:jc w:val="both"/>
      </w:pPr>
    </w:p>
    <w:p>
      <w:pPr>
        <w:spacing w:before="0" w:after="0"/>
        <w:ind w:left="120"/>
        <w:jc w:val="left"/>
      </w:pPr>
      <w:r>
        <w:rPr>
          <w:rFonts w:ascii="Times New Roman" w:hAnsi="Times New Roman"/>
          <w:b/>
          <w:i w:val="false"/>
          <w:color w:val="000000"/>
          <w:sz w:val="28"/>
        </w:rPr>
        <w:t>Модуль № 1 «Безопасное и устойчивое развитие личности, общества, государства»:</w:t>
      </w:r>
    </w:p>
    <w:p>
      <w:pPr>
        <w:spacing w:before="0" w:after="0"/>
        <w:ind w:firstLine="600"/>
        <w:jc w:val="both"/>
      </w:pPr>
      <w:r>
        <w:rPr>
          <w:rFonts w:ascii="Times New Roman" w:hAnsi="Times New Roman"/>
          <w:b w:val="false"/>
          <w:i w:val="false"/>
          <w:color w:val="000000"/>
          <w:sz w:val="28"/>
        </w:rPr>
        <w:t>фундаментальные ценности и принципы, формирующие основы российского общества, безопасности страны, закрепленные в Конституции Российской Федерации;</w:t>
      </w:r>
    </w:p>
    <w:p>
      <w:pPr>
        <w:spacing w:before="0" w:after="0"/>
        <w:ind w:firstLine="600"/>
        <w:jc w:val="both"/>
      </w:pPr>
      <w:r>
        <w:rPr>
          <w:rFonts w:ascii="Times New Roman" w:hAnsi="Times New Roman"/>
          <w:b w:val="false"/>
          <w:i w:val="false"/>
          <w:color w:val="000000"/>
          <w:sz w:val="28"/>
        </w:rPr>
        <w:t>стратегия национальной безопасности, национальные интересы и угрозы национальной безопасности;</w:t>
      </w:r>
    </w:p>
    <w:p>
      <w:pPr>
        <w:spacing w:before="0" w:after="0"/>
        <w:ind w:firstLine="600"/>
        <w:jc w:val="both"/>
      </w:pPr>
      <w:r>
        <w:rPr>
          <w:rFonts w:ascii="Times New Roman" w:hAnsi="Times New Roman"/>
          <w:b w:val="false"/>
          <w:i w:val="false"/>
          <w:color w:val="000000"/>
          <w:sz w:val="28"/>
        </w:rPr>
        <w:t>чрезвычайные ситуации природного, техногенного и биолого-социального характера;</w:t>
      </w:r>
    </w:p>
    <w:p>
      <w:pPr>
        <w:spacing w:before="0" w:after="0"/>
        <w:ind w:firstLine="600"/>
        <w:jc w:val="both"/>
      </w:pPr>
      <w:r>
        <w:rPr>
          <w:rFonts w:ascii="Times New Roman" w:hAnsi="Times New Roman"/>
          <w:b w:val="false"/>
          <w:i w:val="false"/>
          <w:color w:val="000000"/>
          <w:sz w:val="28"/>
        </w:rPr>
        <w:t>информирование и оповещение населения о чрезвычайных ситуациях, система ОКСИОН;</w:t>
      </w:r>
    </w:p>
    <w:p>
      <w:pPr>
        <w:spacing w:before="0" w:after="0"/>
        <w:ind w:firstLine="600"/>
        <w:jc w:val="both"/>
      </w:pPr>
      <w:r>
        <w:rPr>
          <w:rFonts w:ascii="Times New Roman" w:hAnsi="Times New Roman"/>
          <w:b w:val="false"/>
          <w:i w:val="false"/>
          <w:color w:val="000000"/>
          <w:sz w:val="28"/>
        </w:rPr>
        <w:t>история развития гражданской обороны;</w:t>
      </w:r>
    </w:p>
    <w:p>
      <w:pPr>
        <w:spacing w:before="0" w:after="0"/>
        <w:ind w:firstLine="600"/>
        <w:jc w:val="both"/>
      </w:pPr>
      <w:r>
        <w:rPr>
          <w:rFonts w:ascii="Times New Roman" w:hAnsi="Times New Roman"/>
          <w:b w:val="false"/>
          <w:i w:val="false"/>
          <w:color w:val="000000"/>
          <w:sz w:val="28"/>
        </w:rPr>
        <w:t>сигнал «Внимание всем!», порядок действий населения при его получении;</w:t>
      </w:r>
    </w:p>
    <w:p>
      <w:pPr>
        <w:spacing w:before="0" w:after="0"/>
        <w:ind w:firstLine="600"/>
        <w:jc w:val="both"/>
      </w:pPr>
      <w:r>
        <w:rPr>
          <w:rFonts w:ascii="Times New Roman" w:hAnsi="Times New Roman"/>
          <w:b w:val="false"/>
          <w:i w:val="false"/>
          <w:color w:val="000000"/>
          <w:sz w:val="28"/>
        </w:rPr>
        <w:t>средства индивидуальной и коллективной защиты населения, порядок пользования фильтрующим противогазом;</w:t>
      </w:r>
    </w:p>
    <w:p>
      <w:pPr>
        <w:spacing w:before="0" w:after="0"/>
        <w:ind w:firstLine="600"/>
        <w:jc w:val="both"/>
      </w:pPr>
      <w:r>
        <w:rPr>
          <w:rFonts w:ascii="Times New Roman" w:hAnsi="Times New Roman"/>
          <w:b w:val="false"/>
          <w:i w:val="false"/>
          <w:color w:val="000000"/>
          <w:sz w:val="28"/>
        </w:rPr>
        <w:t>эвакуация населения в условиях чрезвычайных ситуаций, порядок действий населения при объявлении эвакуации;</w:t>
      </w:r>
    </w:p>
    <w:p>
      <w:pPr>
        <w:spacing w:before="0" w:after="0"/>
        <w:ind w:firstLine="600"/>
        <w:jc w:val="both"/>
      </w:pPr>
      <w:r>
        <w:rPr>
          <w:rFonts w:ascii="Times New Roman" w:hAnsi="Times New Roman"/>
          <w:b w:val="false"/>
          <w:i w:val="false"/>
          <w:color w:val="000000"/>
          <w:sz w:val="28"/>
        </w:rPr>
        <w:t>современная армия, воинская обязанность и военная служба, добровольная и обязательная подготовка к службе в армии.</w:t>
      </w:r>
    </w:p>
    <w:p>
      <w:pPr>
        <w:spacing w:before="0" w:after="0" w:line="120"/>
        <w:ind w:left="120"/>
        <w:jc w:val="left"/>
      </w:pPr>
    </w:p>
    <w:p>
      <w:pPr>
        <w:spacing w:before="0" w:after="0" w:line="252"/>
        <w:ind w:left="120"/>
        <w:jc w:val="left"/>
      </w:pPr>
      <w:r>
        <w:rPr>
          <w:rFonts w:ascii="Times New Roman" w:hAnsi="Times New Roman"/>
          <w:b/>
          <w:i w:val="false"/>
          <w:color w:val="000000"/>
          <w:sz w:val="28"/>
        </w:rPr>
        <w:t>Модуль № 2 «Военная подготовка. Основы военных знаний»:</w:t>
      </w:r>
    </w:p>
    <w:p>
      <w:pPr>
        <w:spacing w:before="0" w:after="0"/>
        <w:ind w:firstLine="600"/>
        <w:jc w:val="both"/>
      </w:pPr>
      <w:r>
        <w:rPr>
          <w:rFonts w:ascii="Times New Roman" w:hAnsi="Times New Roman"/>
          <w:b w:val="false"/>
          <w:i w:val="false"/>
          <w:color w:val="000000"/>
          <w:sz w:val="28"/>
        </w:rPr>
        <w:t>история возникновения и развития Вооруженных Сил Российской Федерации;</w:t>
      </w:r>
    </w:p>
    <w:p>
      <w:pPr>
        <w:spacing w:before="0" w:after="0"/>
        <w:ind w:firstLine="600"/>
        <w:jc w:val="both"/>
      </w:pPr>
      <w:r>
        <w:rPr>
          <w:rFonts w:ascii="Times New Roman" w:hAnsi="Times New Roman"/>
          <w:b w:val="false"/>
          <w:i w:val="false"/>
          <w:color w:val="000000"/>
          <w:sz w:val="28"/>
        </w:rPr>
        <w:t>этапы становления современных Вооруженных Сил Российской Федерации;</w:t>
      </w:r>
    </w:p>
    <w:p>
      <w:pPr>
        <w:spacing w:before="0" w:after="0"/>
        <w:ind w:firstLine="600"/>
        <w:jc w:val="both"/>
      </w:pPr>
      <w:r>
        <w:rPr>
          <w:rFonts w:ascii="Times New Roman" w:hAnsi="Times New Roman"/>
          <w:b w:val="false"/>
          <w:i w:val="false"/>
          <w:color w:val="000000"/>
          <w:sz w:val="28"/>
        </w:rPr>
        <w:t>основные направления подготовки к военной службе;</w:t>
      </w:r>
    </w:p>
    <w:p>
      <w:pPr>
        <w:spacing w:before="0" w:after="0"/>
        <w:ind w:firstLine="600"/>
        <w:jc w:val="both"/>
      </w:pPr>
      <w:r>
        <w:rPr>
          <w:rFonts w:ascii="Times New Roman" w:hAnsi="Times New Roman"/>
          <w:b w:val="false"/>
          <w:i w:val="false"/>
          <w:color w:val="000000"/>
          <w:sz w:val="28"/>
        </w:rPr>
        <w:t xml:space="preserve">организационная структура Вооруженных Сил Российской Федерации; </w:t>
      </w:r>
    </w:p>
    <w:p>
      <w:pPr>
        <w:spacing w:before="0" w:after="0"/>
        <w:ind w:firstLine="600"/>
        <w:jc w:val="both"/>
      </w:pPr>
      <w:r>
        <w:rPr>
          <w:rFonts w:ascii="Times New Roman" w:hAnsi="Times New Roman"/>
          <w:b w:val="false"/>
          <w:i w:val="false"/>
          <w:color w:val="000000"/>
          <w:sz w:val="28"/>
        </w:rPr>
        <w:t>функции и основные задачи современных Вооруженных Сил Российской Федерации;</w:t>
      </w:r>
    </w:p>
    <w:p>
      <w:pPr>
        <w:spacing w:before="0" w:after="0"/>
        <w:ind w:firstLine="600"/>
        <w:jc w:val="both"/>
      </w:pPr>
      <w:r>
        <w:rPr>
          <w:rFonts w:ascii="Times New Roman" w:hAnsi="Times New Roman"/>
          <w:b w:val="false"/>
          <w:i w:val="false"/>
          <w:color w:val="000000"/>
          <w:sz w:val="28"/>
        </w:rPr>
        <w:t>особенности видов и родов войск Вооруженных Сил Российской Федерации;</w:t>
      </w:r>
    </w:p>
    <w:p>
      <w:pPr>
        <w:spacing w:before="0" w:after="0"/>
        <w:ind w:firstLine="600"/>
        <w:jc w:val="both"/>
      </w:pPr>
      <w:r>
        <w:rPr>
          <w:rFonts w:ascii="Times New Roman" w:hAnsi="Times New Roman"/>
          <w:b w:val="false"/>
          <w:i w:val="false"/>
          <w:color w:val="000000"/>
          <w:sz w:val="28"/>
        </w:rPr>
        <w:t>воинские символы современных Вооруженных Сил Российской Федерации;</w:t>
      </w:r>
    </w:p>
    <w:p>
      <w:pPr>
        <w:spacing w:before="0" w:after="0"/>
        <w:ind w:firstLine="600"/>
        <w:jc w:val="both"/>
      </w:pPr>
      <w:r>
        <w:rPr>
          <w:rFonts w:ascii="Times New Roman" w:hAnsi="Times New Roman"/>
          <w:b w:val="false"/>
          <w:i w:val="false"/>
          <w:color w:val="000000"/>
          <w:sz w:val="28"/>
        </w:rPr>
        <w:t>виды, назначение и тактико-технические характеристики основных образцов вооружения и военной техники видов и родов войск Вооруженных Сил Российской Федерации (мотострелковых и танковых войск, ракетных войск и артиллерии, противовоздушной обороны);</w:t>
      </w:r>
    </w:p>
    <w:p>
      <w:pPr>
        <w:spacing w:before="0" w:after="0"/>
        <w:ind w:firstLine="600"/>
        <w:jc w:val="both"/>
      </w:pPr>
      <w:r>
        <w:rPr>
          <w:rFonts w:ascii="Times New Roman" w:hAnsi="Times New Roman"/>
          <w:b w:val="false"/>
          <w:i w:val="false"/>
          <w:color w:val="000000"/>
          <w:sz w:val="28"/>
        </w:rPr>
        <w:t xml:space="preserve">организационно-штатная структура и боевые возможности отделения, задачи отделения в различных видах боя; </w:t>
      </w:r>
    </w:p>
    <w:p>
      <w:pPr>
        <w:spacing w:before="0" w:after="0"/>
        <w:ind w:firstLine="600"/>
        <w:jc w:val="both"/>
      </w:pPr>
      <w:r>
        <w:rPr>
          <w:rFonts w:ascii="Times New Roman" w:hAnsi="Times New Roman"/>
          <w:b w:val="false"/>
          <w:i w:val="false"/>
          <w:color w:val="000000"/>
          <w:sz w:val="28"/>
        </w:rPr>
        <w:t>состав, назначение, характеристики, порядок размещения современных средств индивидуальной бронезащиты и экипировки военнослужащего;</w:t>
      </w:r>
    </w:p>
    <w:p>
      <w:pPr>
        <w:spacing w:before="0" w:after="0"/>
        <w:ind w:firstLine="600"/>
        <w:jc w:val="both"/>
      </w:pPr>
      <w:r>
        <w:rPr>
          <w:rFonts w:ascii="Times New Roman" w:hAnsi="Times New Roman"/>
          <w:b w:val="false"/>
          <w:i w:val="false"/>
          <w:color w:val="000000"/>
          <w:sz w:val="28"/>
        </w:rPr>
        <w:t>вооружение мотострелкового отделения, назначение и тактико-технические характеристики основных видов стрелкового оружия (автомат Калашникова АК-74, ручной пулемет Калашникова (РПК), ручной противотанковый гранатомет РПГ-7В, снайперская винтовка Драгунова (СВД);</w:t>
      </w:r>
    </w:p>
    <w:p>
      <w:pPr>
        <w:spacing w:before="0" w:after="0"/>
        <w:ind w:firstLine="600"/>
        <w:jc w:val="both"/>
      </w:pPr>
      <w:r>
        <w:rPr>
          <w:rFonts w:ascii="Times New Roman" w:hAnsi="Times New Roman"/>
          <w:b w:val="false"/>
          <w:i w:val="false"/>
          <w:color w:val="000000"/>
          <w:sz w:val="28"/>
        </w:rPr>
        <w:t>назначение и тактико-технические характеристики основных видов ручных гранат (наступательная ручная граната РГД-5, ручная оборонительная граната Ф-1, ручная граната оборонительная (РГО), ручная граната наступательная (РГН);</w:t>
      </w:r>
    </w:p>
    <w:p>
      <w:pPr>
        <w:spacing w:before="0" w:after="0"/>
        <w:ind w:firstLine="600"/>
        <w:jc w:val="both"/>
      </w:pPr>
      <w:r>
        <w:rPr>
          <w:rFonts w:ascii="Times New Roman" w:hAnsi="Times New Roman"/>
          <w:b w:val="false"/>
          <w:i w:val="false"/>
          <w:color w:val="000000"/>
          <w:sz w:val="28"/>
        </w:rPr>
        <w:t>история создания общевоинских уставов;</w:t>
      </w:r>
    </w:p>
    <w:p>
      <w:pPr>
        <w:spacing w:before="0" w:after="0"/>
        <w:ind w:firstLine="600"/>
        <w:jc w:val="both"/>
      </w:pPr>
      <w:r>
        <w:rPr>
          <w:rFonts w:ascii="Times New Roman" w:hAnsi="Times New Roman"/>
          <w:b w:val="false"/>
          <w:i w:val="false"/>
          <w:color w:val="000000"/>
          <w:sz w:val="28"/>
        </w:rPr>
        <w:t>этапы становления современных общевоинских уставов;</w:t>
      </w:r>
    </w:p>
    <w:p>
      <w:pPr>
        <w:spacing w:before="0" w:after="0"/>
        <w:ind w:firstLine="600"/>
        <w:jc w:val="both"/>
      </w:pPr>
      <w:r>
        <w:rPr>
          <w:rFonts w:ascii="Times New Roman" w:hAnsi="Times New Roman"/>
          <w:b w:val="false"/>
          <w:i w:val="false"/>
          <w:color w:val="000000"/>
          <w:sz w:val="28"/>
        </w:rPr>
        <w:t>общевоинские уставы Вооруженных Сил Российской Федерации, их состав и основные понятия, определяющие повседневную жизнедеятельность войск;</w:t>
      </w:r>
    </w:p>
    <w:p>
      <w:pPr>
        <w:spacing w:before="0" w:after="0"/>
        <w:ind w:firstLine="600"/>
        <w:jc w:val="both"/>
      </w:pPr>
      <w:r>
        <w:rPr>
          <w:rFonts w:ascii="Times New Roman" w:hAnsi="Times New Roman"/>
          <w:b w:val="false"/>
          <w:i w:val="false"/>
          <w:color w:val="000000"/>
          <w:sz w:val="28"/>
        </w:rPr>
        <w:t>сущность единоначалия;</w:t>
      </w:r>
    </w:p>
    <w:p>
      <w:pPr>
        <w:spacing w:before="0" w:after="0"/>
        <w:ind w:firstLine="600"/>
        <w:jc w:val="both"/>
      </w:pPr>
      <w:r>
        <w:rPr>
          <w:rFonts w:ascii="Times New Roman" w:hAnsi="Times New Roman"/>
          <w:b w:val="false"/>
          <w:i w:val="false"/>
          <w:color w:val="000000"/>
          <w:sz w:val="28"/>
        </w:rPr>
        <w:t>командиры (начальники) и подчинённые;</w:t>
      </w:r>
    </w:p>
    <w:p>
      <w:pPr>
        <w:spacing w:before="0" w:after="0"/>
        <w:ind w:firstLine="600"/>
        <w:jc w:val="both"/>
      </w:pPr>
      <w:r>
        <w:rPr>
          <w:rFonts w:ascii="Times New Roman" w:hAnsi="Times New Roman"/>
          <w:b w:val="false"/>
          <w:i w:val="false"/>
          <w:color w:val="000000"/>
          <w:sz w:val="28"/>
        </w:rPr>
        <w:t>старшие и младшие;</w:t>
      </w:r>
    </w:p>
    <w:p>
      <w:pPr>
        <w:spacing w:before="0" w:after="0"/>
        <w:ind w:firstLine="600"/>
        <w:jc w:val="both"/>
      </w:pPr>
      <w:r>
        <w:rPr>
          <w:rFonts w:ascii="Times New Roman" w:hAnsi="Times New Roman"/>
          <w:b w:val="false"/>
          <w:i w:val="false"/>
          <w:color w:val="000000"/>
          <w:sz w:val="28"/>
        </w:rPr>
        <w:t>приказ (приказание), порядок его отдачи и выполнения;</w:t>
      </w:r>
    </w:p>
    <w:p>
      <w:pPr>
        <w:spacing w:before="0" w:after="0"/>
        <w:ind w:firstLine="600"/>
        <w:jc w:val="both"/>
      </w:pPr>
      <w:r>
        <w:rPr>
          <w:rFonts w:ascii="Times New Roman" w:hAnsi="Times New Roman"/>
          <w:b w:val="false"/>
          <w:i w:val="false"/>
          <w:color w:val="000000"/>
          <w:sz w:val="28"/>
        </w:rPr>
        <w:t>воинские звания и военная форма одежды;</w:t>
      </w:r>
    </w:p>
    <w:p>
      <w:pPr>
        <w:spacing w:before="0" w:after="0"/>
        <w:ind w:firstLine="600"/>
        <w:jc w:val="both"/>
      </w:pPr>
      <w:r>
        <w:rPr>
          <w:rFonts w:ascii="Times New Roman" w:hAnsi="Times New Roman"/>
          <w:b w:val="false"/>
          <w:i w:val="false"/>
          <w:color w:val="000000"/>
          <w:sz w:val="28"/>
        </w:rPr>
        <w:t>воинская дисциплина, её сущность и значение;</w:t>
      </w:r>
    </w:p>
    <w:p>
      <w:pPr>
        <w:spacing w:before="0" w:after="0"/>
        <w:ind w:firstLine="600"/>
        <w:jc w:val="both"/>
      </w:pPr>
      <w:r>
        <w:rPr>
          <w:rFonts w:ascii="Times New Roman" w:hAnsi="Times New Roman"/>
          <w:b w:val="false"/>
          <w:i w:val="false"/>
          <w:color w:val="000000"/>
          <w:sz w:val="28"/>
        </w:rPr>
        <w:t>обязанности военнослужащих по соблюдению требований воинской дисциплины;</w:t>
      </w:r>
    </w:p>
    <w:p>
      <w:pPr>
        <w:spacing w:before="0" w:after="0"/>
        <w:ind w:firstLine="600"/>
        <w:jc w:val="both"/>
      </w:pPr>
      <w:r>
        <w:rPr>
          <w:rFonts w:ascii="Times New Roman" w:hAnsi="Times New Roman"/>
          <w:b w:val="false"/>
          <w:i w:val="false"/>
          <w:color w:val="000000"/>
          <w:sz w:val="28"/>
        </w:rPr>
        <w:t>способы достижения воинской дисциплины;</w:t>
      </w:r>
    </w:p>
    <w:p>
      <w:pPr>
        <w:spacing w:before="0" w:after="0"/>
        <w:ind w:firstLine="600"/>
        <w:jc w:val="both"/>
      </w:pPr>
      <w:r>
        <w:rPr>
          <w:rFonts w:ascii="Times New Roman" w:hAnsi="Times New Roman"/>
          <w:b w:val="false"/>
          <w:i w:val="false"/>
          <w:color w:val="000000"/>
          <w:sz w:val="28"/>
        </w:rPr>
        <w:t>положения Строевого устава;</w:t>
      </w:r>
    </w:p>
    <w:p>
      <w:pPr>
        <w:spacing w:before="0" w:after="0"/>
        <w:ind w:firstLine="600"/>
        <w:jc w:val="both"/>
      </w:pPr>
      <w:r>
        <w:rPr>
          <w:rFonts w:ascii="Times New Roman" w:hAnsi="Times New Roman"/>
          <w:b w:val="false"/>
          <w:i w:val="false"/>
          <w:color w:val="000000"/>
          <w:sz w:val="28"/>
        </w:rPr>
        <w:t>обязанности военнослужащих перед построением и в строю;</w:t>
      </w:r>
    </w:p>
    <w:p>
      <w:pPr>
        <w:spacing w:before="0" w:after="0"/>
        <w:ind w:firstLine="600"/>
        <w:jc w:val="both"/>
      </w:pPr>
      <w:r>
        <w:rPr>
          <w:rFonts w:ascii="Times New Roman" w:hAnsi="Times New Roman"/>
          <w:b w:val="false"/>
          <w:i w:val="false"/>
          <w:color w:val="000000"/>
          <w:sz w:val="28"/>
        </w:rPr>
        <w:t>строевые приёмы и движение без оружия, строевая стойка, выполнение команд «Становись», «Равняйсь», «Смирно», «Вольно», «Заправиться», «Отставить», «Головные уборы (головной убор) – снять (надеть)», повороты на месте.</w:t>
      </w:r>
    </w:p>
    <w:p>
      <w:pPr>
        <w:spacing w:before="0" w:after="0" w:line="120"/>
        <w:ind w:left="120"/>
        <w:jc w:val="left"/>
      </w:pPr>
    </w:p>
    <w:p>
      <w:pPr>
        <w:spacing w:before="0" w:after="0"/>
        <w:ind w:left="120"/>
        <w:jc w:val="left"/>
      </w:pPr>
      <w:r>
        <w:rPr>
          <w:rFonts w:ascii="Times New Roman" w:hAnsi="Times New Roman"/>
          <w:b/>
          <w:i w:val="false"/>
          <w:color w:val="000000"/>
          <w:sz w:val="28"/>
        </w:rPr>
        <w:t>Модуль № 3 «Культура безопасности жизнедеятельности в современном обществе»:</w:t>
      </w:r>
    </w:p>
    <w:p>
      <w:pPr>
        <w:spacing w:before="0" w:after="0"/>
        <w:ind w:firstLine="600"/>
        <w:jc w:val="both"/>
      </w:pPr>
      <w:r>
        <w:rPr>
          <w:rFonts w:ascii="Times New Roman" w:hAnsi="Times New Roman"/>
          <w:b w:val="false"/>
          <w:i w:val="false"/>
          <w:color w:val="000000"/>
          <w:sz w:val="28"/>
        </w:rPr>
        <w:t>безопасность жизнедеятельности: ключевые понятия и значение для человека;</w:t>
      </w:r>
    </w:p>
    <w:p>
      <w:pPr>
        <w:spacing w:before="0" w:after="0"/>
        <w:ind w:firstLine="600"/>
        <w:jc w:val="both"/>
      </w:pPr>
      <w:r>
        <w:rPr>
          <w:rFonts w:ascii="Times New Roman" w:hAnsi="Times New Roman"/>
          <w:b w:val="false"/>
          <w:i w:val="false"/>
          <w:color w:val="000000"/>
          <w:sz w:val="28"/>
        </w:rPr>
        <w:t>смысл понятий «опасность», «безопасность», «риск», «культура безопасности жизнедеятельности»;</w:t>
      </w:r>
    </w:p>
    <w:p>
      <w:pPr>
        <w:spacing w:before="0" w:after="0"/>
        <w:ind w:firstLine="600"/>
        <w:jc w:val="both"/>
      </w:pPr>
      <w:r>
        <w:rPr>
          <w:rFonts w:ascii="Times New Roman" w:hAnsi="Times New Roman"/>
          <w:b w:val="false"/>
          <w:i w:val="false"/>
          <w:color w:val="000000"/>
          <w:sz w:val="28"/>
        </w:rPr>
        <w:t>источники и факторы опасности, их классификация;</w:t>
      </w:r>
    </w:p>
    <w:p>
      <w:pPr>
        <w:spacing w:before="0" w:after="0"/>
        <w:ind w:firstLine="600"/>
        <w:jc w:val="both"/>
      </w:pPr>
      <w:r>
        <w:rPr>
          <w:rFonts w:ascii="Times New Roman" w:hAnsi="Times New Roman"/>
          <w:b w:val="false"/>
          <w:i w:val="false"/>
          <w:color w:val="000000"/>
          <w:sz w:val="28"/>
        </w:rPr>
        <w:t>общие принципы безопасного поведения;</w:t>
      </w:r>
    </w:p>
    <w:p>
      <w:pPr>
        <w:spacing w:before="0" w:after="0"/>
        <w:ind w:firstLine="600"/>
        <w:jc w:val="both"/>
      </w:pPr>
      <w:r>
        <w:rPr>
          <w:rFonts w:ascii="Times New Roman" w:hAnsi="Times New Roman"/>
          <w:b w:val="false"/>
          <w:i w:val="false"/>
          <w:color w:val="000000"/>
          <w:sz w:val="28"/>
        </w:rPr>
        <w:t>понятия опасной и чрезвычайной ситуации, сходство и различия опасной и чрезвычайной ситуации;</w:t>
      </w:r>
    </w:p>
    <w:p>
      <w:pPr>
        <w:spacing w:before="0" w:after="0"/>
        <w:ind w:firstLine="600"/>
        <w:jc w:val="both"/>
      </w:pPr>
      <w:r>
        <w:rPr>
          <w:rFonts w:ascii="Times New Roman" w:hAnsi="Times New Roman"/>
          <w:b w:val="false"/>
          <w:i w:val="false"/>
          <w:color w:val="000000"/>
          <w:sz w:val="28"/>
        </w:rPr>
        <w:t>механизм перерастания повседневной ситуации в чрезвычайную ситуацию, правила поведения в опасных и чрезвычайных ситуациях.</w:t>
      </w:r>
    </w:p>
    <w:p>
      <w:pPr>
        <w:spacing w:before="0" w:after="0" w:line="120"/>
        <w:ind w:left="120"/>
        <w:jc w:val="left"/>
      </w:pPr>
    </w:p>
    <w:p>
      <w:pPr>
        <w:spacing w:before="0" w:after="0"/>
        <w:ind w:left="120"/>
        <w:jc w:val="left"/>
      </w:pPr>
      <w:r>
        <w:rPr>
          <w:rFonts w:ascii="Times New Roman" w:hAnsi="Times New Roman"/>
          <w:b/>
          <w:i w:val="false"/>
          <w:color w:val="000000"/>
          <w:sz w:val="28"/>
        </w:rPr>
        <w:t>Модуль № 4 «Безопасность в быту»:</w:t>
      </w:r>
    </w:p>
    <w:p>
      <w:pPr>
        <w:spacing w:before="0" w:after="0"/>
        <w:ind w:firstLine="600"/>
        <w:jc w:val="both"/>
      </w:pPr>
      <w:r>
        <w:rPr>
          <w:rFonts w:ascii="Times New Roman" w:hAnsi="Times New Roman"/>
          <w:b w:val="false"/>
          <w:i w:val="false"/>
          <w:color w:val="000000"/>
          <w:sz w:val="28"/>
        </w:rPr>
        <w:t>основные источники опасности в быту и их классификация;</w:t>
      </w:r>
    </w:p>
    <w:p>
      <w:pPr>
        <w:spacing w:before="0" w:after="0"/>
        <w:ind w:firstLine="600"/>
        <w:jc w:val="both"/>
      </w:pPr>
      <w:r>
        <w:rPr>
          <w:rFonts w:ascii="Times New Roman" w:hAnsi="Times New Roman"/>
          <w:b w:val="false"/>
          <w:i w:val="false"/>
          <w:color w:val="000000"/>
          <w:sz w:val="28"/>
        </w:rPr>
        <w:t>защита прав потребителя, сроки годности и состав продуктов питания;</w:t>
      </w:r>
    </w:p>
    <w:p>
      <w:pPr>
        <w:spacing w:before="0" w:after="0"/>
        <w:ind w:firstLine="600"/>
        <w:jc w:val="both"/>
      </w:pPr>
      <w:r>
        <w:rPr>
          <w:rFonts w:ascii="Times New Roman" w:hAnsi="Times New Roman"/>
          <w:b w:val="false"/>
          <w:i w:val="false"/>
          <w:color w:val="000000"/>
          <w:sz w:val="28"/>
        </w:rPr>
        <w:t>бытовые отравления и причины их возникновения;</w:t>
      </w:r>
    </w:p>
    <w:p>
      <w:pPr>
        <w:spacing w:before="0" w:after="0"/>
        <w:ind w:firstLine="600"/>
        <w:jc w:val="both"/>
      </w:pPr>
      <w:r>
        <w:rPr>
          <w:rFonts w:ascii="Times New Roman" w:hAnsi="Times New Roman"/>
          <w:b w:val="false"/>
          <w:i w:val="false"/>
          <w:color w:val="000000"/>
          <w:sz w:val="28"/>
        </w:rPr>
        <w:t>признаки отравления, приёмы и правила оказания первой помощи;</w:t>
      </w:r>
    </w:p>
    <w:p>
      <w:pPr>
        <w:spacing w:before="0" w:after="0"/>
        <w:ind w:firstLine="600"/>
        <w:jc w:val="both"/>
      </w:pPr>
      <w:r>
        <w:rPr>
          <w:rFonts w:ascii="Times New Roman" w:hAnsi="Times New Roman"/>
          <w:b w:val="false"/>
          <w:i w:val="false"/>
          <w:color w:val="000000"/>
          <w:sz w:val="28"/>
        </w:rPr>
        <w:t>правила комплектования и хранения домашней аптечки;</w:t>
      </w:r>
    </w:p>
    <w:p>
      <w:pPr>
        <w:spacing w:before="0" w:after="0"/>
        <w:ind w:firstLine="600"/>
        <w:jc w:val="both"/>
      </w:pPr>
      <w:r>
        <w:rPr>
          <w:rFonts w:ascii="Times New Roman" w:hAnsi="Times New Roman"/>
          <w:b w:val="false"/>
          <w:i w:val="false"/>
          <w:color w:val="000000"/>
          <w:sz w:val="28"/>
        </w:rPr>
        <w:t>бытовые травмы и правила их предупреждения, приёмы и правила оказания первой помощи;</w:t>
      </w:r>
    </w:p>
    <w:p>
      <w:pPr>
        <w:spacing w:before="0" w:after="0"/>
        <w:ind w:firstLine="600"/>
        <w:jc w:val="both"/>
      </w:pPr>
      <w:r>
        <w:rPr>
          <w:rFonts w:ascii="Times New Roman" w:hAnsi="Times New Roman"/>
          <w:b w:val="false"/>
          <w:i w:val="false"/>
          <w:color w:val="000000"/>
          <w:sz w:val="28"/>
        </w:rPr>
        <w:t>правила обращения с газовыми и электрическими приборами; приемы и правила оказания первой помощи;</w:t>
      </w:r>
    </w:p>
    <w:p>
      <w:pPr>
        <w:spacing w:before="0" w:after="0"/>
        <w:ind w:firstLine="600"/>
        <w:jc w:val="both"/>
      </w:pPr>
      <w:r>
        <w:rPr>
          <w:rFonts w:ascii="Times New Roman" w:hAnsi="Times New Roman"/>
          <w:b w:val="false"/>
          <w:i w:val="false"/>
          <w:color w:val="000000"/>
          <w:sz w:val="28"/>
        </w:rPr>
        <w:t>правила поведения в подъезде и лифте, а также при входе и выходе из них;</w:t>
      </w:r>
    </w:p>
    <w:p>
      <w:pPr>
        <w:spacing w:before="0" w:after="0"/>
        <w:ind w:firstLine="600"/>
        <w:jc w:val="both"/>
      </w:pPr>
      <w:r>
        <w:rPr>
          <w:rFonts w:ascii="Times New Roman" w:hAnsi="Times New Roman"/>
          <w:b w:val="false"/>
          <w:i w:val="false"/>
          <w:color w:val="000000"/>
          <w:sz w:val="28"/>
        </w:rPr>
        <w:t>пожар и факторы его развития;</w:t>
      </w:r>
    </w:p>
    <w:p>
      <w:pPr>
        <w:spacing w:before="0" w:after="0"/>
        <w:ind w:firstLine="600"/>
        <w:jc w:val="both"/>
      </w:pPr>
      <w:r>
        <w:rPr>
          <w:rFonts w:ascii="Times New Roman" w:hAnsi="Times New Roman"/>
          <w:b w:val="false"/>
          <w:i w:val="false"/>
          <w:color w:val="000000"/>
          <w:sz w:val="28"/>
        </w:rPr>
        <w:t>условия и причины возникновения пожаров, их возможные последствия, приёмы и правила оказания первой помощи;</w:t>
      </w:r>
    </w:p>
    <w:p>
      <w:pPr>
        <w:spacing w:before="0" w:after="0"/>
        <w:ind w:firstLine="600"/>
        <w:jc w:val="both"/>
      </w:pPr>
      <w:r>
        <w:rPr>
          <w:rFonts w:ascii="Times New Roman" w:hAnsi="Times New Roman"/>
          <w:b w:val="false"/>
          <w:i w:val="false"/>
          <w:color w:val="000000"/>
          <w:sz w:val="28"/>
        </w:rPr>
        <w:t>первичные средства пожаротушения;</w:t>
      </w:r>
    </w:p>
    <w:p>
      <w:pPr>
        <w:spacing w:before="0" w:after="0"/>
        <w:ind w:firstLine="600"/>
        <w:jc w:val="both"/>
      </w:pPr>
      <w:r>
        <w:rPr>
          <w:rFonts w:ascii="Times New Roman" w:hAnsi="Times New Roman"/>
          <w:b w:val="false"/>
          <w:i w:val="false"/>
          <w:color w:val="000000"/>
          <w:sz w:val="28"/>
        </w:rPr>
        <w:t>правила вызова экстренных служб и порядок взаимодействия с ними, ответственность за ложные сообщения;</w:t>
      </w:r>
    </w:p>
    <w:p>
      <w:pPr>
        <w:spacing w:before="0" w:after="0"/>
        <w:ind w:firstLine="600"/>
        <w:jc w:val="both"/>
      </w:pPr>
      <w:r>
        <w:rPr>
          <w:rFonts w:ascii="Times New Roman" w:hAnsi="Times New Roman"/>
          <w:b w:val="false"/>
          <w:i w:val="false"/>
          <w:color w:val="000000"/>
          <w:sz w:val="28"/>
        </w:rPr>
        <w:t>права, обязанности и ответственность граждан в области пожарной безопасности;</w:t>
      </w:r>
    </w:p>
    <w:p>
      <w:pPr>
        <w:spacing w:before="0" w:after="0"/>
        <w:ind w:firstLine="600"/>
        <w:jc w:val="both"/>
      </w:pPr>
      <w:r>
        <w:rPr>
          <w:rFonts w:ascii="Times New Roman" w:hAnsi="Times New Roman"/>
          <w:b w:val="false"/>
          <w:i w:val="false"/>
          <w:color w:val="000000"/>
          <w:sz w:val="28"/>
        </w:rPr>
        <w:t xml:space="preserve">ситуации криминогенного характера; </w:t>
      </w:r>
    </w:p>
    <w:p>
      <w:pPr>
        <w:spacing w:before="0" w:after="0"/>
        <w:ind w:firstLine="600"/>
        <w:jc w:val="both"/>
      </w:pPr>
      <w:r>
        <w:rPr>
          <w:rFonts w:ascii="Times New Roman" w:hAnsi="Times New Roman"/>
          <w:b w:val="false"/>
          <w:i w:val="false"/>
          <w:color w:val="000000"/>
          <w:sz w:val="28"/>
        </w:rPr>
        <w:t>правила поведения с малознакомыми людьми;</w:t>
      </w:r>
    </w:p>
    <w:p>
      <w:pPr>
        <w:spacing w:before="0" w:after="0"/>
        <w:ind w:firstLine="600"/>
        <w:jc w:val="both"/>
      </w:pPr>
      <w:r>
        <w:rPr>
          <w:rFonts w:ascii="Times New Roman" w:hAnsi="Times New Roman"/>
          <w:b w:val="false"/>
          <w:i w:val="false"/>
          <w:color w:val="000000"/>
          <w:sz w:val="28"/>
        </w:rPr>
        <w:t>меры по предотвращению проникновения злоумышленников в дом, правила поведения при попытке проникновения в дом посторонних;</w:t>
      </w:r>
    </w:p>
    <w:p>
      <w:pPr>
        <w:spacing w:before="0" w:after="0"/>
        <w:ind w:firstLine="600"/>
        <w:jc w:val="both"/>
      </w:pPr>
      <w:r>
        <w:rPr>
          <w:rFonts w:ascii="Times New Roman" w:hAnsi="Times New Roman"/>
          <w:b w:val="false"/>
          <w:i w:val="false"/>
          <w:color w:val="000000"/>
          <w:sz w:val="28"/>
        </w:rPr>
        <w:t>классификация аварийных ситуаций на коммунальных системах жизнеобеспечения;</w:t>
      </w:r>
    </w:p>
    <w:p>
      <w:pPr>
        <w:spacing w:before="0" w:after="0"/>
        <w:ind w:firstLine="600"/>
        <w:jc w:val="both"/>
      </w:pPr>
      <w:r>
        <w:rPr>
          <w:rFonts w:ascii="Times New Roman" w:hAnsi="Times New Roman"/>
          <w:b w:val="false"/>
          <w:i w:val="false"/>
          <w:color w:val="000000"/>
          <w:sz w:val="28"/>
        </w:rPr>
        <w:t>правила предупреждения возможных аварий на коммунальных системах, порядок действий при авариях на коммунальных системах.</w:t>
      </w:r>
    </w:p>
    <w:p>
      <w:pPr>
        <w:spacing w:before="0" w:after="0"/>
        <w:ind w:left="120"/>
        <w:jc w:val="left"/>
      </w:pPr>
    </w:p>
    <w:p>
      <w:pPr>
        <w:spacing w:before="0" w:after="0"/>
        <w:ind w:left="120"/>
        <w:jc w:val="left"/>
      </w:pPr>
      <w:r>
        <w:rPr>
          <w:rFonts w:ascii="Times New Roman" w:hAnsi="Times New Roman"/>
          <w:b/>
          <w:i w:val="false"/>
          <w:color w:val="000000"/>
          <w:sz w:val="28"/>
        </w:rPr>
        <w:t>Модуль № 5 «Безопасность на транспорте»:</w:t>
      </w:r>
    </w:p>
    <w:p>
      <w:pPr>
        <w:spacing w:before="0" w:after="0"/>
        <w:ind w:firstLine="600"/>
        <w:jc w:val="both"/>
      </w:pPr>
      <w:r>
        <w:rPr>
          <w:rFonts w:ascii="Times New Roman" w:hAnsi="Times New Roman"/>
          <w:b w:val="false"/>
          <w:i w:val="false"/>
          <w:color w:val="000000"/>
          <w:sz w:val="28"/>
        </w:rPr>
        <w:t xml:space="preserve">правила дорожного движения и их значение; </w:t>
      </w:r>
    </w:p>
    <w:p>
      <w:pPr>
        <w:spacing w:before="0" w:after="0"/>
        <w:ind w:firstLine="600"/>
        <w:jc w:val="both"/>
      </w:pPr>
      <w:r>
        <w:rPr>
          <w:rFonts w:ascii="Times New Roman" w:hAnsi="Times New Roman"/>
          <w:b w:val="false"/>
          <w:i w:val="false"/>
          <w:color w:val="000000"/>
          <w:sz w:val="28"/>
        </w:rPr>
        <w:t>условия обеспечения безопасности участников дорожного движения;</w:t>
      </w:r>
    </w:p>
    <w:p>
      <w:pPr>
        <w:spacing w:before="0" w:after="0"/>
        <w:ind w:firstLine="600"/>
        <w:jc w:val="both"/>
      </w:pPr>
      <w:r>
        <w:rPr>
          <w:rFonts w:ascii="Times New Roman" w:hAnsi="Times New Roman"/>
          <w:b w:val="false"/>
          <w:i w:val="false"/>
          <w:color w:val="000000"/>
          <w:sz w:val="28"/>
        </w:rPr>
        <w:t>правила дорожного движения и дорожные знаки для пешеходов;</w:t>
      </w:r>
    </w:p>
    <w:p>
      <w:pPr>
        <w:spacing w:before="0" w:after="0"/>
        <w:ind w:firstLine="600"/>
        <w:jc w:val="both"/>
      </w:pPr>
      <w:r>
        <w:rPr>
          <w:rFonts w:ascii="Times New Roman" w:hAnsi="Times New Roman"/>
          <w:b w:val="false"/>
          <w:i w:val="false"/>
          <w:color w:val="000000"/>
          <w:sz w:val="28"/>
        </w:rPr>
        <w:t>«дорожные ловушки» и правила их предупреждения; световозвращающие элементы и правила их применения;</w:t>
      </w:r>
    </w:p>
    <w:p>
      <w:pPr>
        <w:spacing w:before="0" w:after="0"/>
        <w:ind w:firstLine="600"/>
        <w:jc w:val="both"/>
      </w:pPr>
      <w:r>
        <w:rPr>
          <w:rFonts w:ascii="Times New Roman" w:hAnsi="Times New Roman"/>
          <w:b w:val="false"/>
          <w:i w:val="false"/>
          <w:color w:val="000000"/>
          <w:sz w:val="28"/>
        </w:rPr>
        <w:t>правила дорожного движения для пассажиров;</w:t>
      </w:r>
    </w:p>
    <w:p>
      <w:pPr>
        <w:spacing w:before="0" w:after="0"/>
        <w:ind w:firstLine="600"/>
        <w:jc w:val="both"/>
      </w:pPr>
      <w:r>
        <w:rPr>
          <w:rFonts w:ascii="Times New Roman" w:hAnsi="Times New Roman"/>
          <w:b w:val="false"/>
          <w:i w:val="false"/>
          <w:color w:val="000000"/>
          <w:sz w:val="28"/>
        </w:rPr>
        <w:t>обязанности пассажиров маршрутных транспортных средств, ремень безопасности и правила его применения;</w:t>
      </w:r>
    </w:p>
    <w:p>
      <w:pPr>
        <w:spacing w:before="0" w:after="0"/>
        <w:ind w:firstLine="600"/>
        <w:jc w:val="both"/>
      </w:pPr>
      <w:r>
        <w:rPr>
          <w:rFonts w:ascii="Times New Roman" w:hAnsi="Times New Roman"/>
          <w:b w:val="false"/>
          <w:i w:val="false"/>
          <w:color w:val="000000"/>
          <w:sz w:val="28"/>
        </w:rPr>
        <w:t>порядок действий пассажиров в маршрутных транспортных средствах при опасных и чрезвычайных ситуациях;</w:t>
      </w:r>
    </w:p>
    <w:p>
      <w:pPr>
        <w:spacing w:before="0" w:after="0"/>
        <w:ind w:firstLine="600"/>
        <w:jc w:val="both"/>
      </w:pPr>
      <w:r>
        <w:rPr>
          <w:rFonts w:ascii="Times New Roman" w:hAnsi="Times New Roman"/>
          <w:b w:val="false"/>
          <w:i w:val="false"/>
          <w:color w:val="000000"/>
          <w:sz w:val="28"/>
        </w:rPr>
        <w:t>правила поведения пассажира мотоцикла;</w:t>
      </w:r>
    </w:p>
    <w:p>
      <w:pPr>
        <w:spacing w:before="0" w:after="0"/>
        <w:ind w:firstLine="600"/>
        <w:jc w:val="both"/>
      </w:pPr>
      <w:r>
        <w:rPr>
          <w:rFonts w:ascii="Times New Roman" w:hAnsi="Times New Roman"/>
          <w:b w:val="false"/>
          <w:i w:val="false"/>
          <w:color w:val="000000"/>
          <w:sz w:val="28"/>
        </w:rPr>
        <w:t>правила дорожного движения для водителя велосипеда, мопеда и иных средств индивидуальной мобильности;</w:t>
      </w:r>
    </w:p>
    <w:p>
      <w:pPr>
        <w:spacing w:before="0" w:after="0"/>
        <w:ind w:firstLine="600"/>
        <w:jc w:val="both"/>
      </w:pPr>
      <w:r>
        <w:rPr>
          <w:rFonts w:ascii="Times New Roman" w:hAnsi="Times New Roman"/>
          <w:b w:val="false"/>
          <w:i w:val="false"/>
          <w:color w:val="000000"/>
          <w:sz w:val="28"/>
        </w:rPr>
        <w:t>дорожные знаки для водителя велосипеда, сигналы велосипедиста;</w:t>
      </w:r>
    </w:p>
    <w:p>
      <w:pPr>
        <w:spacing w:before="0" w:after="0"/>
        <w:ind w:firstLine="600"/>
        <w:jc w:val="both"/>
      </w:pPr>
      <w:r>
        <w:rPr>
          <w:rFonts w:ascii="Times New Roman" w:hAnsi="Times New Roman"/>
          <w:b w:val="false"/>
          <w:i w:val="false"/>
          <w:color w:val="000000"/>
          <w:sz w:val="28"/>
        </w:rPr>
        <w:t>правила подготовки велосипеда к пользованию;</w:t>
      </w:r>
    </w:p>
    <w:p>
      <w:pPr>
        <w:spacing w:before="0" w:after="0"/>
        <w:ind w:firstLine="600"/>
        <w:jc w:val="both"/>
      </w:pPr>
      <w:r>
        <w:rPr>
          <w:rFonts w:ascii="Times New Roman" w:hAnsi="Times New Roman"/>
          <w:b w:val="false"/>
          <w:i w:val="false"/>
          <w:color w:val="000000"/>
          <w:sz w:val="28"/>
        </w:rPr>
        <w:t>дорожно-транспортные происшествия и причины их возникновения;</w:t>
      </w:r>
    </w:p>
    <w:p>
      <w:pPr>
        <w:spacing w:before="0" w:after="0"/>
        <w:ind w:firstLine="600"/>
        <w:jc w:val="both"/>
      </w:pPr>
      <w:r>
        <w:rPr>
          <w:rFonts w:ascii="Times New Roman" w:hAnsi="Times New Roman"/>
          <w:b w:val="false"/>
          <w:i w:val="false"/>
          <w:color w:val="000000"/>
          <w:sz w:val="28"/>
        </w:rPr>
        <w:t>основные факторы риска возникновения дорожно-транспортных происшествий;</w:t>
      </w:r>
    </w:p>
    <w:p>
      <w:pPr>
        <w:spacing w:before="0" w:after="0"/>
        <w:ind w:firstLine="600"/>
        <w:jc w:val="both"/>
      </w:pPr>
      <w:r>
        <w:rPr>
          <w:rFonts w:ascii="Times New Roman" w:hAnsi="Times New Roman"/>
          <w:b w:val="false"/>
          <w:i w:val="false"/>
          <w:color w:val="000000"/>
          <w:sz w:val="28"/>
        </w:rPr>
        <w:t>порядок действий очевидца дорожно-транспортного происшествия;</w:t>
      </w:r>
    </w:p>
    <w:p>
      <w:pPr>
        <w:spacing w:before="0" w:after="0"/>
        <w:ind w:firstLine="600"/>
        <w:jc w:val="both"/>
      </w:pPr>
      <w:r>
        <w:rPr>
          <w:rFonts w:ascii="Times New Roman" w:hAnsi="Times New Roman"/>
          <w:b w:val="false"/>
          <w:i w:val="false"/>
          <w:color w:val="000000"/>
          <w:sz w:val="28"/>
        </w:rPr>
        <w:t>порядок действий при пожаре на транспорте;</w:t>
      </w:r>
    </w:p>
    <w:p>
      <w:pPr>
        <w:spacing w:before="0" w:after="0"/>
        <w:ind w:firstLine="600"/>
        <w:jc w:val="both"/>
      </w:pPr>
      <w:r>
        <w:rPr>
          <w:rFonts w:ascii="Times New Roman" w:hAnsi="Times New Roman"/>
          <w:b w:val="false"/>
          <w:i w:val="false"/>
          <w:color w:val="000000"/>
          <w:sz w:val="28"/>
        </w:rPr>
        <w:t>особенности различных видов транспорта (внеуличного, железнодорожного, водного, воздушного);</w:t>
      </w:r>
    </w:p>
    <w:p>
      <w:pPr>
        <w:spacing w:before="0" w:after="0"/>
        <w:ind w:firstLine="600"/>
        <w:jc w:val="both"/>
      </w:pPr>
      <w:r>
        <w:rPr>
          <w:rFonts w:ascii="Times New Roman" w:hAnsi="Times New Roman"/>
          <w:b w:val="false"/>
          <w:i w:val="false"/>
          <w:color w:val="000000"/>
          <w:sz w:val="28"/>
        </w:rPr>
        <w:t>обязанности и порядок действий пассажиров при различных происшествиях на отдельных видах транспорта, в том числе вызванных террористическим актом;</w:t>
      </w:r>
    </w:p>
    <w:p>
      <w:pPr>
        <w:spacing w:before="0" w:after="0"/>
        <w:ind w:firstLine="600"/>
        <w:jc w:val="both"/>
      </w:pPr>
      <w:r>
        <w:rPr>
          <w:rFonts w:ascii="Times New Roman" w:hAnsi="Times New Roman"/>
          <w:b w:val="false"/>
          <w:i w:val="false"/>
          <w:color w:val="000000"/>
          <w:sz w:val="28"/>
        </w:rPr>
        <w:t>приёмы и правила оказания первой помощи при различных травмах в результате чрезвычайных ситуаций на транспорте.</w:t>
      </w:r>
    </w:p>
    <w:p>
      <w:pPr>
        <w:spacing w:before="0" w:after="0" w:line="120"/>
        <w:ind w:left="120"/>
        <w:jc w:val="left"/>
      </w:pPr>
    </w:p>
    <w:p>
      <w:pPr>
        <w:spacing w:before="0" w:after="0"/>
        <w:ind w:left="120"/>
        <w:jc w:val="left"/>
      </w:pPr>
      <w:r>
        <w:rPr>
          <w:rFonts w:ascii="Times New Roman" w:hAnsi="Times New Roman"/>
          <w:b/>
          <w:i w:val="false"/>
          <w:color w:val="000000"/>
          <w:sz w:val="28"/>
        </w:rPr>
        <w:t>Модуль № 6 «Безопасность в общественных местах»:</w:t>
      </w:r>
    </w:p>
    <w:p>
      <w:pPr>
        <w:spacing w:before="0" w:after="0"/>
        <w:ind w:firstLine="600"/>
        <w:jc w:val="both"/>
      </w:pPr>
      <w:r>
        <w:rPr>
          <w:rFonts w:ascii="Times New Roman" w:hAnsi="Times New Roman"/>
          <w:b w:val="false"/>
          <w:i w:val="false"/>
          <w:color w:val="000000"/>
          <w:sz w:val="28"/>
        </w:rPr>
        <w:t>общественные места и их характеристики, потенциальные источники опасности в общественных местах;</w:t>
      </w:r>
    </w:p>
    <w:p>
      <w:pPr>
        <w:spacing w:before="0" w:after="0"/>
        <w:ind w:firstLine="600"/>
        <w:jc w:val="both"/>
      </w:pPr>
      <w:r>
        <w:rPr>
          <w:rFonts w:ascii="Times New Roman" w:hAnsi="Times New Roman"/>
          <w:b w:val="false"/>
          <w:i w:val="false"/>
          <w:color w:val="000000"/>
          <w:sz w:val="28"/>
        </w:rPr>
        <w:t>правила вызова экстренных служб и порядок взаимодействия с ними;</w:t>
      </w:r>
    </w:p>
    <w:p>
      <w:pPr>
        <w:spacing w:before="0" w:after="0"/>
        <w:ind w:firstLine="600"/>
        <w:jc w:val="both"/>
      </w:pPr>
      <w:r>
        <w:rPr>
          <w:rFonts w:ascii="Times New Roman" w:hAnsi="Times New Roman"/>
          <w:b w:val="false"/>
          <w:i w:val="false"/>
          <w:color w:val="000000"/>
          <w:sz w:val="28"/>
        </w:rPr>
        <w:t>массовые мероприятия и правила подготовки к ним;</w:t>
      </w:r>
    </w:p>
    <w:p>
      <w:pPr>
        <w:spacing w:before="0" w:after="0"/>
        <w:ind w:firstLine="600"/>
        <w:jc w:val="both"/>
      </w:pPr>
      <w:r>
        <w:rPr>
          <w:rFonts w:ascii="Times New Roman" w:hAnsi="Times New Roman"/>
          <w:b w:val="false"/>
          <w:i w:val="false"/>
          <w:color w:val="000000"/>
          <w:sz w:val="28"/>
        </w:rPr>
        <w:t>порядок действий при беспорядках в местах массового пребывания людей;</w:t>
      </w:r>
    </w:p>
    <w:p>
      <w:pPr>
        <w:spacing w:before="0" w:after="0"/>
        <w:ind w:firstLine="600"/>
        <w:jc w:val="both"/>
      </w:pPr>
      <w:r>
        <w:rPr>
          <w:rFonts w:ascii="Times New Roman" w:hAnsi="Times New Roman"/>
          <w:b w:val="false"/>
          <w:i w:val="false"/>
          <w:color w:val="000000"/>
          <w:sz w:val="28"/>
        </w:rPr>
        <w:t>порядок действий при попадании в толпу и давку;</w:t>
      </w:r>
    </w:p>
    <w:p>
      <w:pPr>
        <w:spacing w:before="0" w:after="0"/>
        <w:ind w:firstLine="600"/>
        <w:jc w:val="both"/>
      </w:pPr>
      <w:r>
        <w:rPr>
          <w:rFonts w:ascii="Times New Roman" w:hAnsi="Times New Roman"/>
          <w:b w:val="false"/>
          <w:i w:val="false"/>
          <w:color w:val="000000"/>
          <w:sz w:val="28"/>
        </w:rPr>
        <w:t>порядок действий при обнаружении угрозы возникновения пожара;</w:t>
      </w:r>
    </w:p>
    <w:p>
      <w:pPr>
        <w:spacing w:before="0" w:after="0"/>
        <w:ind w:firstLine="600"/>
        <w:jc w:val="both"/>
      </w:pPr>
      <w:r>
        <w:rPr>
          <w:rFonts w:ascii="Times New Roman" w:hAnsi="Times New Roman"/>
          <w:b w:val="false"/>
          <w:i w:val="false"/>
          <w:color w:val="000000"/>
          <w:sz w:val="28"/>
        </w:rPr>
        <w:t>порядок действий при эвакуации из общественных мест и зданий;</w:t>
      </w:r>
    </w:p>
    <w:p>
      <w:pPr>
        <w:spacing w:before="0" w:after="0"/>
        <w:ind w:firstLine="600"/>
        <w:jc w:val="both"/>
      </w:pPr>
      <w:r>
        <w:rPr>
          <w:rFonts w:ascii="Times New Roman" w:hAnsi="Times New Roman"/>
          <w:b w:val="false"/>
          <w:i w:val="false"/>
          <w:color w:val="000000"/>
          <w:sz w:val="28"/>
        </w:rPr>
        <w:t>опасности криминогенного и антиобщественного характера в общественных местах, порядок действий при их возникновении;</w:t>
      </w:r>
    </w:p>
    <w:p>
      <w:pPr>
        <w:spacing w:before="0" w:after="0"/>
        <w:ind w:firstLine="600"/>
        <w:jc w:val="both"/>
      </w:pPr>
      <w:r>
        <w:rPr>
          <w:rFonts w:ascii="Times New Roman" w:hAnsi="Times New Roman"/>
          <w:b w:val="false"/>
          <w:i w:val="false"/>
          <w:color w:val="000000"/>
          <w:sz w:val="28"/>
        </w:rPr>
        <w:t>порядок действий при обнаружении бесхозных (потенциально опасных) вещей и предметов, а также в случае террористического акта, в том числе при захвате и освобождении заложников;</w:t>
      </w:r>
    </w:p>
    <w:p>
      <w:pPr>
        <w:spacing w:before="0" w:after="0"/>
        <w:ind w:firstLine="600"/>
        <w:jc w:val="both"/>
      </w:pPr>
      <w:r>
        <w:rPr>
          <w:rFonts w:ascii="Times New Roman" w:hAnsi="Times New Roman"/>
          <w:b w:val="false"/>
          <w:i w:val="false"/>
          <w:color w:val="000000"/>
          <w:sz w:val="28"/>
        </w:rPr>
        <w:t>порядок действий при взаимодействии с правоохранительными органами.</w:t>
      </w:r>
    </w:p>
    <w:p>
      <w:pPr>
        <w:spacing w:before="0" w:after="0"/>
        <w:ind w:left="120"/>
        <w:jc w:val="left"/>
      </w:pPr>
    </w:p>
    <w:p>
      <w:pPr>
        <w:spacing w:before="0" w:after="0"/>
        <w:ind w:left="120"/>
        <w:jc w:val="left"/>
      </w:pPr>
      <w:r>
        <w:rPr>
          <w:rFonts w:ascii="Times New Roman" w:hAnsi="Times New Roman"/>
          <w:b/>
          <w:i w:val="false"/>
          <w:color w:val="000000"/>
          <w:sz w:val="28"/>
        </w:rPr>
        <w:t>Модуль № 7 «Безопасность в природной среде»:</w:t>
      </w:r>
    </w:p>
    <w:p>
      <w:pPr>
        <w:spacing w:before="0" w:after="0"/>
        <w:ind w:firstLine="600"/>
        <w:jc w:val="both"/>
      </w:pPr>
      <w:r>
        <w:rPr>
          <w:rFonts w:ascii="Times New Roman" w:hAnsi="Times New Roman"/>
          <w:b w:val="false"/>
          <w:i w:val="false"/>
          <w:color w:val="000000"/>
          <w:sz w:val="28"/>
        </w:rPr>
        <w:t>природные чрезвычайные ситуации и их классификация;</w:t>
      </w:r>
    </w:p>
    <w:p>
      <w:pPr>
        <w:spacing w:before="0" w:after="0"/>
        <w:ind w:firstLine="600"/>
        <w:jc w:val="both"/>
      </w:pPr>
      <w:r>
        <w:rPr>
          <w:rFonts w:ascii="Times New Roman" w:hAnsi="Times New Roman"/>
          <w:b w:val="false"/>
          <w:i w:val="false"/>
          <w:color w:val="000000"/>
          <w:sz w:val="28"/>
        </w:rPr>
        <w:t>опасности в природной среде: дикие животные, змеи, насекомые и паукообразные, ядовитые грибы и растения;</w:t>
      </w:r>
    </w:p>
    <w:p>
      <w:pPr>
        <w:spacing w:before="0" w:after="0"/>
        <w:ind w:firstLine="600"/>
        <w:jc w:val="both"/>
      </w:pPr>
      <w:r>
        <w:rPr>
          <w:rFonts w:ascii="Times New Roman" w:hAnsi="Times New Roman"/>
          <w:b w:val="false"/>
          <w:i w:val="false"/>
          <w:color w:val="000000"/>
          <w:sz w:val="28"/>
        </w:rPr>
        <w:t>автономные условия, их особенности и опасности, правила подготовки к длительному автономному существованию;</w:t>
      </w:r>
    </w:p>
    <w:p>
      <w:pPr>
        <w:spacing w:before="0" w:after="0"/>
        <w:ind w:firstLine="600"/>
        <w:jc w:val="both"/>
      </w:pPr>
      <w:r>
        <w:rPr>
          <w:rFonts w:ascii="Times New Roman" w:hAnsi="Times New Roman"/>
          <w:b w:val="false"/>
          <w:i w:val="false"/>
          <w:color w:val="000000"/>
          <w:sz w:val="28"/>
        </w:rPr>
        <w:t>порядок действий при автономном пребывании в природной среде;</w:t>
      </w:r>
    </w:p>
    <w:p>
      <w:pPr>
        <w:spacing w:before="0" w:after="0"/>
        <w:ind w:firstLine="600"/>
        <w:jc w:val="both"/>
      </w:pPr>
      <w:r>
        <w:rPr>
          <w:rFonts w:ascii="Times New Roman" w:hAnsi="Times New Roman"/>
          <w:b w:val="false"/>
          <w:i w:val="false"/>
          <w:color w:val="000000"/>
          <w:sz w:val="28"/>
        </w:rPr>
        <w:t>правила ориентирования на местности, способы подачи сигналов бедствия;</w:t>
      </w:r>
    </w:p>
    <w:p>
      <w:pPr>
        <w:spacing w:before="0" w:after="0"/>
        <w:ind w:firstLine="600"/>
        <w:jc w:val="both"/>
      </w:pPr>
      <w:r>
        <w:rPr>
          <w:rFonts w:ascii="Times New Roman" w:hAnsi="Times New Roman"/>
          <w:b w:val="false"/>
          <w:i w:val="false"/>
          <w:color w:val="000000"/>
          <w:sz w:val="28"/>
        </w:rPr>
        <w:t>природные пожары, их виды и опасности, факторы и причины их возникновения, порядок действий при нахождении в зоне природного пожара;</w:t>
      </w:r>
    </w:p>
    <w:p>
      <w:pPr>
        <w:spacing w:before="0" w:after="0"/>
        <w:ind w:firstLine="600"/>
        <w:jc w:val="both"/>
      </w:pPr>
      <w:r>
        <w:rPr>
          <w:rFonts w:ascii="Times New Roman" w:hAnsi="Times New Roman"/>
          <w:b w:val="false"/>
          <w:i w:val="false"/>
          <w:color w:val="000000"/>
          <w:sz w:val="28"/>
        </w:rPr>
        <w:t>правила безопасного поведения в горах;</w:t>
      </w:r>
    </w:p>
    <w:p>
      <w:pPr>
        <w:spacing w:before="0" w:after="0"/>
        <w:ind w:firstLine="600"/>
        <w:jc w:val="both"/>
      </w:pPr>
      <w:r>
        <w:rPr>
          <w:rFonts w:ascii="Times New Roman" w:hAnsi="Times New Roman"/>
          <w:b w:val="false"/>
          <w:i w:val="false"/>
          <w:color w:val="000000"/>
          <w:sz w:val="28"/>
        </w:rPr>
        <w:t>снежные лавины, их характеристики и опасности, порядок действий, необходимый для снижения риска попадания в лавину;</w:t>
      </w:r>
    </w:p>
    <w:p>
      <w:pPr>
        <w:spacing w:before="0" w:after="0"/>
        <w:ind w:firstLine="600"/>
        <w:jc w:val="both"/>
      </w:pPr>
      <w:r>
        <w:rPr>
          <w:rFonts w:ascii="Times New Roman" w:hAnsi="Times New Roman"/>
          <w:b w:val="false"/>
          <w:i w:val="false"/>
          <w:color w:val="000000"/>
          <w:sz w:val="28"/>
        </w:rPr>
        <w:t>камнепады, их характеристики и опасности, порядок действий, необходимых для снижения риска попадания под камнепад;</w:t>
      </w:r>
    </w:p>
    <w:p>
      <w:pPr>
        <w:spacing w:before="0" w:after="0"/>
        <w:ind w:firstLine="600"/>
        <w:jc w:val="both"/>
      </w:pPr>
      <w:r>
        <w:rPr>
          <w:rFonts w:ascii="Times New Roman" w:hAnsi="Times New Roman"/>
          <w:b w:val="false"/>
          <w:i w:val="false"/>
          <w:color w:val="000000"/>
          <w:sz w:val="28"/>
        </w:rPr>
        <w:t>сели, их характеристики и опасности, порядок действий при попадании в зону селя;</w:t>
      </w:r>
    </w:p>
    <w:p>
      <w:pPr>
        <w:spacing w:before="0" w:after="0"/>
        <w:ind w:firstLine="600"/>
        <w:jc w:val="both"/>
      </w:pPr>
      <w:r>
        <w:rPr>
          <w:rFonts w:ascii="Times New Roman" w:hAnsi="Times New Roman"/>
          <w:b w:val="false"/>
          <w:i w:val="false"/>
          <w:color w:val="000000"/>
          <w:sz w:val="28"/>
        </w:rPr>
        <w:t>оползни, их характеристики и опасности, порядок действий при начале оползня;</w:t>
      </w:r>
    </w:p>
    <w:p>
      <w:pPr>
        <w:spacing w:before="0" w:after="0"/>
        <w:ind w:firstLine="600"/>
        <w:jc w:val="both"/>
      </w:pPr>
      <w:r>
        <w:rPr>
          <w:rFonts w:ascii="Times New Roman" w:hAnsi="Times New Roman"/>
          <w:b w:val="false"/>
          <w:i w:val="false"/>
          <w:color w:val="000000"/>
          <w:sz w:val="28"/>
        </w:rPr>
        <w:t>общие правила безопасного поведения на водоёмах, правила купания на оборудованных и необорудованных пляжах;</w:t>
      </w:r>
    </w:p>
    <w:p>
      <w:pPr>
        <w:spacing w:before="0" w:after="0"/>
        <w:ind w:firstLine="600"/>
        <w:jc w:val="both"/>
      </w:pPr>
      <w:r>
        <w:rPr>
          <w:rFonts w:ascii="Times New Roman" w:hAnsi="Times New Roman"/>
          <w:b w:val="false"/>
          <w:i w:val="false"/>
          <w:color w:val="000000"/>
          <w:sz w:val="28"/>
        </w:rPr>
        <w:t>порядок действий при обнаружении тонущего человека; правила поведения при нахождении на плавсредствах; правила поведения при нахождении на льду, порядок действий при обнаружении человека в полынье;</w:t>
      </w:r>
    </w:p>
    <w:p>
      <w:pPr>
        <w:spacing w:before="0" w:after="0"/>
        <w:ind w:firstLine="600"/>
        <w:jc w:val="both"/>
      </w:pPr>
      <w:r>
        <w:rPr>
          <w:rFonts w:ascii="Times New Roman" w:hAnsi="Times New Roman"/>
          <w:b w:val="false"/>
          <w:i w:val="false"/>
          <w:color w:val="000000"/>
          <w:sz w:val="28"/>
        </w:rPr>
        <w:t>наводнения, их характеристики и опасности, порядок действий при наводнении;</w:t>
      </w:r>
    </w:p>
    <w:p>
      <w:pPr>
        <w:spacing w:before="0" w:after="0"/>
        <w:ind w:firstLine="600"/>
        <w:jc w:val="both"/>
      </w:pPr>
      <w:r>
        <w:rPr>
          <w:rFonts w:ascii="Times New Roman" w:hAnsi="Times New Roman"/>
          <w:b w:val="false"/>
          <w:i w:val="false"/>
          <w:color w:val="000000"/>
          <w:sz w:val="28"/>
        </w:rPr>
        <w:t>цунами, их характеристики и опасности, порядок действий при нахождении в зоне цунами;</w:t>
      </w:r>
    </w:p>
    <w:p>
      <w:pPr>
        <w:spacing w:before="0" w:after="0"/>
        <w:ind w:firstLine="600"/>
        <w:jc w:val="both"/>
      </w:pPr>
      <w:r>
        <w:rPr>
          <w:rFonts w:ascii="Times New Roman" w:hAnsi="Times New Roman"/>
          <w:b w:val="false"/>
          <w:i w:val="false"/>
          <w:color w:val="000000"/>
          <w:sz w:val="28"/>
        </w:rPr>
        <w:t>ураганы, смерчи, их характеристики и опасности, порядок действий при ураганах, бурях и смерчах;</w:t>
      </w:r>
    </w:p>
    <w:p>
      <w:pPr>
        <w:spacing w:before="0" w:after="0"/>
        <w:ind w:firstLine="600"/>
        <w:jc w:val="both"/>
      </w:pPr>
      <w:r>
        <w:rPr>
          <w:rFonts w:ascii="Times New Roman" w:hAnsi="Times New Roman"/>
          <w:b w:val="false"/>
          <w:i w:val="false"/>
          <w:color w:val="000000"/>
          <w:sz w:val="28"/>
        </w:rPr>
        <w:t>грозы, их характеристики и опасности, порядок действий при попадании в грозу;</w:t>
      </w:r>
    </w:p>
    <w:p>
      <w:pPr>
        <w:spacing w:before="0" w:after="0"/>
        <w:ind w:firstLine="600"/>
        <w:jc w:val="both"/>
      </w:pPr>
      <w:r>
        <w:rPr>
          <w:rFonts w:ascii="Times New Roman" w:hAnsi="Times New Roman"/>
          <w:b w:val="false"/>
          <w:i w:val="false"/>
          <w:color w:val="000000"/>
          <w:sz w:val="28"/>
        </w:rPr>
        <w:t>землетрясения и извержения вулканов, их характеристики и опасности, порядок действий при землетрясении, в том числе при попадании под завал, при нахождении в зоне извержения вулкана;</w:t>
      </w:r>
    </w:p>
    <w:p>
      <w:pPr>
        <w:spacing w:before="0" w:after="0"/>
        <w:ind w:firstLine="600"/>
        <w:jc w:val="both"/>
      </w:pPr>
      <w:r>
        <w:rPr>
          <w:rFonts w:ascii="Times New Roman" w:hAnsi="Times New Roman"/>
          <w:b w:val="false"/>
          <w:i w:val="false"/>
          <w:color w:val="000000"/>
          <w:sz w:val="28"/>
        </w:rPr>
        <w:t>смысл понятий «экология» и «экологическая культура», значение экологии для устойчивого развития общества;</w:t>
      </w:r>
    </w:p>
    <w:p>
      <w:pPr>
        <w:spacing w:before="0" w:after="0"/>
        <w:ind w:firstLine="600"/>
        <w:jc w:val="both"/>
      </w:pPr>
      <w:r>
        <w:rPr>
          <w:rFonts w:ascii="Times New Roman" w:hAnsi="Times New Roman"/>
          <w:b w:val="false"/>
          <w:i w:val="false"/>
          <w:color w:val="000000"/>
          <w:sz w:val="28"/>
        </w:rPr>
        <w:t>правила безопасного поведения при неблагоприятной экологической обстановке (загрязнении атмосферы).</w:t>
      </w:r>
    </w:p>
    <w:p>
      <w:pPr>
        <w:spacing w:before="0" w:after="0" w:line="120"/>
        <w:ind w:left="120"/>
        <w:jc w:val="left"/>
      </w:pPr>
    </w:p>
    <w:p>
      <w:pPr>
        <w:spacing w:before="0" w:after="0"/>
        <w:ind w:left="120"/>
        <w:jc w:val="left"/>
      </w:pPr>
      <w:r>
        <w:rPr>
          <w:rFonts w:ascii="Times New Roman" w:hAnsi="Times New Roman"/>
          <w:b/>
          <w:i w:val="false"/>
          <w:color w:val="000000"/>
          <w:sz w:val="28"/>
        </w:rPr>
        <w:t>Модуль № 8 «Основы медицинских знаний. Оказание первой помощи»:</w:t>
      </w:r>
    </w:p>
    <w:p>
      <w:pPr>
        <w:spacing w:before="0" w:after="0"/>
        <w:ind w:firstLine="600"/>
        <w:jc w:val="both"/>
      </w:pPr>
      <w:r>
        <w:rPr>
          <w:rFonts w:ascii="Times New Roman" w:hAnsi="Times New Roman"/>
          <w:b w:val="false"/>
          <w:i w:val="false"/>
          <w:color w:val="000000"/>
          <w:sz w:val="28"/>
        </w:rPr>
        <w:t>смысл понятий «здоровье» и «здоровый образ жизни», их содержание и значение для человека;</w:t>
      </w:r>
    </w:p>
    <w:p>
      <w:pPr>
        <w:spacing w:before="0" w:after="0"/>
        <w:ind w:firstLine="600"/>
        <w:jc w:val="both"/>
      </w:pPr>
      <w:r>
        <w:rPr>
          <w:rFonts w:ascii="Times New Roman" w:hAnsi="Times New Roman"/>
          <w:b w:val="false"/>
          <w:i w:val="false"/>
          <w:color w:val="000000"/>
          <w:sz w:val="28"/>
        </w:rPr>
        <w:t>факторы, влияющие на здоровье человека, опасность вредных привычек;</w:t>
      </w:r>
    </w:p>
    <w:p>
      <w:pPr>
        <w:spacing w:before="0" w:after="0"/>
        <w:ind w:firstLine="600"/>
        <w:jc w:val="both"/>
      </w:pPr>
      <w:r>
        <w:rPr>
          <w:rFonts w:ascii="Times New Roman" w:hAnsi="Times New Roman"/>
          <w:b w:val="false"/>
          <w:i w:val="false"/>
          <w:color w:val="000000"/>
          <w:sz w:val="28"/>
        </w:rPr>
        <w:t>элементы здорового образа жизни, ответственность за сохранение здоровья;</w:t>
      </w:r>
    </w:p>
    <w:p>
      <w:pPr>
        <w:spacing w:before="0" w:after="0"/>
        <w:ind w:firstLine="600"/>
        <w:jc w:val="both"/>
      </w:pPr>
      <w:r>
        <w:rPr>
          <w:rFonts w:ascii="Times New Roman" w:hAnsi="Times New Roman"/>
          <w:b w:val="false"/>
          <w:i w:val="false"/>
          <w:color w:val="000000"/>
          <w:sz w:val="28"/>
        </w:rPr>
        <w:t>понятие «инфекционные заболевания», причины их возникновения;</w:t>
      </w:r>
    </w:p>
    <w:p>
      <w:pPr>
        <w:spacing w:before="0" w:after="0"/>
        <w:ind w:firstLine="600"/>
        <w:jc w:val="both"/>
      </w:pPr>
      <w:r>
        <w:rPr>
          <w:rFonts w:ascii="Times New Roman" w:hAnsi="Times New Roman"/>
          <w:b w:val="false"/>
          <w:i w:val="false"/>
          <w:color w:val="000000"/>
          <w:sz w:val="28"/>
        </w:rPr>
        <w:t>механизм распространения инфекционных заболеваний, меры их профилактики и защиты от них;</w:t>
      </w:r>
    </w:p>
    <w:p>
      <w:pPr>
        <w:spacing w:before="0" w:after="0"/>
        <w:ind w:firstLine="600"/>
        <w:jc w:val="both"/>
      </w:pPr>
      <w:r>
        <w:rPr>
          <w:rFonts w:ascii="Times New Roman" w:hAnsi="Times New Roman"/>
          <w:b w:val="false"/>
          <w:i w:val="false"/>
          <w:color w:val="000000"/>
          <w:sz w:val="28"/>
        </w:rPr>
        <w:t>порядок действий при возникновении чрезвычайных ситуаций биолого-социального происхождения (эпидемия, пандемия); мероприятия, проводимые государством по обеспечению безопасности населения при угрозе и во время чрезвычайных ситуаций биолого-социального происхождения (эпидемия, пандемия, эпизоотия, панзоотия, эпифитотия, панфитотия);</w:t>
      </w:r>
    </w:p>
    <w:p>
      <w:pPr>
        <w:spacing w:before="0" w:after="0"/>
        <w:ind w:firstLine="600"/>
        <w:jc w:val="both"/>
      </w:pPr>
      <w:r>
        <w:rPr>
          <w:rFonts w:ascii="Times New Roman" w:hAnsi="Times New Roman"/>
          <w:b w:val="false"/>
          <w:i w:val="false"/>
          <w:color w:val="000000"/>
          <w:sz w:val="28"/>
        </w:rPr>
        <w:t>понятие «неинфекционные заболевания» и их классификация, факторы риска неинфекционных заболеваний;</w:t>
      </w:r>
    </w:p>
    <w:p>
      <w:pPr>
        <w:spacing w:before="0" w:after="0"/>
        <w:ind w:firstLine="600"/>
        <w:jc w:val="both"/>
      </w:pPr>
      <w:r>
        <w:rPr>
          <w:rFonts w:ascii="Times New Roman" w:hAnsi="Times New Roman"/>
          <w:b w:val="false"/>
          <w:i w:val="false"/>
          <w:color w:val="000000"/>
          <w:sz w:val="28"/>
        </w:rPr>
        <w:t>меры профилактики неинфекционных заболеваний и защиты от них;</w:t>
      </w:r>
    </w:p>
    <w:p>
      <w:pPr>
        <w:spacing w:before="0" w:after="0"/>
        <w:ind w:firstLine="600"/>
        <w:jc w:val="both"/>
      </w:pPr>
      <w:r>
        <w:rPr>
          <w:rFonts w:ascii="Times New Roman" w:hAnsi="Times New Roman"/>
          <w:b w:val="false"/>
          <w:i w:val="false"/>
          <w:color w:val="000000"/>
          <w:sz w:val="28"/>
        </w:rPr>
        <w:t>диспансеризация и её задачи;</w:t>
      </w:r>
    </w:p>
    <w:p>
      <w:pPr>
        <w:spacing w:before="0" w:after="0"/>
        <w:ind w:firstLine="600"/>
        <w:jc w:val="both"/>
      </w:pPr>
      <w:r>
        <w:rPr>
          <w:rFonts w:ascii="Times New Roman" w:hAnsi="Times New Roman"/>
          <w:b w:val="false"/>
          <w:i w:val="false"/>
          <w:color w:val="000000"/>
          <w:sz w:val="28"/>
        </w:rPr>
        <w:t>понятия «психическое здоровье» и «психологическое благополучие»;</w:t>
      </w:r>
    </w:p>
    <w:p>
      <w:pPr>
        <w:spacing w:before="0" w:after="0"/>
        <w:ind w:firstLine="600"/>
        <w:jc w:val="both"/>
      </w:pPr>
      <w:r>
        <w:rPr>
          <w:rFonts w:ascii="Times New Roman" w:hAnsi="Times New Roman"/>
          <w:b w:val="false"/>
          <w:i w:val="false"/>
          <w:color w:val="000000"/>
          <w:sz w:val="28"/>
        </w:rPr>
        <w:t>стресс и его влияние на человека, меры профилактики стресса, способы саморегуляции эмоциональных состояний;</w:t>
      </w:r>
    </w:p>
    <w:p>
      <w:pPr>
        <w:spacing w:before="0" w:after="0"/>
        <w:ind w:firstLine="600"/>
        <w:jc w:val="both"/>
      </w:pPr>
      <w:r>
        <w:rPr>
          <w:rFonts w:ascii="Times New Roman" w:hAnsi="Times New Roman"/>
          <w:b w:val="false"/>
          <w:i w:val="false"/>
          <w:color w:val="000000"/>
          <w:sz w:val="28"/>
        </w:rPr>
        <w:t>понятие «первая помощь» и обязанность по её оказанию, универсальный алгоритм оказания первой помощи;</w:t>
      </w:r>
    </w:p>
    <w:p>
      <w:pPr>
        <w:spacing w:before="0" w:after="0"/>
        <w:ind w:firstLine="600"/>
        <w:jc w:val="both"/>
      </w:pPr>
      <w:r>
        <w:rPr>
          <w:rFonts w:ascii="Times New Roman" w:hAnsi="Times New Roman"/>
          <w:b w:val="false"/>
          <w:i w:val="false"/>
          <w:color w:val="000000"/>
          <w:sz w:val="28"/>
        </w:rPr>
        <w:t>назначение и состав аптечки первой помощи;</w:t>
      </w:r>
    </w:p>
    <w:p>
      <w:pPr>
        <w:spacing w:before="0" w:after="0"/>
        <w:ind w:firstLine="600"/>
        <w:jc w:val="both"/>
      </w:pPr>
      <w:r>
        <w:rPr>
          <w:rFonts w:ascii="Times New Roman" w:hAnsi="Times New Roman"/>
          <w:b w:val="false"/>
          <w:i w:val="false"/>
          <w:color w:val="000000"/>
          <w:sz w:val="28"/>
        </w:rPr>
        <w:t>порядок действий при оказании первой помощи в различных ситуациях, приёмы психологической поддержки пострадавшего.</w:t>
      </w:r>
    </w:p>
    <w:p>
      <w:pPr>
        <w:spacing w:before="0" w:after="0" w:line="120"/>
        <w:ind w:left="120"/>
        <w:jc w:val="left"/>
      </w:pPr>
    </w:p>
    <w:p>
      <w:pPr>
        <w:spacing w:before="0" w:after="0" w:line="264"/>
        <w:ind w:left="120"/>
        <w:jc w:val="left"/>
      </w:pPr>
      <w:r>
        <w:rPr>
          <w:rFonts w:ascii="Times New Roman" w:hAnsi="Times New Roman"/>
          <w:b/>
          <w:i w:val="false"/>
          <w:color w:val="000000"/>
          <w:sz w:val="28"/>
        </w:rPr>
        <w:t>Модуль № 9 «Безопасность в социуме»:</w:t>
      </w:r>
    </w:p>
    <w:p>
      <w:pPr>
        <w:spacing w:before="0" w:after="0"/>
        <w:ind w:firstLine="600"/>
        <w:jc w:val="both"/>
      </w:pPr>
      <w:r>
        <w:rPr>
          <w:rFonts w:ascii="Times New Roman" w:hAnsi="Times New Roman"/>
          <w:b w:val="false"/>
          <w:i w:val="false"/>
          <w:color w:val="000000"/>
          <w:sz w:val="28"/>
        </w:rPr>
        <w:t>общение и его значение для человека, способы эффективного общения;</w:t>
      </w:r>
    </w:p>
    <w:p>
      <w:pPr>
        <w:spacing w:before="0" w:after="0"/>
        <w:ind w:firstLine="600"/>
        <w:jc w:val="both"/>
      </w:pPr>
      <w:r>
        <w:rPr>
          <w:rFonts w:ascii="Times New Roman" w:hAnsi="Times New Roman"/>
          <w:b w:val="false"/>
          <w:i w:val="false"/>
          <w:color w:val="000000"/>
          <w:sz w:val="28"/>
        </w:rPr>
        <w:t>приёмы и правила безопасной межличностной коммуникации и комфортного взаимодействия в группе, признаки конструктивного и деструктивного общения;</w:t>
      </w:r>
    </w:p>
    <w:p>
      <w:pPr>
        <w:spacing w:before="0" w:after="0"/>
        <w:ind w:firstLine="600"/>
        <w:jc w:val="both"/>
      </w:pPr>
      <w:r>
        <w:rPr>
          <w:rFonts w:ascii="Times New Roman" w:hAnsi="Times New Roman"/>
          <w:b w:val="false"/>
          <w:i w:val="false"/>
          <w:color w:val="000000"/>
          <w:sz w:val="28"/>
        </w:rPr>
        <w:t>понятие «конфликт» и стадии его развития, факторы и причины развития конфликта;</w:t>
      </w:r>
    </w:p>
    <w:p>
      <w:pPr>
        <w:spacing w:before="0" w:after="0"/>
        <w:ind w:firstLine="600"/>
        <w:jc w:val="both"/>
      </w:pPr>
      <w:r>
        <w:rPr>
          <w:rFonts w:ascii="Times New Roman" w:hAnsi="Times New Roman"/>
          <w:b w:val="false"/>
          <w:i w:val="false"/>
          <w:color w:val="000000"/>
          <w:sz w:val="28"/>
        </w:rPr>
        <w:t>условия и ситуации возникновения межличностных и групповых конфликтов, безопасные и эффективные способы избегания и разрешения конфликтных ситуаций;</w:t>
      </w:r>
    </w:p>
    <w:p>
      <w:pPr>
        <w:spacing w:before="0" w:after="0"/>
        <w:ind w:firstLine="600"/>
        <w:jc w:val="both"/>
      </w:pPr>
      <w:r>
        <w:rPr>
          <w:rFonts w:ascii="Times New Roman" w:hAnsi="Times New Roman"/>
          <w:b w:val="false"/>
          <w:i w:val="false"/>
          <w:color w:val="000000"/>
          <w:sz w:val="28"/>
        </w:rPr>
        <w:t>правила поведения для снижения риска конфликта и порядок действий при его опасных проявлениях;</w:t>
      </w:r>
    </w:p>
    <w:p>
      <w:pPr>
        <w:spacing w:before="0" w:after="0"/>
        <w:ind w:firstLine="600"/>
        <w:jc w:val="both"/>
      </w:pPr>
      <w:r>
        <w:rPr>
          <w:rFonts w:ascii="Times New Roman" w:hAnsi="Times New Roman"/>
          <w:b w:val="false"/>
          <w:i w:val="false"/>
          <w:color w:val="000000"/>
          <w:sz w:val="28"/>
        </w:rPr>
        <w:t>способ разрешения конфликта с помощью третьей стороны (медиатора);</w:t>
      </w:r>
    </w:p>
    <w:p>
      <w:pPr>
        <w:spacing w:before="0" w:after="0"/>
        <w:ind w:firstLine="600"/>
        <w:jc w:val="both"/>
      </w:pPr>
      <w:r>
        <w:rPr>
          <w:rFonts w:ascii="Times New Roman" w:hAnsi="Times New Roman"/>
          <w:b w:val="false"/>
          <w:i w:val="false"/>
          <w:color w:val="000000"/>
          <w:sz w:val="28"/>
        </w:rPr>
        <w:t xml:space="preserve">опасные формы проявления конфликта: агрессия, </w:t>
      </w:r>
      <w:r>
        <w:rPr>
          <w:rFonts w:ascii="Times New Roman" w:hAnsi="Times New Roman"/>
          <w:b w:val="false"/>
          <w:i w:val="false"/>
          <w:color w:val="000000"/>
          <w:sz w:val="28"/>
        </w:rPr>
        <w:t>домашнее насилие и буллинг</w:t>
      </w:r>
      <w:r>
        <w:rPr>
          <w:rFonts w:ascii="Times New Roman" w:hAnsi="Times New Roman"/>
          <w:b w:val="false"/>
          <w:i w:val="false"/>
          <w:color w:val="000000"/>
          <w:sz w:val="28"/>
        </w:rPr>
        <w:t>;</w:t>
      </w:r>
    </w:p>
    <w:p>
      <w:pPr>
        <w:spacing w:before="0" w:after="0"/>
        <w:ind w:firstLine="600"/>
        <w:jc w:val="both"/>
      </w:pPr>
      <w:r>
        <w:rPr>
          <w:rFonts w:ascii="Times New Roman" w:hAnsi="Times New Roman"/>
          <w:b w:val="false"/>
          <w:i w:val="false"/>
          <w:color w:val="000000"/>
          <w:sz w:val="28"/>
        </w:rPr>
        <w:t>манипуляции в ходе межличностного общения, приёмы распознавания манипуляций и способы противостояния им;</w:t>
      </w:r>
    </w:p>
    <w:p>
      <w:pPr>
        <w:spacing w:before="0" w:after="0"/>
        <w:ind w:firstLine="600"/>
        <w:jc w:val="both"/>
      </w:pPr>
      <w:r>
        <w:rPr>
          <w:rFonts w:ascii="Times New Roman" w:hAnsi="Times New Roman"/>
          <w:b w:val="false"/>
          <w:i w:val="false"/>
          <w:color w:val="000000"/>
          <w:sz w:val="28"/>
        </w:rPr>
        <w:t>приёмы распознавания противозаконных проявлений манипуляции (мошенничество, вымогательство, подстрекательство к действиям, которые могут причинить вред жизни и здоровью, и вовлечение в преступную, асоциальную или деструктивную деятельность) и способы защиты от них;</w:t>
      </w:r>
    </w:p>
    <w:p>
      <w:pPr>
        <w:spacing w:before="0" w:after="0"/>
        <w:ind w:firstLine="600"/>
        <w:jc w:val="both"/>
      </w:pPr>
      <w:r>
        <w:rPr>
          <w:rFonts w:ascii="Times New Roman" w:hAnsi="Times New Roman"/>
          <w:b w:val="false"/>
          <w:i w:val="false"/>
          <w:color w:val="000000"/>
          <w:sz w:val="28"/>
        </w:rPr>
        <w:t>современные молодёжные увлечения и опасности, связанные с ними, правила безопасного поведения;</w:t>
      </w:r>
    </w:p>
    <w:p>
      <w:pPr>
        <w:spacing w:before="0" w:after="0"/>
        <w:ind w:firstLine="600"/>
        <w:jc w:val="both"/>
      </w:pPr>
      <w:r>
        <w:rPr>
          <w:rFonts w:ascii="Times New Roman" w:hAnsi="Times New Roman"/>
          <w:b w:val="false"/>
          <w:i w:val="false"/>
          <w:color w:val="000000"/>
          <w:sz w:val="28"/>
        </w:rPr>
        <w:t>правила безопасной коммуникации с незнакомыми людьми.</w:t>
      </w:r>
    </w:p>
    <w:p>
      <w:pPr>
        <w:spacing w:before="0" w:after="0" w:line="120"/>
        <w:ind w:left="120"/>
        <w:jc w:val="left"/>
      </w:pPr>
    </w:p>
    <w:p>
      <w:pPr>
        <w:spacing w:before="0" w:after="0"/>
        <w:ind w:left="120"/>
        <w:jc w:val="left"/>
      </w:pPr>
      <w:r>
        <w:rPr>
          <w:rFonts w:ascii="Times New Roman" w:hAnsi="Times New Roman"/>
          <w:b/>
          <w:i w:val="false"/>
          <w:color w:val="000000"/>
          <w:sz w:val="28"/>
        </w:rPr>
        <w:t>Модуль № 10 «Безопасность в информационном пространстве»:</w:t>
      </w:r>
    </w:p>
    <w:p>
      <w:pPr>
        <w:spacing w:before="0" w:after="0"/>
        <w:ind w:firstLine="600"/>
        <w:jc w:val="both"/>
      </w:pPr>
      <w:r>
        <w:rPr>
          <w:rFonts w:ascii="Times New Roman" w:hAnsi="Times New Roman"/>
          <w:b w:val="false"/>
          <w:i w:val="false"/>
          <w:color w:val="000000"/>
          <w:sz w:val="28"/>
        </w:rPr>
        <w:t>понятие «цифровая среда», её характеристики и примеры информационных и компьютерных угроз, положительные возможности цифровой среды;</w:t>
      </w:r>
    </w:p>
    <w:p>
      <w:pPr>
        <w:spacing w:before="0" w:after="0"/>
        <w:ind w:firstLine="600"/>
        <w:jc w:val="both"/>
      </w:pPr>
      <w:r>
        <w:rPr>
          <w:rFonts w:ascii="Times New Roman" w:hAnsi="Times New Roman"/>
          <w:b w:val="false"/>
          <w:i w:val="false"/>
          <w:color w:val="000000"/>
          <w:sz w:val="28"/>
        </w:rPr>
        <w:t>риски и угрозы при использовании Интернета;</w:t>
      </w:r>
    </w:p>
    <w:p>
      <w:pPr>
        <w:spacing w:before="0" w:after="0"/>
        <w:ind w:firstLine="600"/>
        <w:jc w:val="both"/>
      </w:pPr>
      <w:r>
        <w:rPr>
          <w:rFonts w:ascii="Times New Roman" w:hAnsi="Times New Roman"/>
          <w:b w:val="false"/>
          <w:i w:val="false"/>
          <w:color w:val="000000"/>
          <w:sz w:val="28"/>
        </w:rPr>
        <w:t>общие принципы безопасного поведения, необходимые для предупреждения возникновения опасных ситуаций в личном цифровом пространстве;</w:t>
      </w:r>
    </w:p>
    <w:p>
      <w:pPr>
        <w:spacing w:before="0" w:after="0"/>
        <w:ind w:firstLine="600"/>
        <w:jc w:val="both"/>
      </w:pPr>
      <w:r>
        <w:rPr>
          <w:rFonts w:ascii="Times New Roman" w:hAnsi="Times New Roman"/>
          <w:b w:val="false"/>
          <w:i w:val="false"/>
          <w:color w:val="000000"/>
          <w:sz w:val="28"/>
        </w:rPr>
        <w:t>опасные явления цифровой среды: вредоносные программы и приложения и их разновидности;</w:t>
      </w:r>
    </w:p>
    <w:p>
      <w:pPr>
        <w:spacing w:before="0" w:after="0"/>
        <w:ind w:firstLine="600"/>
        <w:jc w:val="both"/>
      </w:pPr>
      <w:r>
        <w:rPr>
          <w:rFonts w:ascii="Times New Roman" w:hAnsi="Times New Roman"/>
          <w:b w:val="false"/>
          <w:i w:val="false"/>
          <w:color w:val="000000"/>
          <w:sz w:val="28"/>
        </w:rPr>
        <w:t>правила кибергигиены, необходимые для предупреждения возникновения опасных ситуаций в цифровой среде;</w:t>
      </w:r>
    </w:p>
    <w:p>
      <w:pPr>
        <w:spacing w:before="0" w:after="0"/>
        <w:ind w:firstLine="600"/>
        <w:jc w:val="both"/>
      </w:pPr>
      <w:r>
        <w:rPr>
          <w:rFonts w:ascii="Times New Roman" w:hAnsi="Times New Roman"/>
          <w:b w:val="false"/>
          <w:i w:val="false"/>
          <w:color w:val="000000"/>
          <w:sz w:val="28"/>
        </w:rPr>
        <w:t>основные виды опасного и запрещённого контента в Интернете и его признаки, приёмы распознавания опасностей при использовании Интернета;</w:t>
      </w:r>
    </w:p>
    <w:p>
      <w:pPr>
        <w:spacing w:before="0" w:after="0"/>
        <w:ind w:firstLine="600"/>
        <w:jc w:val="both"/>
      </w:pPr>
      <w:r>
        <w:rPr>
          <w:rFonts w:ascii="Times New Roman" w:hAnsi="Times New Roman"/>
          <w:b w:val="false"/>
          <w:i w:val="false"/>
          <w:color w:val="000000"/>
          <w:sz w:val="28"/>
        </w:rPr>
        <w:t>противоправные действия в Интернете;</w:t>
      </w:r>
    </w:p>
    <w:p>
      <w:pPr>
        <w:spacing w:before="0" w:after="0"/>
        <w:ind w:firstLine="600"/>
        <w:jc w:val="both"/>
      </w:pPr>
      <w:r>
        <w:rPr>
          <w:rFonts w:ascii="Times New Roman" w:hAnsi="Times New Roman"/>
          <w:b w:val="false"/>
          <w:i w:val="false"/>
          <w:color w:val="000000"/>
          <w:sz w:val="28"/>
        </w:rPr>
        <w:t>правила цифрового поведения, необходимого для снижения рисков и угроз при использовании Интернета (кибербуллинга, вербовки в различные организации и группы);</w:t>
      </w:r>
    </w:p>
    <w:p>
      <w:pPr>
        <w:spacing w:before="0" w:after="0"/>
        <w:ind w:firstLine="600"/>
        <w:jc w:val="both"/>
      </w:pPr>
      <w:r>
        <w:rPr>
          <w:rFonts w:ascii="Times New Roman" w:hAnsi="Times New Roman"/>
          <w:b w:val="false"/>
          <w:i w:val="false"/>
          <w:color w:val="000000"/>
          <w:sz w:val="28"/>
        </w:rPr>
        <w:t>деструктивные течения в Интернете, их признаки и опасности, правила безопасного использования Интернета по предотвращению рисков и угроз вовлечения в различную деструктивную деятельность.</w:t>
      </w:r>
    </w:p>
    <w:p>
      <w:pPr>
        <w:spacing w:before="0" w:after="0"/>
        <w:ind w:left="120"/>
        <w:jc w:val="left"/>
      </w:pPr>
    </w:p>
    <w:p>
      <w:pPr>
        <w:spacing w:before="0" w:after="0"/>
        <w:ind w:left="120"/>
        <w:jc w:val="left"/>
      </w:pPr>
      <w:r>
        <w:rPr>
          <w:rFonts w:ascii="Times New Roman" w:hAnsi="Times New Roman"/>
          <w:b/>
          <w:i w:val="false"/>
          <w:color w:val="000000"/>
          <w:sz w:val="28"/>
        </w:rPr>
        <w:t>Модуль № 11 «Основы противодействия экстремизму и терроризму»:</w:t>
      </w:r>
    </w:p>
    <w:p>
      <w:pPr>
        <w:spacing w:before="0" w:after="0"/>
        <w:ind w:firstLine="600"/>
        <w:jc w:val="both"/>
      </w:pPr>
      <w:r>
        <w:rPr>
          <w:rFonts w:ascii="Times New Roman" w:hAnsi="Times New Roman"/>
          <w:b w:val="false"/>
          <w:i w:val="false"/>
          <w:color w:val="000000"/>
          <w:sz w:val="28"/>
        </w:rPr>
        <w:t>понятия «экстремизм» и «терроризм», их содержание, причины, возможные варианты проявления и последствия;</w:t>
      </w:r>
    </w:p>
    <w:p>
      <w:pPr>
        <w:spacing w:before="0" w:after="0"/>
        <w:ind w:firstLine="600"/>
        <w:jc w:val="both"/>
      </w:pPr>
      <w:r>
        <w:rPr>
          <w:rFonts w:ascii="Times New Roman" w:hAnsi="Times New Roman"/>
          <w:b w:val="false"/>
          <w:i w:val="false"/>
          <w:color w:val="000000"/>
          <w:sz w:val="28"/>
        </w:rPr>
        <w:t>цели и формы проявления террористических актов, их последствия, уровни террористической опасности;</w:t>
      </w:r>
    </w:p>
    <w:p>
      <w:pPr>
        <w:spacing w:before="0" w:after="0"/>
        <w:ind w:firstLine="600"/>
        <w:jc w:val="both"/>
      </w:pPr>
      <w:r>
        <w:rPr>
          <w:rFonts w:ascii="Times New Roman" w:hAnsi="Times New Roman"/>
          <w:b w:val="false"/>
          <w:i w:val="false"/>
          <w:color w:val="000000"/>
          <w:sz w:val="28"/>
        </w:rPr>
        <w:t>основы общественно-государственной системы противодействия экстремизму и терроризму, контртеррористическая операция и её цели;</w:t>
      </w:r>
    </w:p>
    <w:p>
      <w:pPr>
        <w:spacing w:before="0" w:after="0"/>
        <w:ind w:firstLine="600"/>
        <w:jc w:val="both"/>
      </w:pPr>
      <w:r>
        <w:rPr>
          <w:rFonts w:ascii="Times New Roman" w:hAnsi="Times New Roman"/>
          <w:b w:val="false"/>
          <w:i w:val="false"/>
          <w:color w:val="000000"/>
          <w:sz w:val="28"/>
        </w:rPr>
        <w:t>признаки вовлечения в террористическую деятельность, правила антитеррористического поведения;</w:t>
      </w:r>
    </w:p>
    <w:p>
      <w:pPr>
        <w:spacing w:before="0" w:after="0"/>
        <w:ind w:firstLine="600"/>
        <w:jc w:val="both"/>
      </w:pPr>
      <w:r>
        <w:rPr>
          <w:rFonts w:ascii="Times New Roman" w:hAnsi="Times New Roman"/>
          <w:b w:val="false"/>
          <w:i w:val="false"/>
          <w:color w:val="000000"/>
          <w:sz w:val="28"/>
        </w:rPr>
        <w:t>признаки угроз и подготовки различных форм терактов, порядок действий при их обнаружении;</w:t>
      </w:r>
    </w:p>
    <w:p>
      <w:pPr>
        <w:spacing w:before="0" w:after="0"/>
        <w:ind w:firstLine="600"/>
        <w:jc w:val="both"/>
      </w:pPr>
      <w:r>
        <w:rPr>
          <w:rFonts w:ascii="Times New Roman" w:hAnsi="Times New Roman"/>
          <w:b w:val="false"/>
          <w:i w:val="false"/>
          <w:color w:val="000000"/>
          <w:sz w:val="28"/>
        </w:rPr>
        <w:t>правила безопасного поведения в случае теракта (нападение террористов и попытка захвата заложников, попадание в заложники, огневой налёт, наезд транспортного средства, подрыв взрывного устройства).</w:t>
      </w:r>
    </w:p>
    <w:bookmarkStart w:name="block-55033839" w:id="10"/>
    <w:p>
      <w:pPr>
        <w:sectPr>
          <w:pgSz w:w="11906" w:h="16383" w:orient="portrait"/>
        </w:sectPr>
      </w:pPr>
    </w:p>
    <w:bookmarkEnd w:id="10"/>
    <w:bookmarkEnd w:id="9"/>
    <w:bookmarkStart w:name="block-55033840" w:id="11"/>
    <w:p>
      <w:pPr>
        <w:spacing w:before="0" w:after="0"/>
        <w:ind w:left="120"/>
        <w:jc w:val="left"/>
      </w:pPr>
    </w:p>
    <w:p>
      <w:pPr>
        <w:spacing w:before="0" w:after="0" w:line="264"/>
        <w:ind w:left="120"/>
        <w:jc w:val="both"/>
      </w:pPr>
      <w:r>
        <w:rPr>
          <w:rFonts w:ascii="Times New Roman" w:hAnsi="Times New Roman"/>
          <w:b/>
          <w:i w:val="false"/>
          <w:color w:val="000000"/>
          <w:sz w:val="28"/>
        </w:rPr>
        <w:t>ПЛАНИРУЕМЫЕ ОБРАЗОВАТЕЛЬНЫЕ РЕЗУЛЬТАТЫ</w:t>
      </w:r>
    </w:p>
    <w:p>
      <w:pPr>
        <w:spacing w:before="0" w:after="0" w:line="264"/>
        <w:ind w:left="120"/>
        <w:jc w:val="both"/>
      </w:pPr>
    </w:p>
    <w:p>
      <w:pPr>
        <w:spacing w:before="0" w:after="0"/>
        <w:ind w:left="120"/>
        <w:jc w:val="both"/>
      </w:pPr>
      <w:r>
        <w:rPr>
          <w:rFonts w:ascii="Times New Roman" w:hAnsi="Times New Roman"/>
          <w:b/>
          <w:i w:val="false"/>
          <w:color w:val="333333"/>
          <w:sz w:val="28"/>
        </w:rPr>
        <w:t>ЛИЧНОСТНЫЕ РЕЗУЛЬТАТЫ</w:t>
      </w:r>
    </w:p>
    <w:p>
      <w:pPr>
        <w:spacing w:before="0" w:after="0" w:line="264"/>
        <w:ind w:firstLine="600"/>
        <w:jc w:val="both"/>
      </w:pPr>
      <w:r>
        <w:rPr>
          <w:rFonts w:ascii="Times New Roman" w:hAnsi="Times New Roman"/>
          <w:b w:val="false"/>
          <w:i w:val="false"/>
          <w:color w:val="333333"/>
          <w:sz w:val="28"/>
        </w:rPr>
        <w:t>Личностные результаты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Способствуют процессам самопознания, самовоспитания и саморазвития, формирования внутренней позиции личности и проявляются в индивидуальных социально значимых качествах, которые выражаются прежде всего в готовности обучающихся к саморазвитию, самостоятельности, инициативе и личностному самоопределению; осмысленному ведению здорового и безопасного образа жизни и соблюдению правил экологического поведения; к целенаправленной социально значимой деятельности; принятию внутренней позиции личности как особого ценностного отношения к себе, к окружающим людям и к жизни в целом.</w:t>
      </w:r>
    </w:p>
    <w:p>
      <w:pPr>
        <w:spacing w:before="0" w:after="0" w:line="264"/>
        <w:ind w:firstLine="600"/>
        <w:jc w:val="both"/>
      </w:pPr>
      <w:r>
        <w:rPr>
          <w:rFonts w:ascii="Times New Roman" w:hAnsi="Times New Roman"/>
          <w:b w:val="false"/>
          <w:i w:val="false"/>
          <w:color w:val="333333"/>
          <w:sz w:val="28"/>
        </w:rPr>
        <w:t>Личностные результаты, формируемые в ходе изучения учебного предмета ОБЗР, должны отражать готовность обучающихся руководствоваться системой позитивных ценностных ориентаций и расширение опыта деятельности на её основе.</w:t>
      </w:r>
    </w:p>
    <w:p>
      <w:pPr>
        <w:spacing w:before="0" w:after="0"/>
        <w:ind w:firstLine="600"/>
        <w:jc w:val="both"/>
      </w:pPr>
      <w:r>
        <w:rPr>
          <w:rFonts w:ascii="Times New Roman" w:hAnsi="Times New Roman"/>
          <w:b w:val="false"/>
          <w:i w:val="false"/>
          <w:color w:val="333333"/>
          <w:sz w:val="28"/>
        </w:rPr>
        <w:t>Личностные результаты изучения ОБЗР включают:</w:t>
      </w:r>
    </w:p>
    <w:p>
      <w:pPr>
        <w:spacing w:before="0" w:after="0"/>
        <w:ind w:firstLine="600"/>
        <w:jc w:val="both"/>
      </w:pPr>
      <w:r>
        <w:rPr>
          <w:rFonts w:ascii="Times New Roman" w:hAnsi="Times New Roman"/>
          <w:b/>
          <w:i w:val="false"/>
          <w:color w:val="333333"/>
          <w:sz w:val="28"/>
        </w:rPr>
        <w:t>1) патриотическое воспитание:</w:t>
      </w:r>
    </w:p>
    <w:p>
      <w:pPr>
        <w:spacing w:before="0" w:after="0" w:line="264"/>
        <w:ind w:firstLine="600"/>
        <w:jc w:val="both"/>
      </w:pPr>
      <w:r>
        <w:rPr>
          <w:rFonts w:ascii="Times New Roman" w:hAnsi="Times New Roman"/>
          <w:b w:val="false"/>
          <w:i w:val="false"/>
          <w:color w:val="333333"/>
          <w:sz w:val="28"/>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w:t>
      </w:r>
    </w:p>
    <w:p>
      <w:pPr>
        <w:spacing w:before="0" w:after="0" w:line="264"/>
        <w:ind w:firstLine="600"/>
        <w:jc w:val="both"/>
      </w:pPr>
      <w:r>
        <w:rPr>
          <w:rFonts w:ascii="Times New Roman" w:hAnsi="Times New Roman"/>
          <w:b w:val="false"/>
          <w:i w:val="false"/>
          <w:color w:val="333333"/>
          <w:sz w:val="28"/>
        </w:rPr>
        <w:t>ценностное отношение к достижениям своей Родины – России, к науке, искусству, спорту, технологиям, боевым подвигам и трудовым достижениям народа;</w:t>
      </w:r>
    </w:p>
    <w:p>
      <w:pPr>
        <w:spacing w:before="0" w:after="0" w:line="264"/>
        <w:ind w:firstLine="600"/>
        <w:jc w:val="both"/>
      </w:pPr>
      <w:r>
        <w:rPr>
          <w:rFonts w:ascii="Times New Roman" w:hAnsi="Times New Roman"/>
          <w:b w:val="false"/>
          <w:i w:val="false"/>
          <w:color w:val="333333"/>
          <w:sz w:val="28"/>
        </w:rPr>
        <w:t>уважение к символам государства, государственным праздникам, историческому и природному наследию и памятникам, традициям разных народов, проживающих в родной стране;</w:t>
      </w:r>
    </w:p>
    <w:p>
      <w:pPr>
        <w:spacing w:before="0" w:after="0" w:line="264"/>
        <w:ind w:firstLine="600"/>
        <w:jc w:val="both"/>
      </w:pPr>
      <w:r>
        <w:rPr>
          <w:rFonts w:ascii="Times New Roman" w:hAnsi="Times New Roman"/>
          <w:b w:val="false"/>
          <w:i w:val="false"/>
          <w:color w:val="333333"/>
          <w:sz w:val="28"/>
        </w:rPr>
        <w:t>формирование чувства гордости за свою Родину, ответственного отношения к выполнению конституционного долга – защите Отечества;</w:t>
      </w:r>
    </w:p>
    <w:p>
      <w:pPr>
        <w:spacing w:before="0" w:after="0" w:line="264"/>
        <w:ind w:firstLine="600"/>
        <w:jc w:val="both"/>
      </w:pPr>
      <w:r>
        <w:rPr>
          <w:rFonts w:ascii="Times New Roman" w:hAnsi="Times New Roman"/>
          <w:b/>
          <w:i w:val="false"/>
          <w:color w:val="333333"/>
          <w:sz w:val="28"/>
        </w:rPr>
        <w:t>2) гражданское воспитание:</w:t>
      </w:r>
    </w:p>
    <w:p>
      <w:pPr>
        <w:spacing w:before="0" w:after="0" w:line="264"/>
        <w:ind w:firstLine="600"/>
        <w:jc w:val="both"/>
      </w:pPr>
      <w:r>
        <w:rPr>
          <w:rFonts w:ascii="Times New Roman" w:hAnsi="Times New Roman"/>
          <w:b w:val="false"/>
          <w:i w:val="false"/>
          <w:color w:val="333333"/>
          <w:sz w:val="28"/>
        </w:rPr>
        <w:t>готовность к выполнению обязанностей гражданина и реализации его прав, уважение прав, свобод и законных интересов других людей;</w:t>
      </w:r>
    </w:p>
    <w:p>
      <w:pPr>
        <w:spacing w:before="0" w:after="0" w:line="264"/>
        <w:ind w:firstLine="600"/>
        <w:jc w:val="both"/>
      </w:pPr>
      <w:r>
        <w:rPr>
          <w:rFonts w:ascii="Times New Roman" w:hAnsi="Times New Roman"/>
          <w:b w:val="false"/>
          <w:i w:val="false"/>
          <w:color w:val="333333"/>
          <w:sz w:val="28"/>
        </w:rPr>
        <w:t>активное участие в жизни семьи, организации, местного сообщества, родного края, страны;</w:t>
      </w:r>
    </w:p>
    <w:p>
      <w:pPr>
        <w:spacing w:before="0" w:after="0" w:line="264"/>
        <w:ind w:firstLine="600"/>
        <w:jc w:val="both"/>
      </w:pPr>
      <w:r>
        <w:rPr>
          <w:rFonts w:ascii="Times New Roman" w:hAnsi="Times New Roman"/>
          <w:b w:val="false"/>
          <w:i w:val="false"/>
          <w:color w:val="333333"/>
          <w:sz w:val="28"/>
        </w:rPr>
        <w:t>неприятие любых форм экстремизма, дискриминации;</w:t>
      </w:r>
    </w:p>
    <w:p>
      <w:pPr>
        <w:spacing w:before="0" w:after="0" w:line="264"/>
        <w:ind w:firstLine="600"/>
        <w:jc w:val="both"/>
      </w:pPr>
      <w:r>
        <w:rPr>
          <w:rFonts w:ascii="Times New Roman" w:hAnsi="Times New Roman"/>
          <w:b w:val="false"/>
          <w:i w:val="false"/>
          <w:color w:val="333333"/>
          <w:sz w:val="28"/>
        </w:rPr>
        <w:t>понимание роли различных социальных институтов в жизни человека;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w:t>
      </w:r>
    </w:p>
    <w:p>
      <w:pPr>
        <w:spacing w:before="0" w:after="0" w:line="264"/>
        <w:ind w:firstLine="600"/>
        <w:jc w:val="both"/>
      </w:pPr>
      <w:r>
        <w:rPr>
          <w:rFonts w:ascii="Times New Roman" w:hAnsi="Times New Roman"/>
          <w:b w:val="false"/>
          <w:i w:val="false"/>
          <w:color w:val="333333"/>
          <w:sz w:val="28"/>
        </w:rPr>
        <w:t>представление о способах противодействия коррупции;</w:t>
      </w:r>
    </w:p>
    <w:p>
      <w:pPr>
        <w:spacing w:before="0" w:after="0" w:line="264"/>
        <w:ind w:firstLine="600"/>
        <w:jc w:val="both"/>
      </w:pPr>
      <w:r>
        <w:rPr>
          <w:rFonts w:ascii="Times New Roman" w:hAnsi="Times New Roman"/>
          <w:b w:val="false"/>
          <w:i w:val="false"/>
          <w:color w:val="333333"/>
          <w:sz w:val="28"/>
        </w:rPr>
        <w:t>готовность к разнообразной совместной деятельности, стремление к взаимопониманию и взаимопомощи, активное участие в самоуправлении в образовательной организации;</w:t>
      </w:r>
    </w:p>
    <w:p>
      <w:pPr>
        <w:spacing w:before="0" w:after="0" w:line="264"/>
        <w:ind w:firstLine="600"/>
        <w:jc w:val="both"/>
      </w:pPr>
      <w:r>
        <w:rPr>
          <w:rFonts w:ascii="Times New Roman" w:hAnsi="Times New Roman"/>
          <w:b w:val="false"/>
          <w:i w:val="false"/>
          <w:color w:val="333333"/>
          <w:sz w:val="28"/>
        </w:rPr>
        <w:t>готовность к участию в гуманитарной деятельности (волонтёрство, помощь людям, нуждающимся в ней);</w:t>
      </w:r>
    </w:p>
    <w:p>
      <w:pPr>
        <w:spacing w:before="0" w:after="0" w:line="264"/>
        <w:ind w:firstLine="600"/>
        <w:jc w:val="both"/>
      </w:pPr>
      <w:r>
        <w:rPr>
          <w:rFonts w:ascii="Times New Roman" w:hAnsi="Times New Roman"/>
          <w:b w:val="false"/>
          <w:i w:val="false"/>
          <w:color w:val="333333"/>
          <w:sz w:val="28"/>
        </w:rPr>
        <w:t>сформированность активной жизненной позиции, умений и навыков личного участия в обеспечении мер безопасности личности, общества и государства;</w:t>
      </w:r>
    </w:p>
    <w:p>
      <w:pPr>
        <w:spacing w:before="0" w:after="0" w:line="264"/>
        <w:ind w:firstLine="600"/>
        <w:jc w:val="both"/>
      </w:pPr>
      <w:r>
        <w:rPr>
          <w:rFonts w:ascii="Times New Roman" w:hAnsi="Times New Roman"/>
          <w:b w:val="false"/>
          <w:i w:val="false"/>
          <w:color w:val="333333"/>
          <w:sz w:val="28"/>
        </w:rPr>
        <w:t>понимание и признание особой роли государства в обеспечении государственной и международной безопасности, обороны, осмысление роли государства и общества в решении задачи защиты населения от опасных и чрезвычайных ситуаций природного, техногенного и социального характера;</w:t>
      </w:r>
    </w:p>
    <w:p>
      <w:pPr>
        <w:spacing w:before="0" w:after="0" w:line="264"/>
        <w:ind w:firstLine="600"/>
        <w:jc w:val="both"/>
      </w:pPr>
      <w:r>
        <w:rPr>
          <w:rFonts w:ascii="Times New Roman" w:hAnsi="Times New Roman"/>
          <w:b w:val="false"/>
          <w:i w:val="false"/>
          <w:color w:val="333333"/>
          <w:sz w:val="28"/>
        </w:rPr>
        <w:t>знание и понимание роли государства в противодействии основным вызовам современности: терроризму, экстремизму, незаконному распространению наркотических средств, неприятие любых форм экстремизма, дискриминации, формирование веротерпимости, уважительного и доброжелательного отношения к другому человеку, его мнению, развитие способности к конструктивному диалогу с другими людьми;</w:t>
      </w:r>
    </w:p>
    <w:p>
      <w:pPr>
        <w:spacing w:before="0" w:after="0" w:line="264"/>
        <w:ind w:firstLine="600"/>
        <w:jc w:val="both"/>
      </w:pPr>
      <w:r>
        <w:rPr>
          <w:rFonts w:ascii="Times New Roman" w:hAnsi="Times New Roman"/>
          <w:b/>
          <w:i w:val="false"/>
          <w:color w:val="333333"/>
          <w:sz w:val="28"/>
        </w:rPr>
        <w:t>3) духовно-нравственное воспитание:</w:t>
      </w:r>
    </w:p>
    <w:p>
      <w:pPr>
        <w:spacing w:before="0" w:after="0" w:line="264"/>
        <w:ind w:firstLine="600"/>
        <w:jc w:val="both"/>
      </w:pPr>
      <w:r>
        <w:rPr>
          <w:rFonts w:ascii="Times New Roman" w:hAnsi="Times New Roman"/>
          <w:b w:val="false"/>
          <w:i w:val="false"/>
          <w:color w:val="333333"/>
          <w:sz w:val="28"/>
        </w:rPr>
        <w:t>ориентация на моральные ценности и нормы в ситуациях нравственного выбора;</w:t>
      </w:r>
    </w:p>
    <w:p>
      <w:pPr>
        <w:spacing w:before="0" w:after="0" w:line="264"/>
        <w:ind w:firstLine="600"/>
        <w:jc w:val="both"/>
      </w:pPr>
      <w:r>
        <w:rPr>
          <w:rFonts w:ascii="Times New Roman" w:hAnsi="Times New Roman"/>
          <w:b w:val="false"/>
          <w:i w:val="false"/>
          <w:color w:val="333333"/>
          <w:sz w:val="28"/>
        </w:rPr>
        <w:t>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w:t>
      </w:r>
    </w:p>
    <w:p>
      <w:pPr>
        <w:spacing w:before="0" w:after="0" w:line="264"/>
        <w:ind w:firstLine="600"/>
        <w:jc w:val="both"/>
      </w:pPr>
      <w:r>
        <w:rPr>
          <w:rFonts w:ascii="Times New Roman" w:hAnsi="Times New Roman"/>
          <w:b w:val="false"/>
          <w:i w:val="false"/>
          <w:color w:val="333333"/>
          <w:sz w:val="28"/>
        </w:rPr>
        <w:t>активное неприятие асоциальных поступков, свобода и ответственность личности в условиях индивидуального и общественного пространства;</w:t>
      </w:r>
    </w:p>
    <w:p>
      <w:pPr>
        <w:spacing w:before="0" w:after="0" w:line="264"/>
        <w:ind w:firstLine="600"/>
        <w:jc w:val="both"/>
      </w:pPr>
      <w:r>
        <w:rPr>
          <w:rFonts w:ascii="Times New Roman" w:hAnsi="Times New Roman"/>
          <w:b w:val="false"/>
          <w:i w:val="false"/>
          <w:color w:val="333333"/>
          <w:sz w:val="28"/>
        </w:rPr>
        <w:t>развитие ответственного отношения к ведению здорового образа жизни, исключающего употребление наркотиков, алкоголя, курения и нанесение иного вреда собственному здоровью и здоровью окружающих;</w:t>
      </w:r>
    </w:p>
    <w:p>
      <w:pPr>
        <w:spacing w:before="0" w:after="0" w:line="264"/>
        <w:ind w:firstLine="600"/>
        <w:jc w:val="both"/>
      </w:pPr>
      <w:r>
        <w:rPr>
          <w:rFonts w:ascii="Times New Roman" w:hAnsi="Times New Roman"/>
          <w:b w:val="false"/>
          <w:i w:val="false"/>
          <w:color w:val="333333"/>
          <w:sz w:val="28"/>
        </w:rPr>
        <w:t>формирование личности безопасного типа, осознанного и ответственного отношения к личной безопасности и безопасности других людей;</w:t>
      </w:r>
    </w:p>
    <w:p>
      <w:pPr>
        <w:spacing w:before="0" w:after="0" w:line="264"/>
        <w:ind w:firstLine="600"/>
        <w:jc w:val="both"/>
      </w:pPr>
      <w:r>
        <w:rPr>
          <w:rFonts w:ascii="Times New Roman" w:hAnsi="Times New Roman"/>
          <w:b/>
          <w:i w:val="false"/>
          <w:color w:val="333333"/>
          <w:sz w:val="28"/>
        </w:rPr>
        <w:t>4) эстетическое воспитание:</w:t>
      </w:r>
    </w:p>
    <w:p>
      <w:pPr>
        <w:spacing w:before="0" w:after="0" w:line="264"/>
        <w:ind w:firstLine="600"/>
        <w:jc w:val="both"/>
      </w:pPr>
      <w:r>
        <w:rPr>
          <w:rFonts w:ascii="Times New Roman" w:hAnsi="Times New Roman"/>
          <w:b w:val="false"/>
          <w:i w:val="false"/>
          <w:color w:val="333333"/>
          <w:sz w:val="28"/>
        </w:rPr>
        <w:t>формирование гармоничной личности, развитие способности воспринимать, ценить и создавать прекрасное в повседневной жизни;</w:t>
      </w:r>
    </w:p>
    <w:p>
      <w:pPr>
        <w:spacing w:before="0" w:after="0" w:line="264"/>
        <w:ind w:firstLine="600"/>
        <w:jc w:val="both"/>
      </w:pPr>
      <w:r>
        <w:rPr>
          <w:rFonts w:ascii="Times New Roman" w:hAnsi="Times New Roman"/>
          <w:b w:val="false"/>
          <w:i w:val="false"/>
          <w:color w:val="333333"/>
          <w:sz w:val="28"/>
        </w:rPr>
        <w:t>понимание взаимозависимости счастливого юношества и безопасного личного поведения в повседневной жизни;</w:t>
      </w:r>
    </w:p>
    <w:p>
      <w:pPr>
        <w:spacing w:before="0" w:after="0" w:line="264"/>
        <w:ind w:firstLine="600"/>
        <w:jc w:val="both"/>
      </w:pPr>
      <w:r>
        <w:rPr>
          <w:rFonts w:ascii="Times New Roman" w:hAnsi="Times New Roman"/>
          <w:b/>
          <w:i w:val="false"/>
          <w:color w:val="333333"/>
          <w:sz w:val="28"/>
        </w:rPr>
        <w:t>5) ценности научного познания:</w:t>
      </w:r>
    </w:p>
    <w:p>
      <w:pPr>
        <w:spacing w:before="0" w:after="0" w:line="264"/>
        <w:ind w:firstLine="600"/>
        <w:jc w:val="both"/>
      </w:pPr>
      <w:r>
        <w:rPr>
          <w:rFonts w:ascii="Times New Roman" w:hAnsi="Times New Roman"/>
          <w:b w:val="false"/>
          <w:i w:val="false"/>
          <w:color w:val="333333"/>
          <w:sz w:val="28"/>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w:t>
      </w:r>
    </w:p>
    <w:p>
      <w:pPr>
        <w:spacing w:before="0" w:after="0" w:line="264"/>
        <w:ind w:firstLine="600"/>
        <w:jc w:val="both"/>
      </w:pPr>
      <w:r>
        <w:rPr>
          <w:rFonts w:ascii="Times New Roman" w:hAnsi="Times New Roman"/>
          <w:b w:val="false"/>
          <w:i w:val="false"/>
          <w:color w:val="333333"/>
          <w:sz w:val="28"/>
        </w:rPr>
        <w:t>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pPr>
        <w:spacing w:before="0" w:after="0" w:line="264"/>
        <w:ind w:firstLine="600"/>
        <w:jc w:val="both"/>
      </w:pPr>
      <w:r>
        <w:rPr>
          <w:rFonts w:ascii="Times New Roman" w:hAnsi="Times New Roman"/>
          <w:b w:val="false"/>
          <w:i w:val="false"/>
          <w:color w:val="333333"/>
          <w:sz w:val="28"/>
        </w:rPr>
        <w:t>формирование современной научной картины мира, понимание причин, механизмов возникновения и последствий распространённых видов опасных и чрезвычайных ситуаций, которые могут произойти во время пребывания в различных средах (бытовые условия, дорожное движение, общественные места и социум, природа, коммуникационные связи и каналы);</w:t>
      </w:r>
    </w:p>
    <w:p>
      <w:pPr>
        <w:spacing w:before="0" w:after="0" w:line="264"/>
        <w:ind w:firstLine="600"/>
        <w:jc w:val="both"/>
      </w:pPr>
      <w:r>
        <w:rPr>
          <w:rFonts w:ascii="Times New Roman" w:hAnsi="Times New Roman"/>
          <w:b w:val="false"/>
          <w:i w:val="false"/>
          <w:color w:val="333333"/>
          <w:sz w:val="28"/>
        </w:rPr>
        <w:t>установка на осмысление опыта, наблюдений и поступков, овладение способностью оценивать и прогнозировать неблагоприятные факторы обстановки и принимать обоснованные решения в опасных или чрезвычайных ситуациях с учётом реальных условий и возможностей;</w:t>
      </w:r>
    </w:p>
    <w:p>
      <w:pPr>
        <w:spacing w:before="0" w:after="0" w:line="264"/>
        <w:ind w:firstLine="600"/>
        <w:jc w:val="both"/>
      </w:pPr>
      <w:r>
        <w:rPr>
          <w:rFonts w:ascii="Times New Roman" w:hAnsi="Times New Roman"/>
          <w:b/>
          <w:i w:val="false"/>
          <w:color w:val="333333"/>
          <w:sz w:val="28"/>
        </w:rPr>
        <w:t>6) физическое воспитание, формирование культуры здоровья и эмоционального благополучия:</w:t>
      </w:r>
    </w:p>
    <w:p>
      <w:pPr>
        <w:spacing w:before="0" w:after="0" w:line="264"/>
        <w:ind w:firstLine="600"/>
        <w:jc w:val="both"/>
      </w:pPr>
      <w:r>
        <w:rPr>
          <w:rFonts w:ascii="Times New Roman" w:hAnsi="Times New Roman"/>
          <w:b w:val="false"/>
          <w:i w:val="false"/>
          <w:color w:val="333333"/>
          <w:sz w:val="28"/>
        </w:rPr>
        <w:t>понимание личностного смысла изучения учебного предмета ОБЗР, его значения для безопасной и продуктивной жизнедеятельности человека, общества и государства;</w:t>
      </w:r>
    </w:p>
    <w:p>
      <w:pPr>
        <w:spacing w:before="0" w:after="0" w:line="264"/>
        <w:ind w:firstLine="600"/>
        <w:jc w:val="both"/>
      </w:pPr>
      <w:r>
        <w:rPr>
          <w:rFonts w:ascii="Times New Roman" w:hAnsi="Times New Roman"/>
          <w:b w:val="false"/>
          <w:i w:val="false"/>
          <w:color w:val="333333"/>
          <w:sz w:val="28"/>
        </w:rPr>
        <w:t>осознание ценности жизни;</w:t>
      </w:r>
    </w:p>
    <w:p>
      <w:pPr>
        <w:spacing w:before="0" w:after="0" w:line="264"/>
        <w:ind w:firstLine="600"/>
        <w:jc w:val="both"/>
      </w:pPr>
      <w:r>
        <w:rPr>
          <w:rFonts w:ascii="Times New Roman" w:hAnsi="Times New Roman"/>
          <w:b w:val="false"/>
          <w:i w:val="false"/>
          <w:color w:val="333333"/>
          <w:sz w:val="28"/>
        </w:rPr>
        <w:t>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w:t>
      </w:r>
    </w:p>
    <w:p>
      <w:pPr>
        <w:spacing w:before="0" w:after="0" w:line="264"/>
        <w:ind w:firstLine="600"/>
        <w:jc w:val="both"/>
      </w:pPr>
      <w:r>
        <w:rPr>
          <w:rFonts w:ascii="Times New Roman" w:hAnsi="Times New Roman"/>
          <w:b w:val="false"/>
          <w:i w:val="false"/>
          <w:color w:val="333333"/>
          <w:sz w:val="28"/>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pPr>
        <w:spacing w:before="0" w:after="0" w:line="264"/>
        <w:ind w:firstLine="600"/>
        <w:jc w:val="both"/>
      </w:pPr>
      <w:r>
        <w:rPr>
          <w:rFonts w:ascii="Times New Roman" w:hAnsi="Times New Roman"/>
          <w:b w:val="false"/>
          <w:i w:val="false"/>
          <w:color w:val="333333"/>
          <w:sz w:val="28"/>
        </w:rPr>
        <w:t>соблюдение правил безопасности, в том числе навыков безопасного поведения в Интернет–среде;</w:t>
      </w:r>
    </w:p>
    <w:p>
      <w:pPr>
        <w:spacing w:before="0" w:after="0" w:line="264"/>
        <w:ind w:firstLine="600"/>
        <w:jc w:val="both"/>
      </w:pPr>
      <w:r>
        <w:rPr>
          <w:rFonts w:ascii="Times New Roman" w:hAnsi="Times New Roman"/>
          <w:b w:val="false"/>
          <w:i w:val="false"/>
          <w:color w:val="333333"/>
          <w:sz w:val="28"/>
        </w:rPr>
        <w:t>способность адаптироваться к стрессовым ситуациям и меняющимся социальным, информационным и природным условиям, в том числе осмысливая собственный опыт и выстраивая дальнейшие цели;</w:t>
      </w:r>
    </w:p>
    <w:p>
      <w:pPr>
        <w:spacing w:before="0" w:after="0" w:line="264"/>
        <w:ind w:firstLine="600"/>
        <w:jc w:val="both"/>
      </w:pPr>
      <w:r>
        <w:rPr>
          <w:rFonts w:ascii="Times New Roman" w:hAnsi="Times New Roman"/>
          <w:b w:val="false"/>
          <w:i w:val="false"/>
          <w:color w:val="333333"/>
          <w:sz w:val="28"/>
        </w:rPr>
        <w:t>умение принимать себя и других людей, не осуждая;</w:t>
      </w:r>
    </w:p>
    <w:p>
      <w:pPr>
        <w:spacing w:before="0" w:after="0" w:line="264"/>
        <w:ind w:firstLine="600"/>
        <w:jc w:val="both"/>
      </w:pPr>
      <w:r>
        <w:rPr>
          <w:rFonts w:ascii="Times New Roman" w:hAnsi="Times New Roman"/>
          <w:b w:val="false"/>
          <w:i w:val="false"/>
          <w:color w:val="333333"/>
          <w:sz w:val="28"/>
        </w:rPr>
        <w:t>умение осознавать эмоциональное состояние своё и других людей, уметь управлять собственным эмоциональным состоянием;</w:t>
      </w:r>
    </w:p>
    <w:p>
      <w:pPr>
        <w:spacing w:before="0" w:after="0" w:line="264"/>
        <w:ind w:firstLine="600"/>
        <w:jc w:val="both"/>
      </w:pPr>
      <w:r>
        <w:rPr>
          <w:rFonts w:ascii="Times New Roman" w:hAnsi="Times New Roman"/>
          <w:b w:val="false"/>
          <w:i w:val="false"/>
          <w:color w:val="333333"/>
          <w:sz w:val="28"/>
        </w:rPr>
        <w:t>сформированность навыка рефлексии, признание своего права на ошибку и такого же права другого человека;</w:t>
      </w:r>
    </w:p>
    <w:p>
      <w:pPr>
        <w:spacing w:before="0" w:after="0" w:line="264"/>
        <w:ind w:firstLine="600"/>
        <w:jc w:val="both"/>
      </w:pPr>
      <w:r>
        <w:rPr>
          <w:rFonts w:ascii="Times New Roman" w:hAnsi="Times New Roman"/>
          <w:b/>
          <w:i w:val="false"/>
          <w:color w:val="333333"/>
          <w:sz w:val="28"/>
        </w:rPr>
        <w:t>7) трудовое воспитание:</w:t>
      </w:r>
    </w:p>
    <w:p>
      <w:pPr>
        <w:spacing w:before="0" w:after="0" w:line="264"/>
        <w:ind w:firstLine="600"/>
        <w:jc w:val="both"/>
      </w:pPr>
      <w:r>
        <w:rPr>
          <w:rFonts w:ascii="Times New Roman" w:hAnsi="Times New Roman"/>
          <w:b w:val="false"/>
          <w:i w:val="false"/>
          <w:color w:val="333333"/>
          <w:sz w:val="28"/>
        </w:rPr>
        <w:t>установка на активное участие в решении практических задач (в рамках семьи, организации, населенного пункта, родного края) технологической и социальной направленности, способность инициировать, планировать и самостоятельно выполнять такого рода деятельность;</w:t>
      </w:r>
    </w:p>
    <w:p>
      <w:pPr>
        <w:spacing w:before="0" w:after="0" w:line="264"/>
        <w:ind w:firstLine="600"/>
        <w:jc w:val="both"/>
      </w:pPr>
      <w:r>
        <w:rPr>
          <w:rFonts w:ascii="Times New Roman" w:hAnsi="Times New Roman"/>
          <w:b w:val="false"/>
          <w:i w:val="false"/>
          <w:color w:val="333333"/>
          <w:sz w:val="28"/>
        </w:rPr>
        <w:t>интерес к практическому изучению профессий и труда различного рода, в том числе на основе применения изучаемого предметного знания;</w:t>
      </w:r>
    </w:p>
    <w:p>
      <w:pPr>
        <w:spacing w:before="0" w:after="0" w:line="264"/>
        <w:ind w:firstLine="600"/>
        <w:jc w:val="both"/>
      </w:pPr>
      <w:r>
        <w:rPr>
          <w:rFonts w:ascii="Times New Roman" w:hAnsi="Times New Roman"/>
          <w:b w:val="false"/>
          <w:i w:val="false"/>
          <w:color w:val="333333"/>
          <w:sz w:val="28"/>
        </w:rPr>
        <w:t>осознание важности обучения на протяжении всей жизни для успешной профессиональной деятельности и развитие необходимых умений для этого;</w:t>
      </w:r>
    </w:p>
    <w:p>
      <w:pPr>
        <w:spacing w:before="0" w:after="0" w:line="264"/>
        <w:ind w:firstLine="600"/>
        <w:jc w:val="both"/>
      </w:pPr>
      <w:r>
        <w:rPr>
          <w:rFonts w:ascii="Times New Roman" w:hAnsi="Times New Roman"/>
          <w:b w:val="false"/>
          <w:i w:val="false"/>
          <w:color w:val="333333"/>
          <w:sz w:val="28"/>
        </w:rPr>
        <w:t>готовность адаптироваться в профессиональной среде;</w:t>
      </w:r>
    </w:p>
    <w:p>
      <w:pPr>
        <w:spacing w:before="0" w:after="0" w:line="264"/>
        <w:ind w:firstLine="600"/>
        <w:jc w:val="both"/>
      </w:pPr>
      <w:r>
        <w:rPr>
          <w:rFonts w:ascii="Times New Roman" w:hAnsi="Times New Roman"/>
          <w:b w:val="false"/>
          <w:i w:val="false"/>
          <w:color w:val="333333"/>
          <w:sz w:val="28"/>
        </w:rPr>
        <w:t>уважение к труду и результатам трудовой деятельности;</w:t>
      </w:r>
    </w:p>
    <w:p>
      <w:pPr>
        <w:spacing w:before="0" w:after="0" w:line="264"/>
        <w:ind w:firstLine="600"/>
        <w:jc w:val="both"/>
      </w:pPr>
      <w:r>
        <w:rPr>
          <w:rFonts w:ascii="Times New Roman" w:hAnsi="Times New Roman"/>
          <w:b w:val="false"/>
          <w:i w:val="false"/>
          <w:color w:val="333333"/>
          <w:sz w:val="28"/>
        </w:rPr>
        <w:t>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pPr>
        <w:spacing w:before="0" w:after="0" w:line="264"/>
        <w:ind w:firstLine="600"/>
        <w:jc w:val="both"/>
      </w:pPr>
      <w:r>
        <w:rPr>
          <w:rFonts w:ascii="Times New Roman" w:hAnsi="Times New Roman"/>
          <w:b w:val="false"/>
          <w:i w:val="false"/>
          <w:color w:val="333333"/>
          <w:sz w:val="28"/>
        </w:rPr>
        <w:t>укрепление ответственного отношения к учёбе, способности применять меры и средства индивидуальной защиты, приёмы рационального и безопасного поведения в опасных и чрезвычайных ситуациях;</w:t>
      </w:r>
    </w:p>
    <w:p>
      <w:pPr>
        <w:spacing w:before="0" w:after="0" w:line="264"/>
        <w:ind w:firstLine="600"/>
        <w:jc w:val="both"/>
      </w:pPr>
      <w:r>
        <w:rPr>
          <w:rFonts w:ascii="Times New Roman" w:hAnsi="Times New Roman"/>
          <w:b w:val="false"/>
          <w:i w:val="false"/>
          <w:color w:val="333333"/>
          <w:sz w:val="28"/>
        </w:rPr>
        <w:t>овладение умениями оказывать первую помощь пострадавшим при потере сознания, остановке дыхания, наружных кровотечениях, попадании инородных тел в верхние дыхательные пути, травмах различных областей тела, ожогах, отморожениях, отравлениях;</w:t>
      </w:r>
    </w:p>
    <w:p>
      <w:pPr>
        <w:spacing w:before="0" w:after="0" w:line="264"/>
        <w:ind w:firstLine="600"/>
        <w:jc w:val="both"/>
      </w:pPr>
      <w:r>
        <w:rPr>
          <w:rFonts w:ascii="Times New Roman" w:hAnsi="Times New Roman"/>
          <w:b w:val="false"/>
          <w:i w:val="false"/>
          <w:color w:val="333333"/>
          <w:sz w:val="28"/>
        </w:rPr>
        <w:t>установка на овладение знаниями и умениями предупреждения опасных и чрезвычайных ситуаций во время пребывания в различных средах (в помещении, на улице, на природе, в общественных местах и на массовых мероприятиях, при коммуникации, при воздействии рисков культурной среды);</w:t>
      </w:r>
    </w:p>
    <w:p>
      <w:pPr>
        <w:spacing w:before="0" w:after="0" w:line="264"/>
        <w:ind w:firstLine="600"/>
        <w:jc w:val="both"/>
      </w:pPr>
      <w:r>
        <w:rPr>
          <w:rFonts w:ascii="Times New Roman" w:hAnsi="Times New Roman"/>
          <w:b/>
          <w:i w:val="false"/>
          <w:color w:val="333333"/>
          <w:sz w:val="28"/>
        </w:rPr>
        <w:t>8) экологическое воспитание:</w:t>
      </w:r>
    </w:p>
    <w:p>
      <w:pPr>
        <w:spacing w:before="0" w:after="0" w:line="264"/>
        <w:ind w:firstLine="600"/>
        <w:jc w:val="both"/>
      </w:pPr>
      <w:r>
        <w:rPr>
          <w:rFonts w:ascii="Times New Roman" w:hAnsi="Times New Roman"/>
          <w:b w:val="false"/>
          <w:i w:val="false"/>
          <w:color w:val="333333"/>
          <w:sz w:val="28"/>
        </w:rPr>
        <w:t>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w:t>
      </w:r>
    </w:p>
    <w:p>
      <w:pPr>
        <w:spacing w:before="0" w:after="0" w:line="264"/>
        <w:ind w:firstLine="600"/>
        <w:jc w:val="both"/>
      </w:pPr>
      <w:r>
        <w:rPr>
          <w:rFonts w:ascii="Times New Roman" w:hAnsi="Times New Roman"/>
          <w:b w:val="false"/>
          <w:i w:val="false"/>
          <w:color w:val="333333"/>
          <w:sz w:val="28"/>
        </w:rPr>
        <w:t>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w:t>
      </w:r>
    </w:p>
    <w:p>
      <w:pPr>
        <w:spacing w:before="0" w:after="0" w:line="264"/>
        <w:ind w:firstLine="600"/>
        <w:jc w:val="both"/>
      </w:pPr>
      <w:r>
        <w:rPr>
          <w:rFonts w:ascii="Times New Roman" w:hAnsi="Times New Roman"/>
          <w:b w:val="false"/>
          <w:i w:val="false"/>
          <w:color w:val="333333"/>
          <w:sz w:val="28"/>
        </w:rPr>
        <w:t>осознание своей роли как гражданина и потребителя в условиях взаимосвязи природной, технологической и социальной сред;</w:t>
      </w:r>
    </w:p>
    <w:p>
      <w:pPr>
        <w:spacing w:before="0" w:after="0" w:line="264"/>
        <w:ind w:firstLine="600"/>
        <w:jc w:val="both"/>
      </w:pPr>
      <w:r>
        <w:rPr>
          <w:rFonts w:ascii="Times New Roman" w:hAnsi="Times New Roman"/>
          <w:b w:val="false"/>
          <w:i w:val="false"/>
          <w:color w:val="333333"/>
          <w:sz w:val="28"/>
        </w:rPr>
        <w:t>готовность к участию в практической деятельности экологической направленности;</w:t>
      </w:r>
    </w:p>
    <w:p>
      <w:pPr>
        <w:spacing w:before="0" w:after="0" w:line="264"/>
        <w:ind w:firstLine="600"/>
        <w:jc w:val="both"/>
      </w:pPr>
      <w:r>
        <w:rPr>
          <w:rFonts w:ascii="Times New Roman" w:hAnsi="Times New Roman"/>
          <w:b w:val="false"/>
          <w:i w:val="false"/>
          <w:color w:val="333333"/>
          <w:sz w:val="28"/>
        </w:rPr>
        <w:t>освоение основ экологической культуры, методов проектирования собственной безопасной жизнедеятельности с учётом природных, техногенных и социальных рисков на территории проживания.</w:t>
      </w:r>
    </w:p>
    <w:p>
      <w:pPr>
        <w:spacing w:before="0" w:after="0"/>
        <w:ind w:left="120"/>
        <w:jc w:val="both"/>
      </w:pPr>
    </w:p>
    <w:p>
      <w:pPr>
        <w:spacing w:before="0" w:after="0"/>
        <w:ind w:left="120"/>
        <w:jc w:val="both"/>
      </w:pPr>
      <w:r>
        <w:rPr>
          <w:rFonts w:ascii="Times New Roman" w:hAnsi="Times New Roman"/>
          <w:b/>
          <w:i w:val="false"/>
          <w:color w:val="333333"/>
          <w:sz w:val="28"/>
        </w:rPr>
        <w:t>МЕТАПРЕДМЕТНЫЕ РЕЗУЛЬТАТЫ</w:t>
      </w:r>
    </w:p>
    <w:p>
      <w:pPr>
        <w:spacing w:before="0" w:after="0" w:line="264"/>
        <w:ind w:firstLine="600"/>
        <w:jc w:val="both"/>
      </w:pPr>
      <w:r>
        <w:rPr>
          <w:rFonts w:ascii="Times New Roman" w:hAnsi="Times New Roman"/>
          <w:b w:val="false"/>
          <w:i w:val="false"/>
          <w:color w:val="333333"/>
          <w:sz w:val="28"/>
        </w:rPr>
        <w:t>В результате изучения ОБЗР на уровне основного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pPr>
        <w:spacing w:before="0" w:after="0" w:line="264"/>
        <w:ind w:firstLine="600"/>
        <w:jc w:val="both"/>
      </w:pPr>
      <w:r>
        <w:rPr>
          <w:rFonts w:ascii="Times New Roman" w:hAnsi="Times New Roman"/>
          <w:b/>
          <w:i w:val="false"/>
          <w:color w:val="333333"/>
          <w:sz w:val="28"/>
        </w:rPr>
        <w:t>Познавательные универсальные учебные действия</w:t>
      </w:r>
    </w:p>
    <w:p>
      <w:pPr>
        <w:spacing w:before="0" w:after="0" w:line="264"/>
        <w:ind w:firstLine="600"/>
        <w:jc w:val="both"/>
      </w:pPr>
      <w:r>
        <w:rPr>
          <w:rFonts w:ascii="Times New Roman" w:hAnsi="Times New Roman"/>
          <w:b/>
          <w:i w:val="false"/>
          <w:color w:val="333333"/>
          <w:sz w:val="28"/>
        </w:rPr>
        <w:t>Базовые логические действия:</w:t>
      </w:r>
    </w:p>
    <w:p>
      <w:pPr>
        <w:spacing w:before="0" w:after="0" w:line="264"/>
        <w:ind w:firstLine="600"/>
        <w:jc w:val="both"/>
      </w:pPr>
      <w:r>
        <w:rPr>
          <w:rFonts w:ascii="Times New Roman" w:hAnsi="Times New Roman"/>
          <w:b w:val="false"/>
          <w:i w:val="false"/>
          <w:color w:val="333333"/>
          <w:sz w:val="28"/>
        </w:rPr>
        <w:t>выявлять и характеризовать существенные признаки объектов (явлений);</w:t>
      </w:r>
    </w:p>
    <w:p>
      <w:pPr>
        <w:spacing w:before="0" w:after="0" w:line="264"/>
        <w:ind w:firstLine="600"/>
        <w:jc w:val="both"/>
      </w:pPr>
      <w:r>
        <w:rPr>
          <w:rFonts w:ascii="Times New Roman" w:hAnsi="Times New Roman"/>
          <w:b w:val="false"/>
          <w:i w:val="false"/>
          <w:color w:val="333333"/>
          <w:sz w:val="28"/>
        </w:rPr>
        <w:t>устанавливать существенный признак классификации, основания для обобщения и сравнения, критерии проводимого анализа;</w:t>
      </w:r>
    </w:p>
    <w:p>
      <w:pPr>
        <w:spacing w:before="0" w:after="0" w:line="264"/>
        <w:ind w:firstLine="600"/>
        <w:jc w:val="both"/>
      </w:pPr>
      <w:r>
        <w:rPr>
          <w:rFonts w:ascii="Times New Roman" w:hAnsi="Times New Roman"/>
          <w:b w:val="false"/>
          <w:i w:val="false"/>
          <w:color w:val="333333"/>
          <w:sz w:val="28"/>
        </w:rPr>
        <w:t>с учётом предложенной задачи выявлять закономерности и противоречия в рассматриваемых фактах, данных и наблюдениях;</w:t>
      </w:r>
    </w:p>
    <w:p>
      <w:pPr>
        <w:spacing w:before="0" w:after="0" w:line="264"/>
        <w:ind w:firstLine="600"/>
        <w:jc w:val="both"/>
      </w:pPr>
      <w:r>
        <w:rPr>
          <w:rFonts w:ascii="Times New Roman" w:hAnsi="Times New Roman"/>
          <w:b w:val="false"/>
          <w:i w:val="false"/>
          <w:color w:val="333333"/>
          <w:sz w:val="28"/>
        </w:rPr>
        <w:t>предлагать критерии для выявления закономерностей и противоречий;</w:t>
      </w:r>
    </w:p>
    <w:p>
      <w:pPr>
        <w:spacing w:before="0" w:after="0" w:line="264"/>
        <w:ind w:firstLine="600"/>
        <w:jc w:val="both"/>
      </w:pPr>
      <w:r>
        <w:rPr>
          <w:rFonts w:ascii="Times New Roman" w:hAnsi="Times New Roman"/>
          <w:b w:val="false"/>
          <w:i w:val="false"/>
          <w:color w:val="333333"/>
          <w:sz w:val="28"/>
        </w:rPr>
        <w:t>выявлять дефицит информации, данных, необходимых для решения поставленной задачи;</w:t>
      </w:r>
    </w:p>
    <w:p>
      <w:pPr>
        <w:spacing w:before="0" w:after="0" w:line="264"/>
        <w:ind w:firstLine="600"/>
        <w:jc w:val="both"/>
      </w:pPr>
      <w:r>
        <w:rPr>
          <w:rFonts w:ascii="Times New Roman" w:hAnsi="Times New Roman"/>
          <w:b w:val="false"/>
          <w:i w:val="false"/>
          <w:color w:val="333333"/>
          <w:sz w:val="28"/>
        </w:rPr>
        <w:t>выявлять причинно-следственные связи при изучении явлений и процессов; проводить выводы с использованием дедуктивных и индуктивных умозаключений, умозаключений по аналогии, формулировать гипотезы о взаимосвязях;</w:t>
      </w:r>
    </w:p>
    <w:p>
      <w:pPr>
        <w:spacing w:before="0" w:after="0" w:line="264"/>
        <w:ind w:firstLine="600"/>
        <w:jc w:val="both"/>
      </w:pPr>
      <w:r>
        <w:rPr>
          <w:rFonts w:ascii="Times New Roman" w:hAnsi="Times New Roman"/>
          <w:b w:val="false"/>
          <w:i w:val="false"/>
          <w:color w:val="333333"/>
          <w:sz w:val="28"/>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pPr>
        <w:spacing w:before="0" w:after="0" w:line="264"/>
        <w:ind w:firstLine="600"/>
        <w:jc w:val="both"/>
      </w:pPr>
      <w:r>
        <w:rPr>
          <w:rFonts w:ascii="Times New Roman" w:hAnsi="Times New Roman"/>
          <w:b/>
          <w:i w:val="false"/>
          <w:color w:val="333333"/>
          <w:sz w:val="28"/>
        </w:rPr>
        <w:t>Базовые исследовательские действия:</w:t>
      </w:r>
    </w:p>
    <w:p>
      <w:pPr>
        <w:spacing w:before="0" w:after="0" w:line="264"/>
        <w:ind w:firstLine="600"/>
        <w:jc w:val="both"/>
      </w:pPr>
      <w:r>
        <w:rPr>
          <w:rFonts w:ascii="Times New Roman" w:hAnsi="Times New Roman"/>
          <w:b w:val="false"/>
          <w:i w:val="false"/>
          <w:color w:val="333333"/>
          <w:sz w:val="28"/>
        </w:rPr>
        <w:t>формулировать проблемные вопросы, отражающие несоответствие между рассматриваемым и наиболее благоприятным состоянием объекта (явления) повседневной жизни;</w:t>
      </w:r>
    </w:p>
    <w:p>
      <w:pPr>
        <w:spacing w:before="0" w:after="0" w:line="264"/>
        <w:ind w:firstLine="600"/>
        <w:jc w:val="both"/>
      </w:pPr>
      <w:r>
        <w:rPr>
          <w:rFonts w:ascii="Times New Roman" w:hAnsi="Times New Roman"/>
          <w:b w:val="false"/>
          <w:i w:val="false"/>
          <w:color w:val="333333"/>
          <w:sz w:val="28"/>
        </w:rPr>
        <w:t>обобщать, анализировать и оценивать получаемую информацию, выдвигать гипотезы, аргументировать свою точку зрения, делать обоснованные выводы по результатам исследования;</w:t>
      </w:r>
    </w:p>
    <w:p>
      <w:pPr>
        <w:spacing w:before="0" w:after="0" w:line="264"/>
        <w:ind w:firstLine="600"/>
        <w:jc w:val="both"/>
      </w:pPr>
      <w:r>
        <w:rPr>
          <w:rFonts w:ascii="Times New Roman" w:hAnsi="Times New Roman"/>
          <w:b w:val="false"/>
          <w:i w:val="false"/>
          <w:color w:val="333333"/>
          <w:sz w:val="28"/>
        </w:rPr>
        <w:t>проводить (принимать участие) небольшое самостоятельное исследование заданного объекта (явления), устанавливать причинно-следственные связи;</w:t>
      </w:r>
    </w:p>
    <w:p>
      <w:pPr>
        <w:spacing w:before="0" w:after="0" w:line="264"/>
        <w:ind w:firstLine="600"/>
        <w:jc w:val="both"/>
      </w:pPr>
      <w:r>
        <w:rPr>
          <w:rFonts w:ascii="Times New Roman" w:hAnsi="Times New Roman"/>
          <w:b w:val="false"/>
          <w:i w:val="false"/>
          <w:color w:val="333333"/>
          <w:sz w:val="28"/>
        </w:rPr>
        <w:t>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w:t>
      </w:r>
    </w:p>
    <w:p>
      <w:pPr>
        <w:spacing w:before="0" w:after="0" w:line="264"/>
        <w:ind w:firstLine="600"/>
        <w:jc w:val="both"/>
      </w:pPr>
      <w:r>
        <w:rPr>
          <w:rFonts w:ascii="Times New Roman" w:hAnsi="Times New Roman"/>
          <w:b/>
          <w:i w:val="false"/>
          <w:color w:val="333333"/>
          <w:sz w:val="28"/>
        </w:rPr>
        <w:t>Работа с информацией:</w:t>
      </w:r>
    </w:p>
    <w:p>
      <w:pPr>
        <w:spacing w:before="0" w:after="0" w:line="264"/>
        <w:ind w:firstLine="600"/>
        <w:jc w:val="both"/>
      </w:pPr>
      <w:r>
        <w:rPr>
          <w:rFonts w:ascii="Times New Roman" w:hAnsi="Times New Roman"/>
          <w:b w:val="false"/>
          <w:i w:val="false"/>
          <w:color w:val="333333"/>
          <w:sz w:val="28"/>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pPr>
        <w:spacing w:before="0" w:after="0" w:line="264"/>
        <w:ind w:firstLine="600"/>
        <w:jc w:val="both"/>
      </w:pPr>
      <w:r>
        <w:rPr>
          <w:rFonts w:ascii="Times New Roman" w:hAnsi="Times New Roman"/>
          <w:b w:val="false"/>
          <w:i w:val="false"/>
          <w:color w:val="333333"/>
          <w:sz w:val="28"/>
        </w:rPr>
        <w:t>выбирать, анализировать, систематизировать и интерпретировать информацию различных видов и форм представления;</w:t>
      </w:r>
    </w:p>
    <w:p>
      <w:pPr>
        <w:spacing w:before="0" w:after="0" w:line="264"/>
        <w:ind w:firstLine="600"/>
        <w:jc w:val="both"/>
      </w:pPr>
      <w:r>
        <w:rPr>
          <w:rFonts w:ascii="Times New Roman" w:hAnsi="Times New Roman"/>
          <w:b w:val="false"/>
          <w:i w:val="false"/>
          <w:color w:val="333333"/>
          <w:sz w:val="28"/>
        </w:rPr>
        <w:t>находить сходные аргументы (подтверждающие или опровергающие одну и ту же идею, версию) в различных информационных источниках;</w:t>
      </w:r>
    </w:p>
    <w:p>
      <w:pPr>
        <w:spacing w:before="0" w:after="0" w:line="264"/>
        <w:ind w:firstLine="600"/>
        <w:jc w:val="both"/>
      </w:pPr>
      <w:r>
        <w:rPr>
          <w:rFonts w:ascii="Times New Roman" w:hAnsi="Times New Roman"/>
          <w:b w:val="false"/>
          <w:i w:val="false"/>
          <w:color w:val="333333"/>
          <w:sz w:val="28"/>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pPr>
        <w:spacing w:before="0" w:after="0" w:line="264"/>
        <w:ind w:firstLine="600"/>
        <w:jc w:val="both"/>
      </w:pPr>
      <w:r>
        <w:rPr>
          <w:rFonts w:ascii="Times New Roman" w:hAnsi="Times New Roman"/>
          <w:b w:val="false"/>
          <w:i w:val="false"/>
          <w:color w:val="333333"/>
          <w:sz w:val="28"/>
        </w:rPr>
        <w:t>оценивать надёжность информации по критериям, предложенным педагогическим работником или сформулированным самостоятельно;</w:t>
      </w:r>
    </w:p>
    <w:p>
      <w:pPr>
        <w:spacing w:before="0" w:after="0" w:line="264"/>
        <w:ind w:firstLine="600"/>
        <w:jc w:val="both"/>
      </w:pPr>
      <w:r>
        <w:rPr>
          <w:rFonts w:ascii="Times New Roman" w:hAnsi="Times New Roman"/>
          <w:b w:val="false"/>
          <w:i w:val="false"/>
          <w:color w:val="333333"/>
          <w:sz w:val="28"/>
        </w:rPr>
        <w:t>эффективно запоминать и систематизировать информацию;</w:t>
      </w:r>
    </w:p>
    <w:p>
      <w:pPr>
        <w:spacing w:before="0" w:after="0" w:line="264"/>
        <w:ind w:firstLine="600"/>
        <w:jc w:val="both"/>
      </w:pPr>
      <w:r>
        <w:rPr>
          <w:rFonts w:ascii="Times New Roman" w:hAnsi="Times New Roman"/>
          <w:b w:val="false"/>
          <w:i w:val="false"/>
          <w:color w:val="333333"/>
          <w:sz w:val="28"/>
        </w:rPr>
        <w:t>овладение системой универсальных познавательных действий обеспечивает сформированность когнитивных навыков обучающихся.</w:t>
      </w:r>
    </w:p>
    <w:p>
      <w:pPr>
        <w:spacing w:before="0" w:after="0" w:line="264"/>
        <w:ind w:firstLine="600"/>
        <w:jc w:val="both"/>
      </w:pPr>
      <w:r>
        <w:rPr>
          <w:rFonts w:ascii="Times New Roman" w:hAnsi="Times New Roman"/>
          <w:b/>
          <w:i w:val="false"/>
          <w:color w:val="333333"/>
          <w:sz w:val="28"/>
        </w:rPr>
        <w:t>Коммуникативные универсальные учебные действия</w:t>
      </w:r>
    </w:p>
    <w:p>
      <w:pPr>
        <w:spacing w:before="0" w:after="0" w:line="264"/>
        <w:ind w:firstLine="600"/>
        <w:jc w:val="both"/>
      </w:pPr>
      <w:r>
        <w:rPr>
          <w:rFonts w:ascii="Times New Roman" w:hAnsi="Times New Roman"/>
          <w:b/>
          <w:i w:val="false"/>
          <w:color w:val="333333"/>
          <w:sz w:val="28"/>
        </w:rPr>
        <w:t>Общение:</w:t>
      </w:r>
    </w:p>
    <w:p>
      <w:pPr>
        <w:spacing w:before="0" w:after="0" w:line="264"/>
        <w:ind w:firstLine="600"/>
        <w:jc w:val="both"/>
      </w:pPr>
      <w:r>
        <w:rPr>
          <w:rFonts w:ascii="Times New Roman" w:hAnsi="Times New Roman"/>
          <w:b w:val="false"/>
          <w:i w:val="false"/>
          <w:color w:val="333333"/>
          <w:sz w:val="28"/>
        </w:rPr>
        <w:t>уверенно высказывать свою точку зрения в устной и письменной речи, выражать эмоции в соответствии с форматом и целями общения, определять предпосылки возникновения конфликтных ситуаций и выстраивать грамотное общение для их смягчения;</w:t>
      </w:r>
    </w:p>
    <w:p>
      <w:pPr>
        <w:spacing w:before="0" w:after="0" w:line="264"/>
        <w:ind w:firstLine="600"/>
        <w:jc w:val="both"/>
      </w:pPr>
      <w:r>
        <w:rPr>
          <w:rFonts w:ascii="Times New Roman" w:hAnsi="Times New Roman"/>
          <w:b w:val="false"/>
          <w:i w:val="false"/>
          <w:color w:val="333333"/>
          <w:sz w:val="28"/>
        </w:rPr>
        <w:t>распознавать невербальные средства общения, понимать значение социальных знаков и намерения других людей, уважительно, в корректной форме формулировать свои взгляды;</w:t>
      </w:r>
    </w:p>
    <w:p>
      <w:pPr>
        <w:spacing w:before="0" w:after="0" w:line="264"/>
        <w:ind w:firstLine="600"/>
        <w:jc w:val="both"/>
      </w:pPr>
      <w:r>
        <w:rPr>
          <w:rFonts w:ascii="Times New Roman" w:hAnsi="Times New Roman"/>
          <w:b w:val="false"/>
          <w:i w:val="false"/>
          <w:color w:val="333333"/>
          <w:sz w:val="28"/>
        </w:rPr>
        <w:t>сопоставлять свои суждения с суждениями других участников диалога, обнаруживать различие и сходство позиций;</w:t>
      </w:r>
    </w:p>
    <w:p>
      <w:pPr>
        <w:spacing w:before="0" w:after="0" w:line="264"/>
        <w:ind w:firstLine="600"/>
        <w:jc w:val="both"/>
      </w:pPr>
      <w:r>
        <w:rPr>
          <w:rFonts w:ascii="Times New Roman" w:hAnsi="Times New Roman"/>
          <w:b w:val="false"/>
          <w:i w:val="false"/>
          <w:color w:val="333333"/>
          <w:sz w:val="28"/>
        </w:rPr>
        <w:t>в ходе общения задавать вопросы и выдавать ответы по существу решаемой учебной задачи, обнаруживать различие и сходство позиций других участников диалога;</w:t>
      </w:r>
    </w:p>
    <w:p>
      <w:pPr>
        <w:spacing w:before="0" w:after="0" w:line="264"/>
        <w:ind w:firstLine="600"/>
        <w:jc w:val="both"/>
      </w:pPr>
      <w:r>
        <w:rPr>
          <w:rFonts w:ascii="Times New Roman" w:hAnsi="Times New Roman"/>
          <w:b w:val="false"/>
          <w:i w:val="false"/>
          <w:color w:val="333333"/>
          <w:sz w:val="28"/>
        </w:rPr>
        <w:t>публично представлять результаты решения учебной задачи, самостоятельно выбирать наиболее целесообразный формат выступления и готовить различные презентационные материалы.</w:t>
      </w:r>
    </w:p>
    <w:p>
      <w:pPr>
        <w:spacing w:before="0" w:after="0" w:line="264"/>
        <w:ind w:firstLine="600"/>
        <w:jc w:val="both"/>
      </w:pPr>
      <w:r>
        <w:rPr>
          <w:rFonts w:ascii="Times New Roman" w:hAnsi="Times New Roman"/>
          <w:b/>
          <w:i w:val="false"/>
          <w:color w:val="333333"/>
          <w:sz w:val="28"/>
        </w:rPr>
        <w:t>Регулятивные универсальные учебные действия</w:t>
      </w:r>
    </w:p>
    <w:p>
      <w:pPr>
        <w:spacing w:before="0" w:after="0" w:line="264"/>
        <w:ind w:firstLine="600"/>
        <w:jc w:val="both"/>
      </w:pPr>
      <w:r>
        <w:rPr>
          <w:rFonts w:ascii="Times New Roman" w:hAnsi="Times New Roman"/>
          <w:b/>
          <w:i w:val="false"/>
          <w:color w:val="333333"/>
          <w:sz w:val="28"/>
        </w:rPr>
        <w:t>Самоорганизация:</w:t>
      </w:r>
    </w:p>
    <w:p>
      <w:pPr>
        <w:spacing w:before="0" w:after="0" w:line="264"/>
        <w:ind w:firstLine="600"/>
        <w:jc w:val="both"/>
      </w:pPr>
      <w:r>
        <w:rPr>
          <w:rFonts w:ascii="Times New Roman" w:hAnsi="Times New Roman"/>
          <w:b w:val="false"/>
          <w:i w:val="false"/>
          <w:color w:val="333333"/>
          <w:sz w:val="28"/>
        </w:rPr>
        <w:t>выявлять проблемные вопросы, требующие решения в жизненных и учебных ситуациях;</w:t>
      </w:r>
    </w:p>
    <w:p>
      <w:pPr>
        <w:spacing w:before="0" w:after="0" w:line="264"/>
        <w:ind w:firstLine="600"/>
        <w:jc w:val="both"/>
      </w:pPr>
      <w:r>
        <w:rPr>
          <w:rFonts w:ascii="Times New Roman" w:hAnsi="Times New Roman"/>
          <w:b w:val="false"/>
          <w:i w:val="false"/>
          <w:color w:val="333333"/>
          <w:sz w:val="28"/>
        </w:rPr>
        <w:t>аргументированно определять оптимальный вариант принятия решений, самостоятельно составлять алгоритм (часть алгоритма) и выбирать способ решения учебной задачи с учётом собственных возможностей и имеющихся ресурсов;</w:t>
      </w:r>
    </w:p>
    <w:p>
      <w:pPr>
        <w:spacing w:before="0" w:after="0" w:line="264"/>
        <w:ind w:firstLine="600"/>
        <w:jc w:val="both"/>
      </w:pPr>
      <w:r>
        <w:rPr>
          <w:rFonts w:ascii="Times New Roman" w:hAnsi="Times New Roman"/>
          <w:b w:val="false"/>
          <w:i w:val="false"/>
          <w:color w:val="333333"/>
          <w:sz w:val="28"/>
        </w:rPr>
        <w:t>составлять план действий, находить необходимые ресурсы для его выполнения, при необходимости корректировать предложенный алгоритм, брать ответственность за принятое решение.</w:t>
      </w:r>
    </w:p>
    <w:p>
      <w:pPr>
        <w:spacing w:before="0" w:after="0" w:line="264"/>
        <w:ind w:firstLine="600"/>
        <w:jc w:val="both"/>
      </w:pPr>
      <w:r>
        <w:rPr>
          <w:rFonts w:ascii="Times New Roman" w:hAnsi="Times New Roman"/>
          <w:b/>
          <w:i w:val="false"/>
          <w:color w:val="333333"/>
          <w:sz w:val="28"/>
        </w:rPr>
        <w:t>Самоконтроль, эмоциональный интеллект:</w:t>
      </w:r>
    </w:p>
    <w:p>
      <w:pPr>
        <w:spacing w:before="0" w:after="0" w:line="264"/>
        <w:ind w:firstLine="600"/>
        <w:jc w:val="both"/>
      </w:pPr>
      <w:r>
        <w:rPr>
          <w:rFonts w:ascii="Times New Roman" w:hAnsi="Times New Roman"/>
          <w:b w:val="false"/>
          <w:i w:val="false"/>
          <w:color w:val="333333"/>
          <w:sz w:val="28"/>
        </w:rPr>
        <w:t>давать оценку ситуации, предвидеть трудности, которые могут возникнуть при решении учебной задачи, и вносить коррективы в деятельность на основе новых обстоятельств;</w:t>
      </w:r>
    </w:p>
    <w:p>
      <w:pPr>
        <w:spacing w:before="0" w:after="0" w:line="264"/>
        <w:ind w:firstLine="600"/>
        <w:jc w:val="both"/>
      </w:pPr>
      <w:r>
        <w:rPr>
          <w:rFonts w:ascii="Times New Roman" w:hAnsi="Times New Roman"/>
          <w:b w:val="false"/>
          <w:i w:val="false"/>
          <w:color w:val="333333"/>
          <w:sz w:val="28"/>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pPr>
        <w:spacing w:before="0" w:after="0" w:line="264"/>
        <w:ind w:firstLine="600"/>
        <w:jc w:val="both"/>
      </w:pPr>
      <w:r>
        <w:rPr>
          <w:rFonts w:ascii="Times New Roman" w:hAnsi="Times New Roman"/>
          <w:b w:val="false"/>
          <w:i w:val="false"/>
          <w:color w:val="333333"/>
          <w:sz w:val="28"/>
        </w:rPr>
        <w:t>оценивать соответствие результата цели и условиям;</w:t>
      </w:r>
    </w:p>
    <w:p>
      <w:pPr>
        <w:spacing w:before="0" w:after="0" w:line="264"/>
        <w:ind w:firstLine="600"/>
        <w:jc w:val="both"/>
      </w:pPr>
      <w:r>
        <w:rPr>
          <w:rFonts w:ascii="Times New Roman" w:hAnsi="Times New Roman"/>
          <w:b w:val="false"/>
          <w:i w:val="false"/>
          <w:color w:val="333333"/>
          <w:sz w:val="28"/>
        </w:rPr>
        <w:t>управлять собственными эмоциями и не поддаваться эмоциям других людей, выявлять и анализировать их причины;</w:t>
      </w:r>
    </w:p>
    <w:p>
      <w:pPr>
        <w:spacing w:before="0" w:after="0" w:line="264"/>
        <w:ind w:firstLine="600"/>
        <w:jc w:val="both"/>
      </w:pPr>
      <w:r>
        <w:rPr>
          <w:rFonts w:ascii="Times New Roman" w:hAnsi="Times New Roman"/>
          <w:b w:val="false"/>
          <w:i w:val="false"/>
          <w:color w:val="333333"/>
          <w:sz w:val="28"/>
        </w:rPr>
        <w:t>ставить себя на место другого человека, понимать мотивы и намерения другого человека, регулировать способ выражения эмоций;</w:t>
      </w:r>
    </w:p>
    <w:p>
      <w:pPr>
        <w:spacing w:before="0" w:after="0" w:line="264"/>
        <w:ind w:firstLine="600"/>
        <w:jc w:val="both"/>
      </w:pPr>
      <w:r>
        <w:rPr>
          <w:rFonts w:ascii="Times New Roman" w:hAnsi="Times New Roman"/>
          <w:b w:val="false"/>
          <w:i w:val="false"/>
          <w:color w:val="333333"/>
          <w:sz w:val="28"/>
        </w:rPr>
        <w:t>осознанно относиться к другому человеку, его мнению, признавать право на ошибку свою и чужую;</w:t>
      </w:r>
    </w:p>
    <w:p>
      <w:pPr>
        <w:spacing w:before="0" w:after="0" w:line="264"/>
        <w:ind w:firstLine="600"/>
        <w:jc w:val="both"/>
      </w:pPr>
      <w:r>
        <w:rPr>
          <w:rFonts w:ascii="Times New Roman" w:hAnsi="Times New Roman"/>
          <w:b w:val="false"/>
          <w:i w:val="false"/>
          <w:color w:val="333333"/>
          <w:sz w:val="28"/>
        </w:rPr>
        <w:t>быть открытым себе и другим людям, осознавать невозможность контроля всего вокруг.</w:t>
      </w:r>
    </w:p>
    <w:p>
      <w:pPr>
        <w:spacing w:before="0" w:after="0" w:line="264"/>
        <w:ind w:firstLine="600"/>
        <w:jc w:val="both"/>
      </w:pPr>
      <w:r>
        <w:rPr>
          <w:rFonts w:ascii="Times New Roman" w:hAnsi="Times New Roman"/>
          <w:b/>
          <w:i w:val="false"/>
          <w:color w:val="333333"/>
          <w:sz w:val="28"/>
        </w:rPr>
        <w:t>Совместная деятельность:</w:t>
      </w:r>
    </w:p>
    <w:p>
      <w:pPr>
        <w:spacing w:before="0" w:after="0" w:line="264"/>
        <w:ind w:firstLine="600"/>
        <w:jc w:val="both"/>
      </w:pPr>
      <w:r>
        <w:rPr>
          <w:rFonts w:ascii="Times New Roman" w:hAnsi="Times New Roman"/>
          <w:b w:val="false"/>
          <w:i w:val="false"/>
          <w:color w:val="333333"/>
          <w:sz w:val="28"/>
        </w:rPr>
        <w:t>понимать и использовать преимущества командной и индивидуальной работы при решении конкретной учебной задачи;</w:t>
      </w:r>
    </w:p>
    <w:p>
      <w:pPr>
        <w:spacing w:before="0" w:after="0" w:line="264"/>
        <w:ind w:firstLine="600"/>
        <w:jc w:val="both"/>
      </w:pPr>
      <w:r>
        <w:rPr>
          <w:rFonts w:ascii="Times New Roman" w:hAnsi="Times New Roman"/>
          <w:b w:val="false"/>
          <w:i w:val="false"/>
          <w:color w:val="333333"/>
          <w:sz w:val="28"/>
        </w:rPr>
        <w:t>планировать организацию совместной деятельности (распределять роли и понимать свою роль, принимать правила учебного взаимодействия, обсуждать процесс и результат совместной работы, подчиняться, выделять общую точку зрения, договариваться о результатах);</w:t>
      </w:r>
    </w:p>
    <w:p>
      <w:pPr>
        <w:spacing w:before="0" w:after="0" w:line="264"/>
        <w:ind w:firstLine="600"/>
        <w:jc w:val="both"/>
      </w:pPr>
      <w:r>
        <w:rPr>
          <w:rFonts w:ascii="Times New Roman" w:hAnsi="Times New Roman"/>
          <w:b w:val="false"/>
          <w:i w:val="false"/>
          <w:color w:val="333333"/>
          <w:sz w:val="28"/>
        </w:rPr>
        <w:t>определять свои действия и действия партнёра, которые помогали или затрудняли нахождение общего решения, оценивать качество своего вклада в общий продукт по заданным участниками группы критериям, разделять</w:t>
      </w:r>
      <w:r>
        <w:rPr>
          <w:rFonts w:ascii="Times New Roman" w:hAnsi="Times New Roman"/>
          <w:b w:val="false"/>
          <w:i w:val="false"/>
          <w:color w:val="333333"/>
          <w:sz w:val="28"/>
        </w:rPr>
        <w:t xml:space="preserve"> сферу ответственности и проявлять готовность к предоставлению отчёта перед группой.</w:t>
      </w:r>
    </w:p>
    <w:p>
      <w:pPr>
        <w:spacing w:before="0" w:after="0"/>
        <w:ind w:firstLine="600"/>
        <w:jc w:val="left"/>
      </w:pPr>
      <w:bookmarkStart w:name="_Toc134720971" w:id="12"/>
      <w:bookmarkEnd w:id="12"/>
      <w:bookmarkStart w:name="_Toc161857405" w:id="13"/>
      <w:bookmarkEnd w:id="13"/>
      <w:r>
        <w:rPr>
          <w:rFonts w:ascii="Times New Roman" w:hAnsi="Times New Roman"/>
          <w:b/>
          <w:i w:val="false"/>
          <w:color w:val="333333"/>
          <w:sz w:val="28"/>
        </w:rPr>
        <w:t>ПРЕДМЕТНЫЕ РЕЗУЛЬТАТЫ</w:t>
      </w:r>
    </w:p>
    <w:p>
      <w:pPr>
        <w:spacing w:before="0" w:after="0" w:line="264"/>
        <w:ind w:firstLine="600"/>
        <w:jc w:val="both"/>
      </w:pPr>
      <w:r>
        <w:rPr>
          <w:rFonts w:ascii="Times New Roman" w:hAnsi="Times New Roman"/>
          <w:b w:val="false"/>
          <w:i w:val="false"/>
          <w:color w:val="333333"/>
          <w:sz w:val="28"/>
        </w:rPr>
        <w:t>Предметные результаты характеризуют сформированность у обучающихся основ культуры безопасности и защиты Родины и проявляются в способности построения и следования модели индивидуального безопасного поведения и опыте её применения в повседневной жизни.</w:t>
      </w:r>
    </w:p>
    <w:p>
      <w:pPr>
        <w:spacing w:before="0" w:after="0" w:line="264"/>
        <w:ind w:firstLine="600"/>
        <w:jc w:val="both"/>
      </w:pPr>
      <w:r>
        <w:rPr>
          <w:rFonts w:ascii="Times New Roman" w:hAnsi="Times New Roman"/>
          <w:b w:val="false"/>
          <w:i w:val="false"/>
          <w:color w:val="333333"/>
          <w:sz w:val="28"/>
        </w:rPr>
        <w:t>Приобретаемый опыт проявляется в понимании существующих проблем безопасности и усвоении обучающимися минимума основных ключевых понятий, которые в дальнейшем будут использоваться без дополнительных разъяснений, приобретении систематизированных знаний основ комплексной безопасности личности, общества и государства, военной подготовки, индивидуальной системы здорового образа жизни, антиэкстремистского мышления и антитеррористического поведения, овладении базовыми медицинскими знаниями и практическими умениями безопасного поведения в повседневной жизни.</w:t>
      </w:r>
    </w:p>
    <w:p>
      <w:pPr>
        <w:spacing w:before="0" w:after="0" w:line="264"/>
        <w:ind w:firstLine="600"/>
        <w:jc w:val="both"/>
      </w:pPr>
      <w:r>
        <w:rPr>
          <w:rFonts w:ascii="Times New Roman" w:hAnsi="Times New Roman"/>
          <w:b w:val="false"/>
          <w:i w:val="false"/>
          <w:color w:val="333333"/>
          <w:sz w:val="28"/>
        </w:rPr>
        <w:t>Предметные результаты по ОБЗР должны обеспечивать:</w:t>
      </w:r>
    </w:p>
    <w:p>
      <w:pPr>
        <w:numPr>
          <w:ilvl w:val="0"/>
          <w:numId w:val="1"/>
        </w:numPr>
        <w:spacing w:before="0" w:after="0" w:line="264"/>
        <w:jc w:val="both"/>
      </w:pPr>
      <w:r>
        <w:rPr>
          <w:rFonts w:ascii="Times New Roman" w:hAnsi="Times New Roman"/>
          <w:b w:val="false"/>
          <w:i w:val="false"/>
          <w:color w:val="333333"/>
          <w:sz w:val="28"/>
        </w:rPr>
        <w:t>сформированность представлений о значении безопасного и устойчивого развития для государства, общества, личности; фундаментальных ценностях и принципах, формирующих основы российского общества, безопасности страны, закрепленных в Конституции Российской Федерации, правовых основах обеспечения национальной безопасности, угрозах мирного и военного характера;</w:t>
      </w:r>
    </w:p>
    <w:p>
      <w:pPr>
        <w:numPr>
          <w:ilvl w:val="0"/>
          <w:numId w:val="1"/>
        </w:numPr>
        <w:spacing w:before="0" w:after="0" w:line="264"/>
        <w:jc w:val="both"/>
      </w:pPr>
      <w:r>
        <w:rPr>
          <w:rFonts w:ascii="Times New Roman" w:hAnsi="Times New Roman"/>
          <w:b w:val="false"/>
          <w:i w:val="false"/>
          <w:color w:val="333333"/>
          <w:sz w:val="28"/>
        </w:rPr>
        <w:t>освоение знаний о мероприятиях по защите населения при чрезвычайных ситуациях природного, техногенного и биолого-социального характера, возникновении военной угрозы; формирование представлений о роли гражданской обороны и ее истории; знание порядка действий при сигнале «Внимание всем!»; знание об индивидуальных и коллективных мерах защиты и сформированность представлений о порядке их применения</w:t>
      </w:r>
      <w:r>
        <w:rPr>
          <w:rFonts w:ascii="Times New Roman" w:hAnsi="Times New Roman"/>
          <w:b w:val="false"/>
          <w:i w:val="false"/>
          <w:color w:val="333333"/>
          <w:sz w:val="28"/>
        </w:rPr>
        <w:t>;</w:t>
      </w:r>
    </w:p>
    <w:p>
      <w:pPr>
        <w:numPr>
          <w:ilvl w:val="0"/>
          <w:numId w:val="1"/>
        </w:numPr>
        <w:spacing w:before="0" w:after="0" w:line="264"/>
        <w:jc w:val="both"/>
      </w:pPr>
      <w:r>
        <w:rPr>
          <w:rFonts w:ascii="Times New Roman" w:hAnsi="Times New Roman"/>
          <w:b w:val="false"/>
          <w:i w:val="false"/>
          <w:color w:val="333333"/>
          <w:sz w:val="28"/>
        </w:rPr>
        <w:t>сформированность чувства гордости за свою Родину, ответственного отношения к выполнению конституционного долга – защите Отечества; овладение знаниями об истории возникновения и развития военной организации государства, функции и задачи современных Вооруженных сил Российской Федерации, знание особенностей добровольной и обязательной подготовки к военной службе;</w:t>
      </w:r>
    </w:p>
    <w:p>
      <w:pPr>
        <w:numPr>
          <w:ilvl w:val="0"/>
          <w:numId w:val="1"/>
        </w:numPr>
        <w:spacing w:before="0" w:after="0" w:line="264"/>
        <w:jc w:val="both"/>
      </w:pPr>
      <w:r>
        <w:rPr>
          <w:rFonts w:ascii="Times New Roman" w:hAnsi="Times New Roman"/>
          <w:b w:val="false"/>
          <w:i w:val="false"/>
          <w:color w:val="333333"/>
          <w:sz w:val="28"/>
        </w:rPr>
        <w:t>сформированность представлений о назначении, боевых свойствах и общем устройстве стрелкового оружия;</w:t>
      </w:r>
    </w:p>
    <w:p>
      <w:pPr>
        <w:numPr>
          <w:ilvl w:val="0"/>
          <w:numId w:val="1"/>
        </w:numPr>
        <w:spacing w:before="0" w:after="0" w:line="264"/>
        <w:jc w:val="both"/>
      </w:pPr>
      <w:r>
        <w:rPr>
          <w:rFonts w:ascii="Times New Roman" w:hAnsi="Times New Roman"/>
          <w:b w:val="false"/>
          <w:i w:val="false"/>
          <w:color w:val="333333"/>
          <w:sz w:val="28"/>
        </w:rPr>
        <w:t>овладение основными положениями общевоинских уставов Вооруженных Сил Российской Федерации и умение их применять при выполнении обязанностей воинской службы</w:t>
      </w:r>
      <w:r>
        <w:rPr>
          <w:rFonts w:ascii="Times New Roman" w:hAnsi="Times New Roman"/>
          <w:b w:val="false"/>
          <w:i w:val="false"/>
          <w:color w:val="333333"/>
          <w:sz w:val="28"/>
        </w:rPr>
        <w:t>;</w:t>
      </w:r>
    </w:p>
    <w:p>
      <w:pPr>
        <w:numPr>
          <w:ilvl w:val="0"/>
          <w:numId w:val="1"/>
        </w:numPr>
        <w:spacing w:before="0" w:after="0" w:line="264"/>
        <w:jc w:val="both"/>
      </w:pPr>
      <w:r>
        <w:rPr>
          <w:rFonts w:ascii="Times New Roman" w:hAnsi="Times New Roman"/>
          <w:b w:val="false"/>
          <w:i w:val="false"/>
          <w:color w:val="333333"/>
          <w:sz w:val="28"/>
        </w:rPr>
        <w:t>сформированность представлений о культуре безопасности жизнедеятельности, понятиях «опасность», «безопасность», «риск», знание универсальных правил безопасного поведения, готовность применять их на практике, используя освоенные знания и умения, освоение основ проектирования собственной безопасной жизнедеятельности с учетом природных, техногенных и социальных рисков</w:t>
      </w:r>
      <w:r>
        <w:rPr>
          <w:rFonts w:ascii="Times New Roman" w:hAnsi="Times New Roman"/>
          <w:b w:val="false"/>
          <w:i w:val="false"/>
          <w:color w:val="333333"/>
          <w:sz w:val="28"/>
        </w:rPr>
        <w:t>;</w:t>
      </w:r>
    </w:p>
    <w:p>
      <w:pPr>
        <w:numPr>
          <w:ilvl w:val="0"/>
          <w:numId w:val="1"/>
        </w:numPr>
        <w:spacing w:before="0" w:after="0" w:line="264"/>
        <w:jc w:val="both"/>
      </w:pPr>
      <w:r>
        <w:rPr>
          <w:rFonts w:ascii="Times New Roman" w:hAnsi="Times New Roman"/>
          <w:b w:val="false"/>
          <w:i w:val="false"/>
          <w:color w:val="333333"/>
          <w:sz w:val="28"/>
        </w:rPr>
        <w:t>знание правил дорожного движения, пожарной безопасности, безопасного поведения в быту, транспорте, в общественных местах, на природе и умение применять их в поведении</w:t>
      </w:r>
      <w:r>
        <w:rPr>
          <w:rFonts w:ascii="Times New Roman" w:hAnsi="Times New Roman"/>
          <w:b w:val="false"/>
          <w:i w:val="false"/>
          <w:color w:val="333333"/>
          <w:sz w:val="28"/>
        </w:rPr>
        <w:t>;</w:t>
      </w:r>
    </w:p>
    <w:p>
      <w:pPr>
        <w:numPr>
          <w:ilvl w:val="0"/>
          <w:numId w:val="1"/>
        </w:numPr>
        <w:spacing w:before="0" w:after="0" w:line="264"/>
        <w:jc w:val="both"/>
      </w:pPr>
      <w:r>
        <w:rPr>
          <w:rFonts w:ascii="Times New Roman" w:hAnsi="Times New Roman"/>
          <w:b w:val="false"/>
          <w:i w:val="false"/>
          <w:color w:val="333333"/>
          <w:sz w:val="28"/>
        </w:rPr>
        <w:t>сформированность представлений о порядке действий при возникновении чрезвычайных ситуаций в быту, транспорте, в общественных местах, на природе; умение оценивать и прогнозировать неблагоприятные факторы обстановки и принимать обоснованные решения в опасных и чрезвычайных ситуациях, с учетом реальных условий и возможностей</w:t>
      </w:r>
      <w:r>
        <w:rPr>
          <w:rFonts w:ascii="Times New Roman" w:hAnsi="Times New Roman"/>
          <w:b w:val="false"/>
          <w:i w:val="false"/>
          <w:color w:val="333333"/>
          <w:sz w:val="28"/>
        </w:rPr>
        <w:t>;</w:t>
      </w:r>
    </w:p>
    <w:p>
      <w:pPr>
        <w:numPr>
          <w:ilvl w:val="0"/>
          <w:numId w:val="1"/>
        </w:numPr>
        <w:spacing w:before="0" w:after="0" w:line="264"/>
        <w:jc w:val="both"/>
      </w:pPr>
      <w:r>
        <w:rPr>
          <w:rFonts w:ascii="Times New Roman" w:hAnsi="Times New Roman"/>
          <w:b w:val="false"/>
          <w:i w:val="false"/>
          <w:color w:val="333333"/>
          <w:sz w:val="28"/>
        </w:rPr>
        <w:t>освоение основ медицинских знаний и владение умениями оказывать первую помощь пострадавшим при потере сознания, остановке дыхания, наружных кровотечениях, попадании инородных тел в верхние дыхательные пути, травмах различных областей тела, ожогах, отморожениях, отравлениях; сформированность социально ответственного отношения к ведению здорового образа жизни, исключающего употребление наркотиков, алкоголя, курения и нанесения иного вреда собственному здоровью и здоровью окружающих</w:t>
      </w:r>
      <w:r>
        <w:rPr>
          <w:rFonts w:ascii="Times New Roman" w:hAnsi="Times New Roman"/>
          <w:b w:val="false"/>
          <w:i w:val="false"/>
          <w:color w:val="333333"/>
          <w:sz w:val="28"/>
        </w:rPr>
        <w:t>;</w:t>
      </w:r>
    </w:p>
    <w:p>
      <w:pPr>
        <w:numPr>
          <w:ilvl w:val="0"/>
          <w:numId w:val="1"/>
        </w:numPr>
        <w:spacing w:before="0" w:after="0" w:line="264"/>
        <w:jc w:val="both"/>
      </w:pPr>
      <w:r>
        <w:rPr>
          <w:rFonts w:ascii="Times New Roman" w:hAnsi="Times New Roman"/>
          <w:b w:val="false"/>
          <w:i w:val="false"/>
          <w:color w:val="333333"/>
          <w:sz w:val="28"/>
        </w:rPr>
        <w:t>сформированность представлений о правилах безопасного поведения в социуме, овладение знаниями об опасных проявлениях конфликтов, манипулятивном поведении, умения распознавать опасные проявления и формирование готовности им противодействовать</w:t>
      </w:r>
      <w:r>
        <w:rPr>
          <w:rFonts w:ascii="Times New Roman" w:hAnsi="Times New Roman"/>
          <w:b w:val="false"/>
          <w:i w:val="false"/>
          <w:color w:val="333333"/>
          <w:sz w:val="28"/>
        </w:rPr>
        <w:t>;</w:t>
      </w:r>
    </w:p>
    <w:p>
      <w:pPr>
        <w:numPr>
          <w:ilvl w:val="0"/>
          <w:numId w:val="1"/>
        </w:numPr>
        <w:spacing w:before="0" w:after="0" w:line="264"/>
        <w:jc w:val="both"/>
      </w:pPr>
      <w:r>
        <w:rPr>
          <w:rFonts w:ascii="Times New Roman" w:hAnsi="Times New Roman"/>
          <w:b w:val="false"/>
          <w:i w:val="false"/>
          <w:color w:val="333333"/>
          <w:sz w:val="28"/>
        </w:rPr>
        <w:t>сформированность представлений об информационных и компьютерных угрозах, опасных явлениях в Интернете, знания о правилах безопасного поведения в информационном пространстве и готовность применять их на практике</w:t>
      </w:r>
      <w:r>
        <w:rPr>
          <w:rFonts w:ascii="Times New Roman" w:hAnsi="Times New Roman"/>
          <w:b w:val="false"/>
          <w:i w:val="false"/>
          <w:color w:val="333333"/>
          <w:sz w:val="28"/>
        </w:rPr>
        <w:t>;</w:t>
      </w:r>
    </w:p>
    <w:p>
      <w:pPr>
        <w:numPr>
          <w:ilvl w:val="0"/>
          <w:numId w:val="1"/>
        </w:numPr>
        <w:spacing w:before="0" w:after="0" w:line="264"/>
        <w:jc w:val="both"/>
      </w:pPr>
      <w:r>
        <w:rPr>
          <w:rFonts w:ascii="Times New Roman" w:hAnsi="Times New Roman"/>
          <w:b w:val="false"/>
          <w:i w:val="false"/>
          <w:color w:val="333333"/>
          <w:sz w:val="28"/>
        </w:rPr>
        <w:t>освоение знаний об основах общественно-государственной системы противодействия экстремизму и терроризму; сформированность представлений об опасности вовлечения в деструктивную, экстремистскую и террористическую деятельность, умение распознавать опасности вовлечения; знания правил безопасного поведения при угрозе или в случае террористического акта;</w:t>
      </w:r>
    </w:p>
    <w:p>
      <w:pPr>
        <w:numPr>
          <w:ilvl w:val="0"/>
          <w:numId w:val="1"/>
        </w:numPr>
        <w:spacing w:before="0" w:after="0" w:line="264"/>
        <w:jc w:val="both"/>
      </w:pPr>
      <w:r>
        <w:rPr>
          <w:rFonts w:ascii="Times New Roman" w:hAnsi="Times New Roman"/>
          <w:b w:val="false"/>
          <w:i w:val="false"/>
          <w:color w:val="333333"/>
          <w:sz w:val="28"/>
        </w:rPr>
        <w:t>сформированность активной жизненной позиции, умений и навыков личного участия в обеспечении мер безопасности личности, общества и государства;</w:t>
      </w:r>
    </w:p>
    <w:p>
      <w:pPr>
        <w:numPr>
          <w:ilvl w:val="0"/>
          <w:numId w:val="1"/>
        </w:numPr>
        <w:spacing w:before="0" w:after="0" w:line="264"/>
        <w:jc w:val="both"/>
      </w:pPr>
      <w:r>
        <w:rPr>
          <w:rFonts w:ascii="Times New Roman" w:hAnsi="Times New Roman"/>
          <w:b w:val="false"/>
          <w:i w:val="false"/>
          <w:color w:val="333333"/>
          <w:sz w:val="28"/>
        </w:rPr>
        <w:t>понимание роли государства в обеспечении государственной и международной безопасности, обороны, в противодействии основным вызовам современности: терроризму, экстремизму, незаконному распространению наркотических средств.</w:t>
      </w:r>
    </w:p>
    <w:p>
      <w:pPr>
        <w:spacing w:before="0" w:after="0" w:line="264"/>
        <w:ind w:firstLine="600"/>
        <w:jc w:val="both"/>
      </w:pPr>
      <w:r>
        <w:rPr>
          <w:rFonts w:ascii="Times New Roman" w:hAnsi="Times New Roman"/>
          <w:b w:val="false"/>
          <w:i w:val="false"/>
          <w:color w:val="333333"/>
          <w:sz w:val="28"/>
        </w:rPr>
        <w:t>Достижение результатов освоения программы ОБЗР обеспечивается посредством достижения предметных результатов освоения модулей ОБЗР.</w:t>
      </w:r>
    </w:p>
    <w:p>
      <w:pPr>
        <w:spacing w:before="0" w:after="0"/>
        <w:ind w:firstLine="600"/>
        <w:jc w:val="both"/>
      </w:pPr>
      <w:r>
        <w:rPr>
          <w:rFonts w:ascii="Times New Roman" w:hAnsi="Times New Roman"/>
          <w:b/>
          <w:i w:val="false"/>
          <w:color w:val="333333"/>
          <w:sz w:val="28"/>
        </w:rPr>
        <w:t xml:space="preserve">8 КЛАСС </w:t>
      </w:r>
    </w:p>
    <w:p>
      <w:pPr>
        <w:spacing w:before="0" w:after="0" w:line="264"/>
        <w:ind w:firstLine="600"/>
        <w:jc w:val="both"/>
      </w:pPr>
      <w:r>
        <w:rPr>
          <w:rFonts w:ascii="Times New Roman" w:hAnsi="Times New Roman"/>
          <w:b/>
          <w:i w:val="false"/>
          <w:color w:val="333333"/>
          <w:sz w:val="28"/>
        </w:rPr>
        <w:t>Предметные результаты по модулю № 1 «Безопасное и устойчивое развитие личности, общества, государства»:</w:t>
      </w:r>
    </w:p>
    <w:p>
      <w:pPr>
        <w:spacing w:before="0" w:after="0" w:line="264"/>
        <w:ind w:firstLine="600"/>
        <w:jc w:val="both"/>
      </w:pPr>
      <w:r>
        <w:rPr>
          <w:rFonts w:ascii="Times New Roman" w:hAnsi="Times New Roman"/>
          <w:b w:val="false"/>
          <w:i w:val="false"/>
          <w:color w:val="333333"/>
          <w:sz w:val="28"/>
        </w:rPr>
        <w:t>объяснять значение Конституции Российской Федерации;</w:t>
      </w:r>
    </w:p>
    <w:p>
      <w:pPr>
        <w:spacing w:before="0" w:after="0" w:line="264"/>
        <w:ind w:firstLine="600"/>
        <w:jc w:val="both"/>
      </w:pPr>
      <w:r>
        <w:rPr>
          <w:rFonts w:ascii="Times New Roman" w:hAnsi="Times New Roman"/>
          <w:b w:val="false"/>
          <w:i w:val="false"/>
          <w:color w:val="333333"/>
          <w:sz w:val="28"/>
        </w:rPr>
        <w:t>раскрывать содержание статей 2, 4, 20, 41, 42, 58, 59 Конституции Российской Федерации, пояснять их значение для личности и общества;</w:t>
      </w:r>
    </w:p>
    <w:p>
      <w:pPr>
        <w:spacing w:before="0" w:after="0" w:line="264"/>
        <w:ind w:firstLine="600"/>
        <w:jc w:val="both"/>
      </w:pPr>
      <w:r>
        <w:rPr>
          <w:rFonts w:ascii="Times New Roman" w:hAnsi="Times New Roman"/>
          <w:b w:val="false"/>
          <w:i w:val="false"/>
          <w:color w:val="333333"/>
          <w:sz w:val="28"/>
        </w:rPr>
        <w:t>объяснять значение Стратегии национальной безопасности</w:t>
      </w:r>
      <w:r>
        <w:rPr>
          <w:rFonts w:ascii="Times New Roman" w:hAnsi="Times New Roman"/>
          <w:b w:val="false"/>
          <w:i w:val="false"/>
          <w:color w:val="333333"/>
          <w:sz w:val="28"/>
        </w:rPr>
        <w:t xml:space="preserve"> Российской Федерации, утвержденной Указом Президента Российской Федерации </w:t>
      </w:r>
      <w:r>
        <w:rPr>
          <w:rFonts w:ascii="Times New Roman" w:hAnsi="Times New Roman"/>
          <w:b w:val="false"/>
          <w:i w:val="false"/>
          <w:color w:val="333333"/>
          <w:sz w:val="28"/>
        </w:rPr>
        <w:t>от 2 июля 2021 г. № 400;</w:t>
      </w:r>
    </w:p>
    <w:p>
      <w:pPr>
        <w:spacing w:before="0" w:after="0" w:line="264"/>
        <w:ind w:firstLine="600"/>
        <w:jc w:val="both"/>
      </w:pPr>
      <w:r>
        <w:rPr>
          <w:rFonts w:ascii="Times New Roman" w:hAnsi="Times New Roman"/>
          <w:b w:val="false"/>
          <w:i w:val="false"/>
          <w:color w:val="333333"/>
          <w:sz w:val="28"/>
        </w:rPr>
        <w:t>раскрывать понятия «национальные интересы» и «угрозы национальной безопасности», приводить примеры;</w:t>
      </w:r>
    </w:p>
    <w:p>
      <w:pPr>
        <w:spacing w:before="0" w:after="0" w:line="264"/>
        <w:ind w:firstLine="600"/>
        <w:jc w:val="both"/>
      </w:pPr>
      <w:r>
        <w:rPr>
          <w:rFonts w:ascii="Times New Roman" w:hAnsi="Times New Roman"/>
          <w:b w:val="false"/>
          <w:i w:val="false"/>
          <w:color w:val="333333"/>
          <w:sz w:val="28"/>
        </w:rPr>
        <w:t>раскрывать классификацию чрезвычайных ситуаций по масштабам и источникам возникновения, приводить примеры;</w:t>
      </w:r>
    </w:p>
    <w:p>
      <w:pPr>
        <w:spacing w:before="0" w:after="0" w:line="264"/>
        <w:ind w:firstLine="600"/>
        <w:jc w:val="both"/>
      </w:pPr>
      <w:r>
        <w:rPr>
          <w:rFonts w:ascii="Times New Roman" w:hAnsi="Times New Roman"/>
          <w:b w:val="false"/>
          <w:i w:val="false"/>
          <w:color w:val="333333"/>
          <w:sz w:val="28"/>
        </w:rPr>
        <w:t>раскрывать способы информирования и оповещения населения о чрезвычайных ситуациях;</w:t>
      </w:r>
    </w:p>
    <w:p>
      <w:pPr>
        <w:spacing w:before="0" w:after="0" w:line="264"/>
        <w:ind w:firstLine="600"/>
        <w:jc w:val="both"/>
      </w:pPr>
      <w:r>
        <w:rPr>
          <w:rFonts w:ascii="Times New Roman" w:hAnsi="Times New Roman"/>
          <w:b w:val="false"/>
          <w:i w:val="false"/>
          <w:color w:val="333333"/>
          <w:sz w:val="28"/>
        </w:rPr>
        <w:t>перечислять основные этапы развития гражданской обороны, характеризовать роль гражданской обороны при чрезвычайных ситуациях и угрозах военного характера;</w:t>
      </w:r>
    </w:p>
    <w:p>
      <w:pPr>
        <w:spacing w:before="0" w:after="0" w:line="264"/>
        <w:ind w:firstLine="600"/>
        <w:jc w:val="both"/>
      </w:pPr>
      <w:r>
        <w:rPr>
          <w:rFonts w:ascii="Times New Roman" w:hAnsi="Times New Roman"/>
          <w:b w:val="false"/>
          <w:i w:val="false"/>
          <w:color w:val="333333"/>
          <w:sz w:val="28"/>
        </w:rPr>
        <w:t>выработать навыки безопасных действий при получении сигнала «Внимание всем!»; изучить средства индивидуальной и коллективной защиты населения, вырабатывать навыки пользования фильтрующим противогазом;</w:t>
      </w:r>
    </w:p>
    <w:p>
      <w:pPr>
        <w:spacing w:before="0" w:after="0" w:line="264"/>
        <w:ind w:firstLine="600"/>
        <w:jc w:val="both"/>
      </w:pPr>
      <w:r>
        <w:rPr>
          <w:rFonts w:ascii="Times New Roman" w:hAnsi="Times New Roman"/>
          <w:b w:val="false"/>
          <w:i w:val="false"/>
          <w:color w:val="333333"/>
          <w:sz w:val="28"/>
        </w:rPr>
        <w:t>объяснять порядок действий населения при объявлении эвакуации;</w:t>
      </w:r>
    </w:p>
    <w:p>
      <w:pPr>
        <w:spacing w:before="0" w:after="0" w:line="264"/>
        <w:ind w:firstLine="600"/>
        <w:jc w:val="both"/>
      </w:pPr>
      <w:r>
        <w:rPr>
          <w:rFonts w:ascii="Times New Roman" w:hAnsi="Times New Roman"/>
          <w:b w:val="false"/>
          <w:i w:val="false"/>
          <w:color w:val="333333"/>
          <w:sz w:val="28"/>
        </w:rPr>
        <w:t>характеризовать современное состояние Вооружённых Сил Российской Федерации;</w:t>
      </w:r>
    </w:p>
    <w:p>
      <w:pPr>
        <w:spacing w:before="0" w:after="0" w:line="264"/>
        <w:ind w:firstLine="600"/>
        <w:jc w:val="both"/>
      </w:pPr>
      <w:r>
        <w:rPr>
          <w:rFonts w:ascii="Times New Roman" w:hAnsi="Times New Roman"/>
          <w:b w:val="false"/>
          <w:i w:val="false"/>
          <w:color w:val="333333"/>
          <w:sz w:val="28"/>
        </w:rPr>
        <w:t>приводить примеры применения Вооружённых Сил Российской Федерациив борьбе с неонацизмом и международным терроризмом;</w:t>
      </w:r>
    </w:p>
    <w:p>
      <w:pPr>
        <w:spacing w:before="0" w:after="0" w:line="264"/>
        <w:ind w:firstLine="600"/>
        <w:jc w:val="both"/>
      </w:pPr>
      <w:r>
        <w:rPr>
          <w:rFonts w:ascii="Times New Roman" w:hAnsi="Times New Roman"/>
          <w:b w:val="false"/>
          <w:i w:val="false"/>
          <w:color w:val="333333"/>
          <w:sz w:val="28"/>
        </w:rPr>
        <w:t>раскрывать понятия «воинская обязанность», «военная служба»;</w:t>
      </w:r>
    </w:p>
    <w:p>
      <w:pPr>
        <w:spacing w:before="0" w:after="0" w:line="264"/>
        <w:ind w:firstLine="600"/>
        <w:jc w:val="both"/>
      </w:pPr>
      <w:r>
        <w:rPr>
          <w:rFonts w:ascii="Times New Roman" w:hAnsi="Times New Roman"/>
          <w:b w:val="false"/>
          <w:i w:val="false"/>
          <w:color w:val="333333"/>
          <w:sz w:val="28"/>
        </w:rPr>
        <w:t>раскрывать содержание подготовки к службе в армии.</w:t>
      </w:r>
    </w:p>
    <w:p>
      <w:pPr>
        <w:spacing w:before="0" w:after="0" w:line="264"/>
        <w:ind w:firstLine="600"/>
        <w:jc w:val="both"/>
      </w:pPr>
      <w:r>
        <w:rPr>
          <w:rFonts w:ascii="Times New Roman" w:hAnsi="Times New Roman"/>
          <w:b/>
          <w:i w:val="false"/>
          <w:color w:val="333333"/>
          <w:sz w:val="28"/>
        </w:rPr>
        <w:t>Предметные результаты по модулю № 2 «Военная подготовка. Основы военных знаний»:</w:t>
      </w:r>
    </w:p>
    <w:p>
      <w:pPr>
        <w:spacing w:before="0" w:after="0" w:line="264"/>
        <w:ind w:firstLine="600"/>
        <w:jc w:val="both"/>
      </w:pPr>
      <w:r>
        <w:rPr>
          <w:rFonts w:ascii="Times New Roman" w:hAnsi="Times New Roman"/>
          <w:b w:val="false"/>
          <w:i w:val="false"/>
          <w:color w:val="333333"/>
          <w:sz w:val="28"/>
        </w:rPr>
        <w:t>иметь представление об истории зарождения и развития Вооруженных Сил Российской Федерации;</w:t>
      </w:r>
    </w:p>
    <w:p>
      <w:pPr>
        <w:spacing w:before="0" w:after="0" w:line="264"/>
        <w:ind w:firstLine="600"/>
        <w:jc w:val="both"/>
      </w:pPr>
      <w:r>
        <w:rPr>
          <w:rFonts w:ascii="Times New Roman" w:hAnsi="Times New Roman"/>
          <w:b w:val="false"/>
          <w:i w:val="false"/>
          <w:color w:val="333333"/>
          <w:sz w:val="28"/>
        </w:rPr>
        <w:t>владеть информацией о направлениях подготовки к военной службе;</w:t>
      </w:r>
    </w:p>
    <w:p>
      <w:pPr>
        <w:spacing w:before="0" w:after="0" w:line="264"/>
        <w:ind w:firstLine="600"/>
        <w:jc w:val="both"/>
      </w:pPr>
      <w:r>
        <w:rPr>
          <w:rFonts w:ascii="Times New Roman" w:hAnsi="Times New Roman"/>
          <w:b w:val="false"/>
          <w:i w:val="false"/>
          <w:color w:val="333333"/>
          <w:sz w:val="28"/>
        </w:rPr>
        <w:t>понимать необходимость подготовки к военной службе по основным направлениям;</w:t>
      </w:r>
    </w:p>
    <w:p>
      <w:pPr>
        <w:spacing w:before="0" w:after="0" w:line="264"/>
        <w:ind w:firstLine="600"/>
        <w:jc w:val="both"/>
      </w:pPr>
      <w:r>
        <w:rPr>
          <w:rFonts w:ascii="Times New Roman" w:hAnsi="Times New Roman"/>
          <w:b w:val="false"/>
          <w:i w:val="false"/>
          <w:color w:val="333333"/>
          <w:sz w:val="28"/>
        </w:rPr>
        <w:t>осознавать значимость каждого направления подготовки к военной службе в решении комплексных задач;</w:t>
      </w:r>
    </w:p>
    <w:p>
      <w:pPr>
        <w:spacing w:before="0" w:after="0" w:line="264"/>
        <w:ind w:firstLine="600"/>
        <w:jc w:val="both"/>
      </w:pPr>
      <w:r>
        <w:rPr>
          <w:rFonts w:ascii="Times New Roman" w:hAnsi="Times New Roman"/>
          <w:b w:val="false"/>
          <w:i w:val="false"/>
          <w:color w:val="333333"/>
          <w:sz w:val="28"/>
        </w:rPr>
        <w:t>иметь представление о составе, предназначении видов и родов Вооруженных Сил Российской Федерации;</w:t>
      </w:r>
    </w:p>
    <w:p>
      <w:pPr>
        <w:spacing w:before="0" w:after="0" w:line="264"/>
        <w:ind w:firstLine="600"/>
        <w:jc w:val="both"/>
      </w:pPr>
      <w:r>
        <w:rPr>
          <w:rFonts w:ascii="Times New Roman" w:hAnsi="Times New Roman"/>
          <w:b w:val="false"/>
          <w:i w:val="false"/>
          <w:color w:val="333333"/>
          <w:sz w:val="28"/>
        </w:rPr>
        <w:t>понимать функции и задачи Вооруженных Сил Российской Федерации на современном этапе;</w:t>
      </w:r>
    </w:p>
    <w:p>
      <w:pPr>
        <w:spacing w:before="0" w:after="0" w:line="264"/>
        <w:ind w:firstLine="600"/>
        <w:jc w:val="both"/>
      </w:pPr>
      <w:r>
        <w:rPr>
          <w:rFonts w:ascii="Times New Roman" w:hAnsi="Times New Roman"/>
          <w:b w:val="false"/>
          <w:i w:val="false"/>
          <w:color w:val="333333"/>
          <w:sz w:val="28"/>
        </w:rPr>
        <w:t>понимать значимость военной присяги для формирования образа российского военнослужащего – защитника Отечества;</w:t>
      </w:r>
    </w:p>
    <w:p>
      <w:pPr>
        <w:spacing w:before="0" w:after="0" w:line="264"/>
        <w:ind w:firstLine="600"/>
        <w:jc w:val="both"/>
      </w:pPr>
      <w:r>
        <w:rPr>
          <w:rFonts w:ascii="Times New Roman" w:hAnsi="Times New Roman"/>
          <w:b w:val="false"/>
          <w:i w:val="false"/>
          <w:color w:val="333333"/>
          <w:sz w:val="28"/>
        </w:rPr>
        <w:t>иметь представление об основных образцах вооружения и военной техники;</w:t>
      </w:r>
    </w:p>
    <w:p>
      <w:pPr>
        <w:spacing w:before="0" w:after="0" w:line="264"/>
        <w:ind w:firstLine="600"/>
        <w:jc w:val="both"/>
      </w:pPr>
      <w:r>
        <w:rPr>
          <w:rFonts w:ascii="Times New Roman" w:hAnsi="Times New Roman"/>
          <w:b w:val="false"/>
          <w:i w:val="false"/>
          <w:color w:val="333333"/>
          <w:sz w:val="28"/>
        </w:rPr>
        <w:t>иметь представление о классификации видов вооружения и военной техники;</w:t>
      </w:r>
    </w:p>
    <w:p>
      <w:pPr>
        <w:spacing w:before="0" w:after="0" w:line="264"/>
        <w:ind w:firstLine="600"/>
        <w:jc w:val="both"/>
      </w:pPr>
      <w:r>
        <w:rPr>
          <w:rFonts w:ascii="Times New Roman" w:hAnsi="Times New Roman"/>
          <w:b w:val="false"/>
          <w:i w:val="false"/>
          <w:color w:val="333333"/>
          <w:sz w:val="28"/>
        </w:rPr>
        <w:t>иметь представление об основных тактико-технических характеристиках вооружения и военной техники;</w:t>
      </w:r>
    </w:p>
    <w:p>
      <w:pPr>
        <w:spacing w:before="0" w:after="0" w:line="264"/>
        <w:ind w:firstLine="600"/>
        <w:jc w:val="both"/>
      </w:pPr>
      <w:r>
        <w:rPr>
          <w:rFonts w:ascii="Times New Roman" w:hAnsi="Times New Roman"/>
          <w:b w:val="false"/>
          <w:i w:val="false"/>
          <w:color w:val="333333"/>
          <w:sz w:val="28"/>
        </w:rPr>
        <w:t>иметь представление об организационной структуре отделения и задачах личного состава в бою;</w:t>
      </w:r>
    </w:p>
    <w:p>
      <w:pPr>
        <w:spacing w:before="0" w:after="0" w:line="264"/>
        <w:ind w:firstLine="600"/>
        <w:jc w:val="both"/>
      </w:pPr>
      <w:r>
        <w:rPr>
          <w:rFonts w:ascii="Times New Roman" w:hAnsi="Times New Roman"/>
          <w:b w:val="false"/>
          <w:i w:val="false"/>
          <w:color w:val="333333"/>
          <w:sz w:val="28"/>
        </w:rPr>
        <w:t>иметь представление о современных элементах экипировки и бронезащиты военнослужащего;</w:t>
      </w:r>
    </w:p>
    <w:p>
      <w:pPr>
        <w:spacing w:before="0" w:after="0" w:line="264"/>
        <w:ind w:firstLine="600"/>
        <w:jc w:val="both"/>
      </w:pPr>
      <w:r>
        <w:rPr>
          <w:rFonts w:ascii="Times New Roman" w:hAnsi="Times New Roman"/>
          <w:b w:val="false"/>
          <w:i w:val="false"/>
          <w:color w:val="333333"/>
          <w:sz w:val="28"/>
        </w:rPr>
        <w:t>знать алгоритм надевания экипировки и средств бронезащиты;</w:t>
      </w:r>
    </w:p>
    <w:p>
      <w:pPr>
        <w:spacing w:before="0" w:after="0" w:line="264"/>
        <w:ind w:firstLine="600"/>
        <w:jc w:val="both"/>
      </w:pPr>
      <w:r>
        <w:rPr>
          <w:rFonts w:ascii="Times New Roman" w:hAnsi="Times New Roman"/>
          <w:b w:val="false"/>
          <w:i w:val="false"/>
          <w:color w:val="333333"/>
          <w:sz w:val="28"/>
        </w:rPr>
        <w:t>иметь представление о вооружении отделения и тактико-технических характеристиках стрелкового оружия;</w:t>
      </w:r>
    </w:p>
    <w:p>
      <w:pPr>
        <w:spacing w:before="0" w:after="0" w:line="264"/>
        <w:ind w:firstLine="600"/>
        <w:jc w:val="both"/>
      </w:pPr>
      <w:r>
        <w:rPr>
          <w:rFonts w:ascii="Times New Roman" w:hAnsi="Times New Roman"/>
          <w:b w:val="false"/>
          <w:i w:val="false"/>
          <w:color w:val="333333"/>
          <w:sz w:val="28"/>
        </w:rPr>
        <w:t>знать основные характеристики стрелкового оружия и ручных гранат;</w:t>
      </w:r>
    </w:p>
    <w:p>
      <w:pPr>
        <w:spacing w:before="0" w:after="0" w:line="264"/>
        <w:ind w:firstLine="600"/>
        <w:jc w:val="both"/>
      </w:pPr>
      <w:r>
        <w:rPr>
          <w:rFonts w:ascii="Times New Roman" w:hAnsi="Times New Roman"/>
          <w:b w:val="false"/>
          <w:i w:val="false"/>
          <w:color w:val="333333"/>
          <w:sz w:val="28"/>
        </w:rPr>
        <w:t>знать историю создания уставов и этапов становления современных общевоинских уставов Вооруженных Сил Российской Федерации;</w:t>
      </w:r>
    </w:p>
    <w:p>
      <w:pPr>
        <w:spacing w:before="0" w:after="0" w:line="264"/>
        <w:ind w:firstLine="600"/>
        <w:jc w:val="both"/>
      </w:pPr>
      <w:r>
        <w:rPr>
          <w:rFonts w:ascii="Times New Roman" w:hAnsi="Times New Roman"/>
          <w:b w:val="false"/>
          <w:i w:val="false"/>
          <w:color w:val="333333"/>
          <w:sz w:val="28"/>
        </w:rPr>
        <w:t>знать структуру современных общевоинских уставов и понимать их значение для повседневной жизнедеятельности войск;</w:t>
      </w:r>
    </w:p>
    <w:p>
      <w:pPr>
        <w:spacing w:before="0" w:after="0" w:line="264"/>
        <w:ind w:firstLine="600"/>
        <w:jc w:val="both"/>
      </w:pPr>
      <w:r>
        <w:rPr>
          <w:rFonts w:ascii="Times New Roman" w:hAnsi="Times New Roman"/>
          <w:b w:val="false"/>
          <w:i w:val="false"/>
          <w:color w:val="333333"/>
          <w:sz w:val="28"/>
        </w:rPr>
        <w:t>понимать принцип единоначалия, принятый в Вооруженных Силах Российской Федерации;</w:t>
      </w:r>
    </w:p>
    <w:p>
      <w:pPr>
        <w:spacing w:before="0" w:after="0" w:line="264"/>
        <w:ind w:firstLine="600"/>
        <w:jc w:val="both"/>
      </w:pPr>
      <w:r>
        <w:rPr>
          <w:rFonts w:ascii="Times New Roman" w:hAnsi="Times New Roman"/>
          <w:b w:val="false"/>
          <w:i w:val="false"/>
          <w:color w:val="333333"/>
          <w:sz w:val="28"/>
        </w:rPr>
        <w:t>иметь представление о порядке подчиненности и взаимоотношениях военнослужащих;</w:t>
      </w:r>
    </w:p>
    <w:p>
      <w:pPr>
        <w:spacing w:before="0" w:after="0" w:line="264"/>
        <w:ind w:firstLine="600"/>
        <w:jc w:val="both"/>
      </w:pPr>
      <w:r>
        <w:rPr>
          <w:rFonts w:ascii="Times New Roman" w:hAnsi="Times New Roman"/>
          <w:b w:val="false"/>
          <w:i w:val="false"/>
          <w:color w:val="333333"/>
          <w:sz w:val="28"/>
        </w:rPr>
        <w:t>понимать порядок отдачи приказа (приказания) и их выполнения;</w:t>
      </w:r>
    </w:p>
    <w:p>
      <w:pPr>
        <w:spacing w:before="0" w:after="0" w:line="264"/>
        <w:ind w:firstLine="600"/>
        <w:jc w:val="both"/>
      </w:pPr>
      <w:r>
        <w:rPr>
          <w:rFonts w:ascii="Times New Roman" w:hAnsi="Times New Roman"/>
          <w:b w:val="false"/>
          <w:i w:val="false"/>
          <w:color w:val="333333"/>
          <w:sz w:val="28"/>
        </w:rPr>
        <w:t>различать воинские звания и образцы военной формы одежды;</w:t>
      </w:r>
    </w:p>
    <w:p>
      <w:pPr>
        <w:spacing w:before="0" w:after="0" w:line="264"/>
        <w:ind w:firstLine="600"/>
        <w:jc w:val="both"/>
      </w:pPr>
      <w:r>
        <w:rPr>
          <w:rFonts w:ascii="Times New Roman" w:hAnsi="Times New Roman"/>
          <w:b w:val="false"/>
          <w:i w:val="false"/>
          <w:color w:val="333333"/>
          <w:sz w:val="28"/>
        </w:rPr>
        <w:t>иметь представление о воинской дисциплине, ее сущности и значении;</w:t>
      </w:r>
    </w:p>
    <w:p>
      <w:pPr>
        <w:spacing w:before="0" w:after="0" w:line="264"/>
        <w:ind w:firstLine="600"/>
        <w:jc w:val="both"/>
      </w:pPr>
      <w:r>
        <w:rPr>
          <w:rFonts w:ascii="Times New Roman" w:hAnsi="Times New Roman"/>
          <w:b w:val="false"/>
          <w:i w:val="false"/>
          <w:color w:val="333333"/>
          <w:sz w:val="28"/>
        </w:rPr>
        <w:t>понимать принципы достижения воинской дисциплины;</w:t>
      </w:r>
    </w:p>
    <w:p>
      <w:pPr>
        <w:spacing w:before="0" w:after="0" w:line="264"/>
        <w:ind w:firstLine="600"/>
        <w:jc w:val="both"/>
      </w:pPr>
      <w:r>
        <w:rPr>
          <w:rFonts w:ascii="Times New Roman" w:hAnsi="Times New Roman"/>
          <w:b w:val="false"/>
          <w:i w:val="false"/>
          <w:color w:val="333333"/>
          <w:sz w:val="28"/>
        </w:rPr>
        <w:t>уметь оценивать риски нарушения воинской дисциплины;</w:t>
      </w:r>
    </w:p>
    <w:p>
      <w:pPr>
        <w:spacing w:before="0" w:after="0" w:line="264"/>
        <w:ind w:firstLine="600"/>
        <w:jc w:val="both"/>
      </w:pPr>
      <w:r>
        <w:rPr>
          <w:rFonts w:ascii="Times New Roman" w:hAnsi="Times New Roman"/>
          <w:b w:val="false"/>
          <w:i w:val="false"/>
          <w:color w:val="333333"/>
          <w:sz w:val="28"/>
        </w:rPr>
        <w:t>знать основные положения Строевого устава;</w:t>
      </w:r>
    </w:p>
    <w:p>
      <w:pPr>
        <w:spacing w:before="0" w:after="0" w:line="264"/>
        <w:ind w:firstLine="600"/>
        <w:jc w:val="both"/>
      </w:pPr>
      <w:r>
        <w:rPr>
          <w:rFonts w:ascii="Times New Roman" w:hAnsi="Times New Roman"/>
          <w:b w:val="false"/>
          <w:i w:val="false"/>
          <w:color w:val="333333"/>
          <w:sz w:val="28"/>
        </w:rPr>
        <w:t>знать обязанности военнослужащего перед построением и в строю;</w:t>
      </w:r>
    </w:p>
    <w:p>
      <w:pPr>
        <w:spacing w:before="0" w:after="0" w:line="264"/>
        <w:ind w:firstLine="600"/>
        <w:jc w:val="both"/>
      </w:pPr>
      <w:r>
        <w:rPr>
          <w:rFonts w:ascii="Times New Roman" w:hAnsi="Times New Roman"/>
          <w:b w:val="false"/>
          <w:i w:val="false"/>
          <w:color w:val="333333"/>
          <w:sz w:val="28"/>
        </w:rPr>
        <w:t>знать строевые приёмы на месте без оружия;</w:t>
      </w:r>
    </w:p>
    <w:p>
      <w:pPr>
        <w:spacing w:before="0" w:after="0" w:line="264"/>
        <w:ind w:firstLine="600"/>
        <w:jc w:val="both"/>
      </w:pPr>
      <w:r>
        <w:rPr>
          <w:rFonts w:ascii="Times New Roman" w:hAnsi="Times New Roman"/>
          <w:b w:val="false"/>
          <w:i w:val="false"/>
          <w:color w:val="333333"/>
          <w:sz w:val="28"/>
        </w:rPr>
        <w:t>выполнять строевые приёмы на месте без оружия.</w:t>
      </w:r>
    </w:p>
    <w:p>
      <w:pPr>
        <w:spacing w:before="0" w:after="0" w:line="264"/>
        <w:ind w:firstLine="600"/>
        <w:jc w:val="both"/>
      </w:pPr>
      <w:r>
        <w:rPr>
          <w:rFonts w:ascii="Times New Roman" w:hAnsi="Times New Roman"/>
          <w:b/>
          <w:i w:val="false"/>
          <w:color w:val="333333"/>
          <w:sz w:val="28"/>
        </w:rPr>
        <w:t>Предметные результаты по модулю № 3 «</w:t>
      </w:r>
      <w:r>
        <w:rPr>
          <w:rFonts w:ascii="Times New Roman" w:hAnsi="Times New Roman"/>
          <w:b/>
          <w:i w:val="false"/>
          <w:color w:val="333333"/>
          <w:sz w:val="28"/>
        </w:rPr>
        <w:t>Культура безопасности жизнедеятельности в современном обществе</w:t>
      </w:r>
      <w:r>
        <w:rPr>
          <w:rFonts w:ascii="Times New Roman" w:hAnsi="Times New Roman"/>
          <w:b/>
          <w:i w:val="false"/>
          <w:color w:val="333333"/>
          <w:sz w:val="28"/>
        </w:rPr>
        <w:t>»:</w:t>
      </w:r>
    </w:p>
    <w:p>
      <w:pPr>
        <w:spacing w:before="0" w:after="0" w:line="264"/>
        <w:ind w:firstLine="600"/>
        <w:jc w:val="both"/>
      </w:pPr>
      <w:r>
        <w:rPr>
          <w:rFonts w:ascii="Times New Roman" w:hAnsi="Times New Roman"/>
          <w:b w:val="false"/>
          <w:i w:val="false"/>
          <w:color w:val="333333"/>
          <w:sz w:val="28"/>
        </w:rPr>
        <w:t>характеризовать значение безопасности жизнедеятельности для человека;</w:t>
      </w:r>
    </w:p>
    <w:p>
      <w:pPr>
        <w:spacing w:before="0" w:after="0" w:line="264"/>
        <w:ind w:firstLine="600"/>
        <w:jc w:val="both"/>
      </w:pPr>
      <w:r>
        <w:rPr>
          <w:rFonts w:ascii="Times New Roman" w:hAnsi="Times New Roman"/>
          <w:b w:val="false"/>
          <w:i w:val="false"/>
          <w:color w:val="333333"/>
          <w:sz w:val="28"/>
        </w:rPr>
        <w:t>раскрывать смысл понятий «опасность», «безопасность», «риск», «культура безопасности жизнедеятельности»;</w:t>
      </w:r>
    </w:p>
    <w:p>
      <w:pPr>
        <w:spacing w:before="0" w:after="0" w:line="264"/>
        <w:ind w:firstLine="600"/>
        <w:jc w:val="both"/>
      </w:pPr>
      <w:r>
        <w:rPr>
          <w:rFonts w:ascii="Times New Roman" w:hAnsi="Times New Roman"/>
          <w:b w:val="false"/>
          <w:i w:val="false"/>
          <w:color w:val="333333"/>
          <w:sz w:val="28"/>
        </w:rPr>
        <w:t>классифицировать и характеризовать источники опасности;</w:t>
      </w:r>
    </w:p>
    <w:p>
      <w:pPr>
        <w:spacing w:before="0" w:after="0" w:line="264"/>
        <w:ind w:firstLine="600"/>
        <w:jc w:val="both"/>
      </w:pPr>
      <w:r>
        <w:rPr>
          <w:rFonts w:ascii="Times New Roman" w:hAnsi="Times New Roman"/>
          <w:b w:val="false"/>
          <w:i w:val="false"/>
          <w:color w:val="333333"/>
          <w:sz w:val="28"/>
        </w:rPr>
        <w:t>раскрывать и обосновывать общие принципы безопасного поведения; моделировать реальные ситуации и решать ситуационные задачи;</w:t>
      </w:r>
    </w:p>
    <w:p>
      <w:pPr>
        <w:spacing w:before="0" w:after="0" w:line="264"/>
        <w:ind w:firstLine="600"/>
        <w:jc w:val="both"/>
      </w:pPr>
      <w:r>
        <w:rPr>
          <w:rFonts w:ascii="Times New Roman" w:hAnsi="Times New Roman"/>
          <w:b w:val="false"/>
          <w:i w:val="false"/>
          <w:color w:val="333333"/>
          <w:sz w:val="28"/>
        </w:rPr>
        <w:t>объяснять сходство и различия опасной и чрезвычайной ситуаций;</w:t>
      </w:r>
    </w:p>
    <w:p>
      <w:pPr>
        <w:spacing w:before="0" w:after="0" w:line="264"/>
        <w:ind w:firstLine="600"/>
        <w:jc w:val="both"/>
      </w:pPr>
      <w:r>
        <w:rPr>
          <w:rFonts w:ascii="Times New Roman" w:hAnsi="Times New Roman"/>
          <w:b w:val="false"/>
          <w:i w:val="false"/>
          <w:color w:val="333333"/>
          <w:sz w:val="28"/>
        </w:rPr>
        <w:t>объяснять механизм перерастания повседневной ситуации в чрезвычайную ситуацию;</w:t>
      </w:r>
    </w:p>
    <w:p>
      <w:pPr>
        <w:spacing w:before="0" w:after="0" w:line="264"/>
        <w:ind w:firstLine="600"/>
        <w:jc w:val="both"/>
      </w:pPr>
      <w:r>
        <w:rPr>
          <w:rFonts w:ascii="Times New Roman" w:hAnsi="Times New Roman"/>
          <w:b w:val="false"/>
          <w:i w:val="false"/>
          <w:color w:val="333333"/>
          <w:sz w:val="28"/>
        </w:rPr>
        <w:t>приводить примеры различных угроз безопасности и характеризовать их;</w:t>
      </w:r>
    </w:p>
    <w:p>
      <w:pPr>
        <w:spacing w:before="0" w:after="0" w:line="264"/>
        <w:ind w:firstLine="600"/>
        <w:jc w:val="both"/>
      </w:pPr>
      <w:r>
        <w:rPr>
          <w:rFonts w:ascii="Times New Roman" w:hAnsi="Times New Roman"/>
          <w:b w:val="false"/>
          <w:i w:val="false"/>
          <w:color w:val="333333"/>
          <w:sz w:val="28"/>
        </w:rPr>
        <w:t>раскрывать и обосновывать правила поведения в опасных и чрезвычайных ситуациях.</w:t>
      </w:r>
    </w:p>
    <w:p>
      <w:pPr>
        <w:spacing w:before="0" w:after="0"/>
        <w:ind w:firstLine="600"/>
        <w:jc w:val="both"/>
      </w:pPr>
      <w:r>
        <w:rPr>
          <w:rFonts w:ascii="Times New Roman" w:hAnsi="Times New Roman"/>
          <w:b/>
          <w:i w:val="false"/>
          <w:color w:val="333333"/>
          <w:sz w:val="28"/>
        </w:rPr>
        <w:t>Предметные результаты по модулю № 4 «Безопасность в быту»:</w:t>
      </w:r>
    </w:p>
    <w:p>
      <w:pPr>
        <w:spacing w:before="0" w:after="0" w:line="264"/>
        <w:ind w:firstLine="600"/>
        <w:jc w:val="both"/>
      </w:pPr>
      <w:r>
        <w:rPr>
          <w:rFonts w:ascii="Times New Roman" w:hAnsi="Times New Roman"/>
          <w:b w:val="false"/>
          <w:i w:val="false"/>
          <w:color w:val="333333"/>
          <w:sz w:val="28"/>
        </w:rPr>
        <w:t>объяснять особенности жизнеобеспечения жилища;</w:t>
      </w:r>
    </w:p>
    <w:p>
      <w:pPr>
        <w:spacing w:before="0" w:after="0" w:line="264"/>
        <w:ind w:firstLine="600"/>
        <w:jc w:val="both"/>
      </w:pPr>
      <w:r>
        <w:rPr>
          <w:rFonts w:ascii="Times New Roman" w:hAnsi="Times New Roman"/>
          <w:b w:val="false"/>
          <w:i w:val="false"/>
          <w:color w:val="333333"/>
          <w:sz w:val="28"/>
        </w:rPr>
        <w:t>классифицировать основные источники опасности в быту;</w:t>
      </w:r>
    </w:p>
    <w:p>
      <w:pPr>
        <w:spacing w:before="0" w:after="0" w:line="264"/>
        <w:ind w:firstLine="600"/>
        <w:jc w:val="both"/>
      </w:pPr>
      <w:r>
        <w:rPr>
          <w:rFonts w:ascii="Times New Roman" w:hAnsi="Times New Roman"/>
          <w:b w:val="false"/>
          <w:i w:val="false"/>
          <w:color w:val="333333"/>
          <w:sz w:val="28"/>
        </w:rPr>
        <w:t>объяснять права потребителя, выработать навыки безопасного выбора продуктов питания;</w:t>
      </w:r>
    </w:p>
    <w:p>
      <w:pPr>
        <w:spacing w:before="0" w:after="0" w:line="264"/>
        <w:ind w:firstLine="600"/>
        <w:jc w:val="both"/>
      </w:pPr>
      <w:r>
        <w:rPr>
          <w:rFonts w:ascii="Times New Roman" w:hAnsi="Times New Roman"/>
          <w:b w:val="false"/>
          <w:i w:val="false"/>
          <w:color w:val="333333"/>
          <w:sz w:val="28"/>
        </w:rPr>
        <w:t>характеризовать бытовые отравления и причины их возникновения;</w:t>
      </w:r>
    </w:p>
    <w:p>
      <w:pPr>
        <w:spacing w:before="0" w:after="0" w:line="264"/>
        <w:ind w:firstLine="600"/>
        <w:jc w:val="both"/>
      </w:pPr>
      <w:r>
        <w:rPr>
          <w:rFonts w:ascii="Times New Roman" w:hAnsi="Times New Roman"/>
          <w:b w:val="false"/>
          <w:i w:val="false"/>
          <w:color w:val="333333"/>
          <w:sz w:val="28"/>
        </w:rPr>
        <w:t>характеризовать правила безопасного использования средств бытовой химии; иметь навыки безопасных действий при сборе ртути в домашних условиях в случае, если разбился ртутный термометр;</w:t>
      </w:r>
    </w:p>
    <w:p>
      <w:pPr>
        <w:spacing w:before="0" w:after="0" w:line="264"/>
        <w:ind w:firstLine="600"/>
        <w:jc w:val="both"/>
      </w:pPr>
      <w:r>
        <w:rPr>
          <w:rFonts w:ascii="Times New Roman" w:hAnsi="Times New Roman"/>
          <w:b w:val="false"/>
          <w:i w:val="false"/>
          <w:color w:val="333333"/>
          <w:sz w:val="28"/>
        </w:rPr>
        <w:t>раскрывать признаки отравления, иметь навыки профилактики пищевых отравлений;</w:t>
      </w:r>
    </w:p>
    <w:p>
      <w:pPr>
        <w:spacing w:before="0" w:after="0" w:line="264"/>
        <w:ind w:firstLine="600"/>
        <w:jc w:val="both"/>
      </w:pPr>
      <w:r>
        <w:rPr>
          <w:rFonts w:ascii="Times New Roman" w:hAnsi="Times New Roman"/>
          <w:b w:val="false"/>
          <w:i w:val="false"/>
          <w:color w:val="333333"/>
          <w:sz w:val="28"/>
        </w:rPr>
        <w:t>знать правила и приёмы оказания первой помощи, иметь навыки безопасных действий при отравлениях, промывании желудка;</w:t>
      </w:r>
    </w:p>
    <w:p>
      <w:pPr>
        <w:spacing w:before="0" w:after="0" w:line="264"/>
        <w:ind w:firstLine="600"/>
        <w:jc w:val="both"/>
      </w:pPr>
      <w:r>
        <w:rPr>
          <w:rFonts w:ascii="Times New Roman" w:hAnsi="Times New Roman"/>
          <w:b w:val="false"/>
          <w:i w:val="false"/>
          <w:color w:val="333333"/>
          <w:sz w:val="28"/>
        </w:rPr>
        <w:t>характеризовать бытовые травмы и объяснять правила их предупреждения;</w:t>
      </w:r>
    </w:p>
    <w:p>
      <w:pPr>
        <w:spacing w:before="0" w:after="0" w:line="264"/>
        <w:ind w:firstLine="600"/>
        <w:jc w:val="both"/>
      </w:pPr>
      <w:r>
        <w:rPr>
          <w:rFonts w:ascii="Times New Roman" w:hAnsi="Times New Roman"/>
          <w:b w:val="false"/>
          <w:i w:val="false"/>
          <w:color w:val="333333"/>
          <w:sz w:val="28"/>
        </w:rPr>
        <w:t>знать правила безопасного обращения с инструментами;</w:t>
      </w:r>
    </w:p>
    <w:p>
      <w:pPr>
        <w:spacing w:before="0" w:after="0" w:line="264"/>
        <w:ind w:firstLine="600"/>
        <w:jc w:val="both"/>
      </w:pPr>
      <w:r>
        <w:rPr>
          <w:rFonts w:ascii="Times New Roman" w:hAnsi="Times New Roman"/>
          <w:b w:val="false"/>
          <w:i w:val="false"/>
          <w:color w:val="333333"/>
          <w:sz w:val="28"/>
        </w:rPr>
        <w:t>знать меры предосторожности от укусов различных животных;</w:t>
      </w:r>
    </w:p>
    <w:p>
      <w:pPr>
        <w:spacing w:before="0" w:after="0" w:line="264"/>
        <w:ind w:firstLine="600"/>
        <w:jc w:val="both"/>
      </w:pPr>
      <w:r>
        <w:rPr>
          <w:rFonts w:ascii="Times New Roman" w:hAnsi="Times New Roman"/>
          <w:b w:val="false"/>
          <w:i w:val="false"/>
          <w:color w:val="333333"/>
          <w:sz w:val="28"/>
        </w:rPr>
        <w:t>знать правила и иметь навыки оказания первой помощи при ушибах, переломах, растяжении, вывихе, сотрясении мозга, укусах животных, кровотечениях;</w:t>
      </w:r>
    </w:p>
    <w:p>
      <w:pPr>
        <w:spacing w:before="0" w:after="0" w:line="264"/>
        <w:ind w:firstLine="600"/>
        <w:jc w:val="both"/>
      </w:pPr>
      <w:r>
        <w:rPr>
          <w:rFonts w:ascii="Times New Roman" w:hAnsi="Times New Roman"/>
          <w:b w:val="false"/>
          <w:i w:val="false"/>
          <w:color w:val="333333"/>
          <w:sz w:val="28"/>
        </w:rPr>
        <w:t>владеть правилами комплектования и хранения домашней аптечки;</w:t>
      </w:r>
    </w:p>
    <w:p>
      <w:pPr>
        <w:spacing w:before="0" w:after="0" w:line="264"/>
        <w:ind w:firstLine="600"/>
        <w:jc w:val="both"/>
      </w:pPr>
      <w:r>
        <w:rPr>
          <w:rFonts w:ascii="Times New Roman" w:hAnsi="Times New Roman"/>
          <w:b w:val="false"/>
          <w:i w:val="false"/>
          <w:color w:val="333333"/>
          <w:sz w:val="28"/>
        </w:rPr>
        <w:t>владеть правилами безопасного поведения и иметь навыки безопасных действий при обращении с газовыми и электрическими приборами;</w:t>
      </w:r>
    </w:p>
    <w:p>
      <w:pPr>
        <w:spacing w:before="0" w:after="0" w:line="264"/>
        <w:ind w:firstLine="600"/>
        <w:jc w:val="both"/>
      </w:pPr>
      <w:r>
        <w:rPr>
          <w:rFonts w:ascii="Times New Roman" w:hAnsi="Times New Roman"/>
          <w:b w:val="false"/>
          <w:i w:val="false"/>
          <w:color w:val="333333"/>
          <w:sz w:val="28"/>
        </w:rPr>
        <w:t>владеть правилами безопасного поведения и иметь навыки безопасных действий при опасных ситуациях в подъезде и лифте;</w:t>
      </w:r>
    </w:p>
    <w:p>
      <w:pPr>
        <w:spacing w:before="0" w:after="0" w:line="264"/>
        <w:ind w:firstLine="600"/>
        <w:jc w:val="both"/>
      </w:pPr>
      <w:r>
        <w:rPr>
          <w:rFonts w:ascii="Times New Roman" w:hAnsi="Times New Roman"/>
          <w:b w:val="false"/>
          <w:i w:val="false"/>
          <w:color w:val="333333"/>
          <w:sz w:val="28"/>
        </w:rPr>
        <w:t>владеть правилами и иметь навыки приёмов оказания первой помощи при отравлении газом и электротравме;</w:t>
      </w:r>
    </w:p>
    <w:p>
      <w:pPr>
        <w:spacing w:before="0" w:after="0" w:line="264"/>
        <w:ind w:firstLine="600"/>
        <w:jc w:val="both"/>
      </w:pPr>
      <w:r>
        <w:rPr>
          <w:rFonts w:ascii="Times New Roman" w:hAnsi="Times New Roman"/>
          <w:b w:val="false"/>
          <w:i w:val="false"/>
          <w:color w:val="333333"/>
          <w:sz w:val="28"/>
        </w:rPr>
        <w:t>характеризовать пожар, его факторы и стадии развития;</w:t>
      </w:r>
    </w:p>
    <w:p>
      <w:pPr>
        <w:spacing w:before="0" w:after="0" w:line="264"/>
        <w:ind w:firstLine="600"/>
        <w:jc w:val="both"/>
      </w:pPr>
      <w:r>
        <w:rPr>
          <w:rFonts w:ascii="Times New Roman" w:hAnsi="Times New Roman"/>
          <w:b w:val="false"/>
          <w:i w:val="false"/>
          <w:color w:val="333333"/>
          <w:sz w:val="28"/>
        </w:rPr>
        <w:t>объяснять условия и причины возникновения пожаров, характеризовать их возможные последствия;</w:t>
      </w:r>
    </w:p>
    <w:p>
      <w:pPr>
        <w:spacing w:before="0" w:after="0" w:line="264"/>
        <w:ind w:firstLine="600"/>
        <w:jc w:val="both"/>
      </w:pPr>
      <w:r>
        <w:rPr>
          <w:rFonts w:ascii="Times New Roman" w:hAnsi="Times New Roman"/>
          <w:b w:val="false"/>
          <w:i w:val="false"/>
          <w:color w:val="333333"/>
          <w:sz w:val="28"/>
        </w:rPr>
        <w:t>иметь навыки безопасных действий при пожаре дома, на балконе, в подъезде, в лифте;</w:t>
      </w:r>
    </w:p>
    <w:p>
      <w:pPr>
        <w:spacing w:before="0" w:after="0" w:line="264"/>
        <w:ind w:firstLine="600"/>
        <w:jc w:val="both"/>
      </w:pPr>
      <w:r>
        <w:rPr>
          <w:rFonts w:ascii="Times New Roman" w:hAnsi="Times New Roman"/>
          <w:b w:val="false"/>
          <w:i w:val="false"/>
          <w:color w:val="333333"/>
          <w:sz w:val="28"/>
        </w:rPr>
        <w:t>иметь навыки правильного использования первичных средств пожаротушения, оказания первой помощи;</w:t>
      </w:r>
    </w:p>
    <w:p>
      <w:pPr>
        <w:spacing w:before="0" w:after="0" w:line="264"/>
        <w:ind w:firstLine="600"/>
        <w:jc w:val="both"/>
      </w:pPr>
      <w:r>
        <w:rPr>
          <w:rFonts w:ascii="Times New Roman" w:hAnsi="Times New Roman"/>
          <w:b w:val="false"/>
          <w:i w:val="false"/>
          <w:color w:val="333333"/>
          <w:sz w:val="28"/>
        </w:rPr>
        <w:t>знать права, обязанности и иметь представление об ответственности граждан в области пожарной безопасности;</w:t>
      </w:r>
    </w:p>
    <w:p>
      <w:pPr>
        <w:spacing w:before="0" w:after="0" w:line="264"/>
        <w:ind w:firstLine="600"/>
        <w:jc w:val="both"/>
      </w:pPr>
      <w:r>
        <w:rPr>
          <w:rFonts w:ascii="Times New Roman" w:hAnsi="Times New Roman"/>
          <w:b w:val="false"/>
          <w:i w:val="false"/>
          <w:color w:val="333333"/>
          <w:sz w:val="28"/>
        </w:rPr>
        <w:t>знать порядок и иметь навыки вызова экстренных служб; знать порядок взаимодействия с экстренным службами;</w:t>
      </w:r>
    </w:p>
    <w:p>
      <w:pPr>
        <w:spacing w:before="0" w:after="0" w:line="264"/>
        <w:ind w:firstLine="600"/>
        <w:jc w:val="both"/>
      </w:pPr>
      <w:r>
        <w:rPr>
          <w:rFonts w:ascii="Times New Roman" w:hAnsi="Times New Roman"/>
          <w:b w:val="false"/>
          <w:i w:val="false"/>
          <w:color w:val="333333"/>
          <w:sz w:val="28"/>
        </w:rPr>
        <w:t>иметь представление об ответственности за ложные сообщения;</w:t>
      </w:r>
    </w:p>
    <w:p>
      <w:pPr>
        <w:spacing w:before="0" w:after="0" w:line="264"/>
        <w:ind w:firstLine="600"/>
        <w:jc w:val="both"/>
      </w:pPr>
      <w:r>
        <w:rPr>
          <w:rFonts w:ascii="Times New Roman" w:hAnsi="Times New Roman"/>
          <w:b w:val="false"/>
          <w:i w:val="false"/>
          <w:color w:val="333333"/>
          <w:sz w:val="28"/>
        </w:rPr>
        <w:t>характеризовать меры по предотвращению проникновения злоумышленников в дом;</w:t>
      </w:r>
    </w:p>
    <w:p>
      <w:pPr>
        <w:spacing w:before="0" w:after="0" w:line="264"/>
        <w:ind w:firstLine="600"/>
        <w:jc w:val="both"/>
      </w:pPr>
      <w:r>
        <w:rPr>
          <w:rFonts w:ascii="Times New Roman" w:hAnsi="Times New Roman"/>
          <w:b w:val="false"/>
          <w:i w:val="false"/>
          <w:color w:val="333333"/>
          <w:sz w:val="28"/>
        </w:rPr>
        <w:t>характеризовать ситуации криминогенного характера;</w:t>
      </w:r>
    </w:p>
    <w:p>
      <w:pPr>
        <w:spacing w:before="0" w:after="0" w:line="264"/>
        <w:ind w:firstLine="600"/>
        <w:jc w:val="both"/>
      </w:pPr>
      <w:r>
        <w:rPr>
          <w:rFonts w:ascii="Times New Roman" w:hAnsi="Times New Roman"/>
          <w:b w:val="false"/>
          <w:i w:val="false"/>
          <w:color w:val="333333"/>
          <w:sz w:val="28"/>
        </w:rPr>
        <w:t>знать правила поведения с малознакомыми людьми;</w:t>
      </w:r>
    </w:p>
    <w:p>
      <w:pPr>
        <w:spacing w:before="0" w:after="0" w:line="264"/>
        <w:ind w:firstLine="600"/>
        <w:jc w:val="both"/>
      </w:pPr>
      <w:r>
        <w:rPr>
          <w:rFonts w:ascii="Times New Roman" w:hAnsi="Times New Roman"/>
          <w:b w:val="false"/>
          <w:i w:val="false"/>
          <w:color w:val="333333"/>
          <w:sz w:val="28"/>
        </w:rPr>
        <w:t>знать правила поведения и иметь навыки безопасных действий при попытке проникновения в дом посторонних;</w:t>
      </w:r>
    </w:p>
    <w:p>
      <w:pPr>
        <w:spacing w:before="0" w:after="0" w:line="264"/>
        <w:ind w:firstLine="600"/>
        <w:jc w:val="both"/>
      </w:pPr>
      <w:r>
        <w:rPr>
          <w:rFonts w:ascii="Times New Roman" w:hAnsi="Times New Roman"/>
          <w:b w:val="false"/>
          <w:i w:val="false"/>
          <w:color w:val="333333"/>
          <w:sz w:val="28"/>
        </w:rPr>
        <w:t>классифицировать аварийные ситуации на коммунальных системах жизнеобеспечения;</w:t>
      </w:r>
    </w:p>
    <w:p>
      <w:pPr>
        <w:spacing w:before="0" w:after="0" w:line="264"/>
        <w:ind w:firstLine="600"/>
        <w:jc w:val="both"/>
      </w:pPr>
      <w:r>
        <w:rPr>
          <w:rFonts w:ascii="Times New Roman" w:hAnsi="Times New Roman"/>
          <w:b w:val="false"/>
          <w:i w:val="false"/>
          <w:color w:val="333333"/>
          <w:sz w:val="28"/>
        </w:rPr>
        <w:t>иметь навыки безопасных действий при авариях на коммунальных системах жизнеобеспечения.</w:t>
      </w:r>
    </w:p>
    <w:p>
      <w:pPr>
        <w:spacing w:before="0" w:after="0" w:line="264"/>
        <w:ind w:firstLine="600"/>
        <w:jc w:val="both"/>
      </w:pPr>
      <w:r>
        <w:rPr>
          <w:rFonts w:ascii="Times New Roman" w:hAnsi="Times New Roman"/>
          <w:b/>
          <w:i w:val="false"/>
          <w:color w:val="333333"/>
          <w:sz w:val="28"/>
        </w:rPr>
        <w:t>Предметные результаты по модулю № 5 «Безопасность на транспорте»:</w:t>
      </w:r>
    </w:p>
    <w:p>
      <w:pPr>
        <w:spacing w:before="0" w:after="0" w:line="264"/>
        <w:ind w:firstLine="600"/>
        <w:jc w:val="both"/>
      </w:pPr>
      <w:r>
        <w:rPr>
          <w:rFonts w:ascii="Times New Roman" w:hAnsi="Times New Roman"/>
          <w:b w:val="false"/>
          <w:i w:val="false"/>
          <w:color w:val="333333"/>
          <w:sz w:val="28"/>
        </w:rPr>
        <w:t>знать правила дорожного движения и объяснять их значение;</w:t>
      </w:r>
    </w:p>
    <w:p>
      <w:pPr>
        <w:spacing w:before="0" w:after="0" w:line="264"/>
        <w:ind w:firstLine="600"/>
        <w:jc w:val="both"/>
      </w:pPr>
      <w:r>
        <w:rPr>
          <w:rFonts w:ascii="Times New Roman" w:hAnsi="Times New Roman"/>
          <w:b w:val="false"/>
          <w:i w:val="false"/>
          <w:color w:val="333333"/>
          <w:sz w:val="28"/>
        </w:rPr>
        <w:t>перечислять и характеризовать участников дорожного движения и элементы дороги;</w:t>
      </w:r>
    </w:p>
    <w:p>
      <w:pPr>
        <w:spacing w:before="0" w:after="0" w:line="264"/>
        <w:ind w:firstLine="600"/>
        <w:jc w:val="both"/>
      </w:pPr>
      <w:r>
        <w:rPr>
          <w:rFonts w:ascii="Times New Roman" w:hAnsi="Times New Roman"/>
          <w:b w:val="false"/>
          <w:i w:val="false"/>
          <w:color w:val="333333"/>
          <w:sz w:val="28"/>
        </w:rPr>
        <w:t>знать условия обеспечения безопасности участников дорожного движения;</w:t>
      </w:r>
    </w:p>
    <w:p>
      <w:pPr>
        <w:spacing w:before="0" w:after="0" w:line="264"/>
        <w:ind w:firstLine="600"/>
        <w:jc w:val="both"/>
      </w:pPr>
      <w:r>
        <w:rPr>
          <w:rFonts w:ascii="Times New Roman" w:hAnsi="Times New Roman"/>
          <w:b w:val="false"/>
          <w:i w:val="false"/>
          <w:color w:val="333333"/>
          <w:sz w:val="28"/>
        </w:rPr>
        <w:t>знать правила дорожного движения для пешеходов;</w:t>
      </w:r>
    </w:p>
    <w:p>
      <w:pPr>
        <w:spacing w:before="0" w:after="0" w:line="264"/>
        <w:ind w:firstLine="600"/>
        <w:jc w:val="both"/>
      </w:pPr>
      <w:r>
        <w:rPr>
          <w:rFonts w:ascii="Times New Roman" w:hAnsi="Times New Roman"/>
          <w:b w:val="false"/>
          <w:i w:val="false"/>
          <w:color w:val="333333"/>
          <w:sz w:val="28"/>
        </w:rPr>
        <w:t>классифицировать и характеризовать дорожные знаки для пешеходов;</w:t>
      </w:r>
    </w:p>
    <w:p>
      <w:pPr>
        <w:spacing w:before="0" w:after="0" w:line="264"/>
        <w:ind w:firstLine="600"/>
        <w:jc w:val="both"/>
      </w:pPr>
      <w:r>
        <w:rPr>
          <w:rFonts w:ascii="Times New Roman" w:hAnsi="Times New Roman"/>
          <w:b w:val="false"/>
          <w:i w:val="false"/>
          <w:color w:val="333333"/>
          <w:sz w:val="28"/>
        </w:rPr>
        <w:t>знать «дорожные ловушки» и объяснять правила их предупреждения;</w:t>
      </w:r>
    </w:p>
    <w:p>
      <w:pPr>
        <w:spacing w:before="0" w:after="0" w:line="264"/>
        <w:ind w:firstLine="600"/>
        <w:jc w:val="both"/>
      </w:pPr>
      <w:r>
        <w:rPr>
          <w:rFonts w:ascii="Times New Roman" w:hAnsi="Times New Roman"/>
          <w:b w:val="false"/>
          <w:i w:val="false"/>
          <w:color w:val="333333"/>
          <w:sz w:val="28"/>
        </w:rPr>
        <w:t>иметь навыки безопасного перехода дороги;</w:t>
      </w:r>
    </w:p>
    <w:p>
      <w:pPr>
        <w:spacing w:before="0" w:after="0" w:line="264"/>
        <w:ind w:firstLine="600"/>
        <w:jc w:val="both"/>
      </w:pPr>
      <w:r>
        <w:rPr>
          <w:rFonts w:ascii="Times New Roman" w:hAnsi="Times New Roman"/>
          <w:b w:val="false"/>
          <w:i w:val="false"/>
          <w:color w:val="333333"/>
          <w:sz w:val="28"/>
        </w:rPr>
        <w:t>знать правила применения световозвращающих элементов;</w:t>
      </w:r>
    </w:p>
    <w:p>
      <w:pPr>
        <w:spacing w:before="0" w:after="0" w:line="264"/>
        <w:ind w:firstLine="600"/>
        <w:jc w:val="both"/>
      </w:pPr>
      <w:r>
        <w:rPr>
          <w:rFonts w:ascii="Times New Roman" w:hAnsi="Times New Roman"/>
          <w:b w:val="false"/>
          <w:i w:val="false"/>
          <w:color w:val="333333"/>
          <w:sz w:val="28"/>
        </w:rPr>
        <w:t>знать</w:t>
      </w:r>
      <w:r>
        <w:rPr>
          <w:rFonts w:ascii="Times New Roman" w:hAnsi="Times New Roman"/>
          <w:b w:val="false"/>
          <w:i w:val="false"/>
          <w:color w:val="333333"/>
          <w:sz w:val="28"/>
        </w:rPr>
        <w:t xml:space="preserve"> правила дорожного движения для пассажиров;</w:t>
      </w:r>
    </w:p>
    <w:p>
      <w:pPr>
        <w:spacing w:before="0" w:after="0" w:line="264"/>
        <w:ind w:firstLine="600"/>
        <w:jc w:val="both"/>
      </w:pPr>
      <w:r>
        <w:rPr>
          <w:rFonts w:ascii="Times New Roman" w:hAnsi="Times New Roman"/>
          <w:b w:val="false"/>
          <w:i w:val="false"/>
          <w:color w:val="333333"/>
          <w:sz w:val="28"/>
        </w:rPr>
        <w:t>знать обязанности пассажиров маршрутных транспортных средств;</w:t>
      </w:r>
    </w:p>
    <w:p>
      <w:pPr>
        <w:spacing w:before="0" w:after="0" w:line="264"/>
        <w:ind w:firstLine="600"/>
        <w:jc w:val="both"/>
      </w:pPr>
      <w:r>
        <w:rPr>
          <w:rFonts w:ascii="Times New Roman" w:hAnsi="Times New Roman"/>
          <w:b w:val="false"/>
          <w:i w:val="false"/>
          <w:color w:val="333333"/>
          <w:sz w:val="28"/>
        </w:rPr>
        <w:t>знать правила применения ремня безопасности и детских удерживающих устройств;</w:t>
      </w:r>
    </w:p>
    <w:p>
      <w:pPr>
        <w:spacing w:before="0" w:after="0" w:line="264"/>
        <w:ind w:firstLine="600"/>
        <w:jc w:val="both"/>
      </w:pPr>
      <w:r>
        <w:rPr>
          <w:rFonts w:ascii="Times New Roman" w:hAnsi="Times New Roman"/>
          <w:b w:val="false"/>
          <w:i w:val="false"/>
          <w:color w:val="333333"/>
          <w:sz w:val="28"/>
        </w:rPr>
        <w:t>иметь навыки безопасных действий пассажиров при опасных и чрезвычайных ситуациях в маршрутных транспортных средствах;</w:t>
      </w:r>
    </w:p>
    <w:p>
      <w:pPr>
        <w:spacing w:before="0" w:after="0" w:line="264"/>
        <w:ind w:firstLine="600"/>
        <w:jc w:val="both"/>
      </w:pPr>
      <w:r>
        <w:rPr>
          <w:rFonts w:ascii="Times New Roman" w:hAnsi="Times New Roman"/>
          <w:b w:val="false"/>
          <w:i w:val="false"/>
          <w:color w:val="333333"/>
          <w:sz w:val="28"/>
        </w:rPr>
        <w:t>знать правила поведения пассажира мотоцикла;</w:t>
      </w:r>
    </w:p>
    <w:p>
      <w:pPr>
        <w:spacing w:before="0" w:after="0" w:line="264"/>
        <w:ind w:firstLine="600"/>
        <w:jc w:val="both"/>
      </w:pPr>
      <w:r>
        <w:rPr>
          <w:rFonts w:ascii="Times New Roman" w:hAnsi="Times New Roman"/>
          <w:b w:val="false"/>
          <w:i w:val="false"/>
          <w:color w:val="333333"/>
          <w:sz w:val="28"/>
        </w:rPr>
        <w:t>знать</w:t>
      </w:r>
      <w:r>
        <w:rPr>
          <w:rFonts w:ascii="Times New Roman" w:hAnsi="Times New Roman"/>
          <w:b w:val="false"/>
          <w:i w:val="false"/>
          <w:color w:val="333333"/>
          <w:sz w:val="28"/>
        </w:rPr>
        <w:t xml:space="preserve"> правила дорожного движения для водителя велосипеда, мопеда, лиц, использующих средства индивидуальной мобильности;</w:t>
      </w:r>
    </w:p>
    <w:p>
      <w:pPr>
        <w:spacing w:before="0" w:after="0" w:line="264"/>
        <w:ind w:firstLine="600"/>
        <w:jc w:val="both"/>
      </w:pPr>
      <w:r>
        <w:rPr>
          <w:rFonts w:ascii="Times New Roman" w:hAnsi="Times New Roman"/>
          <w:b w:val="false"/>
          <w:i w:val="false"/>
          <w:color w:val="333333"/>
          <w:sz w:val="28"/>
        </w:rPr>
        <w:t>знать</w:t>
      </w:r>
      <w:r>
        <w:rPr>
          <w:rFonts w:ascii="Times New Roman" w:hAnsi="Times New Roman"/>
          <w:b w:val="false"/>
          <w:i w:val="false"/>
          <w:color w:val="333333"/>
          <w:sz w:val="28"/>
        </w:rPr>
        <w:t xml:space="preserve"> дорожные знаки для водителя велосипеда, сигналы велосипедиста;</w:t>
      </w:r>
    </w:p>
    <w:p>
      <w:pPr>
        <w:spacing w:before="0" w:after="0" w:line="264"/>
        <w:ind w:firstLine="600"/>
        <w:jc w:val="both"/>
      </w:pPr>
      <w:r>
        <w:rPr>
          <w:rFonts w:ascii="Times New Roman" w:hAnsi="Times New Roman"/>
          <w:b w:val="false"/>
          <w:i w:val="false"/>
          <w:color w:val="333333"/>
          <w:sz w:val="28"/>
        </w:rPr>
        <w:t>знать правила подготовки и выработать навыки безопасного использования велосипеда;</w:t>
      </w:r>
    </w:p>
    <w:p>
      <w:pPr>
        <w:spacing w:before="0" w:after="0" w:line="264"/>
        <w:ind w:firstLine="600"/>
        <w:jc w:val="both"/>
      </w:pPr>
      <w:r>
        <w:rPr>
          <w:rFonts w:ascii="Times New Roman" w:hAnsi="Times New Roman"/>
          <w:b w:val="false"/>
          <w:i w:val="false"/>
          <w:color w:val="333333"/>
          <w:sz w:val="28"/>
        </w:rPr>
        <w:t>знать требования правил дорожного движения к водителю мотоцикла;</w:t>
      </w:r>
    </w:p>
    <w:p>
      <w:pPr>
        <w:spacing w:before="0" w:after="0" w:line="264"/>
        <w:ind w:firstLine="600"/>
        <w:jc w:val="both"/>
      </w:pPr>
      <w:r>
        <w:rPr>
          <w:rFonts w:ascii="Times New Roman" w:hAnsi="Times New Roman"/>
          <w:b w:val="false"/>
          <w:i w:val="false"/>
          <w:color w:val="333333"/>
          <w:sz w:val="28"/>
        </w:rPr>
        <w:t>классифицировать дорожно-транспортные происшествия и характеризовать причины их возникновения;</w:t>
      </w:r>
    </w:p>
    <w:p>
      <w:pPr>
        <w:spacing w:before="0" w:after="0" w:line="264"/>
        <w:ind w:firstLine="600"/>
        <w:jc w:val="both"/>
      </w:pPr>
      <w:r>
        <w:rPr>
          <w:rFonts w:ascii="Times New Roman" w:hAnsi="Times New Roman"/>
          <w:b w:val="false"/>
          <w:i w:val="false"/>
          <w:color w:val="333333"/>
          <w:sz w:val="28"/>
        </w:rPr>
        <w:t>иметь навыки безопасных действий очевидца дорожно-транспортного происшествия;</w:t>
      </w:r>
    </w:p>
    <w:p>
      <w:pPr>
        <w:spacing w:before="0" w:after="0" w:line="264"/>
        <w:ind w:firstLine="600"/>
        <w:jc w:val="both"/>
      </w:pPr>
      <w:r>
        <w:rPr>
          <w:rFonts w:ascii="Times New Roman" w:hAnsi="Times New Roman"/>
          <w:b w:val="false"/>
          <w:i w:val="false"/>
          <w:color w:val="333333"/>
          <w:sz w:val="28"/>
        </w:rPr>
        <w:t>знать порядок действий при пожаре на транспорте;</w:t>
      </w:r>
    </w:p>
    <w:p>
      <w:pPr>
        <w:spacing w:before="0" w:after="0" w:line="264"/>
        <w:ind w:firstLine="600"/>
        <w:jc w:val="both"/>
      </w:pPr>
      <w:r>
        <w:rPr>
          <w:rFonts w:ascii="Times New Roman" w:hAnsi="Times New Roman"/>
          <w:b w:val="false"/>
          <w:i w:val="false"/>
          <w:color w:val="333333"/>
          <w:sz w:val="28"/>
        </w:rPr>
        <w:t>знать</w:t>
      </w:r>
      <w:r>
        <w:rPr>
          <w:rFonts w:ascii="Times New Roman" w:hAnsi="Times New Roman"/>
          <w:b w:val="false"/>
          <w:i w:val="false"/>
          <w:color w:val="333333"/>
          <w:sz w:val="28"/>
        </w:rPr>
        <w:t xml:space="preserve"> особенности и опасности на различных видах транспорта (внеуличного, железнодорожного, водного, воздушного);</w:t>
      </w:r>
    </w:p>
    <w:p>
      <w:pPr>
        <w:spacing w:before="0" w:after="0" w:line="264"/>
        <w:ind w:firstLine="600"/>
        <w:jc w:val="both"/>
      </w:pPr>
      <w:r>
        <w:rPr>
          <w:rFonts w:ascii="Times New Roman" w:hAnsi="Times New Roman"/>
          <w:b w:val="false"/>
          <w:i w:val="false"/>
          <w:color w:val="333333"/>
          <w:sz w:val="28"/>
        </w:rPr>
        <w:t>знать обязанности пассажиров отдельных видов транспорта;</w:t>
      </w:r>
    </w:p>
    <w:p>
      <w:pPr>
        <w:spacing w:before="0" w:after="0" w:line="264"/>
        <w:ind w:firstLine="600"/>
        <w:jc w:val="both"/>
      </w:pPr>
      <w:r>
        <w:rPr>
          <w:rFonts w:ascii="Times New Roman" w:hAnsi="Times New Roman"/>
          <w:b w:val="false"/>
          <w:i w:val="false"/>
          <w:color w:val="333333"/>
          <w:sz w:val="28"/>
        </w:rPr>
        <w:t>иметь навыки безопасного поведения пассажиров при различных происшествиях на отдельных видах транспорта;</w:t>
      </w:r>
    </w:p>
    <w:p>
      <w:pPr>
        <w:spacing w:before="0" w:after="0" w:line="264"/>
        <w:ind w:firstLine="600"/>
        <w:jc w:val="both"/>
      </w:pPr>
      <w:r>
        <w:rPr>
          <w:rFonts w:ascii="Times New Roman" w:hAnsi="Times New Roman"/>
          <w:b w:val="false"/>
          <w:i w:val="false"/>
          <w:color w:val="333333"/>
          <w:sz w:val="28"/>
        </w:rPr>
        <w:t>знать правила и иметь навыки оказания первой помощи при различных травмах в результате чрезвычайных ситуаций на транспорте;</w:t>
      </w:r>
    </w:p>
    <w:p>
      <w:pPr>
        <w:spacing w:before="0" w:after="0"/>
        <w:ind w:firstLine="600"/>
        <w:jc w:val="both"/>
      </w:pPr>
      <w:r>
        <w:rPr>
          <w:rFonts w:ascii="Times New Roman" w:hAnsi="Times New Roman"/>
          <w:b w:val="false"/>
          <w:i w:val="false"/>
          <w:color w:val="333333"/>
          <w:sz w:val="28"/>
        </w:rPr>
        <w:t>знать</w:t>
      </w:r>
      <w:r>
        <w:rPr>
          <w:rFonts w:ascii="Times New Roman" w:hAnsi="Times New Roman"/>
          <w:b w:val="false"/>
          <w:i w:val="false"/>
          <w:color w:val="333333"/>
          <w:sz w:val="28"/>
        </w:rPr>
        <w:t xml:space="preserve"> способы извлечения пострадавшего из транспорта.</w:t>
      </w:r>
    </w:p>
    <w:p>
      <w:pPr>
        <w:spacing w:before="0" w:after="0" w:line="264"/>
        <w:ind w:firstLine="600"/>
        <w:jc w:val="both"/>
      </w:pPr>
      <w:r>
        <w:rPr>
          <w:rFonts w:ascii="Times New Roman" w:hAnsi="Times New Roman"/>
          <w:b/>
          <w:i w:val="false"/>
          <w:color w:val="333333"/>
          <w:sz w:val="28"/>
        </w:rPr>
        <w:t>Предметные результаты по модулю № 6 «Безопасность в общественных местах»:</w:t>
      </w:r>
    </w:p>
    <w:p>
      <w:pPr>
        <w:spacing w:before="0" w:after="0" w:line="264"/>
        <w:ind w:firstLine="600"/>
        <w:jc w:val="both"/>
      </w:pPr>
      <w:r>
        <w:rPr>
          <w:rFonts w:ascii="Times New Roman" w:hAnsi="Times New Roman"/>
          <w:b w:val="false"/>
          <w:i w:val="false"/>
          <w:color w:val="333333"/>
          <w:sz w:val="28"/>
        </w:rPr>
        <w:t>классифицировать общественные места;</w:t>
      </w:r>
    </w:p>
    <w:p>
      <w:pPr>
        <w:spacing w:before="0" w:after="0" w:line="264"/>
        <w:ind w:firstLine="600"/>
        <w:jc w:val="both"/>
      </w:pPr>
      <w:r>
        <w:rPr>
          <w:rFonts w:ascii="Times New Roman" w:hAnsi="Times New Roman"/>
          <w:b w:val="false"/>
          <w:i w:val="false"/>
          <w:color w:val="333333"/>
          <w:sz w:val="28"/>
        </w:rPr>
        <w:t>характеризовать потенциальные источники опасности в общественных местах;</w:t>
      </w:r>
    </w:p>
    <w:p>
      <w:pPr>
        <w:spacing w:before="0" w:after="0" w:line="264"/>
        <w:ind w:firstLine="600"/>
        <w:jc w:val="both"/>
      </w:pPr>
      <w:r>
        <w:rPr>
          <w:rFonts w:ascii="Times New Roman" w:hAnsi="Times New Roman"/>
          <w:b w:val="false"/>
          <w:i w:val="false"/>
          <w:color w:val="333333"/>
          <w:sz w:val="28"/>
        </w:rPr>
        <w:t>знать правила вызова экстренных служб и порядок взаимодействия с ними;</w:t>
      </w:r>
    </w:p>
    <w:p>
      <w:pPr>
        <w:spacing w:before="0" w:after="0" w:line="264"/>
        <w:ind w:firstLine="600"/>
        <w:jc w:val="both"/>
      </w:pPr>
      <w:r>
        <w:rPr>
          <w:rFonts w:ascii="Times New Roman" w:hAnsi="Times New Roman"/>
          <w:b w:val="false"/>
          <w:i w:val="false"/>
          <w:color w:val="333333"/>
          <w:sz w:val="28"/>
        </w:rPr>
        <w:t>уметь планировать действия в случае возникновения опасной или чрезвычайной ситуации;</w:t>
      </w:r>
    </w:p>
    <w:p>
      <w:pPr>
        <w:spacing w:before="0" w:after="0" w:line="264"/>
        <w:ind w:firstLine="600"/>
        <w:jc w:val="both"/>
      </w:pPr>
      <w:r>
        <w:rPr>
          <w:rFonts w:ascii="Times New Roman" w:hAnsi="Times New Roman"/>
          <w:b w:val="false"/>
          <w:i w:val="false"/>
          <w:color w:val="333333"/>
          <w:sz w:val="28"/>
        </w:rPr>
        <w:t>характеризовать риски массовых мероприятий и объяснять правила подготовки к посещению массовых мероприятий;</w:t>
      </w:r>
    </w:p>
    <w:p>
      <w:pPr>
        <w:spacing w:before="0" w:after="0" w:line="264"/>
        <w:ind w:firstLine="600"/>
        <w:jc w:val="both"/>
      </w:pPr>
      <w:r>
        <w:rPr>
          <w:rFonts w:ascii="Times New Roman" w:hAnsi="Times New Roman"/>
          <w:b w:val="false"/>
          <w:i w:val="false"/>
          <w:color w:val="333333"/>
          <w:sz w:val="28"/>
        </w:rPr>
        <w:t>иметь навыки безопасного поведения при беспорядках в местах массового пребывания людей;</w:t>
      </w:r>
    </w:p>
    <w:p>
      <w:pPr>
        <w:spacing w:before="0" w:after="0" w:line="264"/>
        <w:ind w:firstLine="600"/>
        <w:jc w:val="both"/>
      </w:pPr>
      <w:r>
        <w:rPr>
          <w:rFonts w:ascii="Times New Roman" w:hAnsi="Times New Roman"/>
          <w:b w:val="false"/>
          <w:i w:val="false"/>
          <w:color w:val="333333"/>
          <w:sz w:val="28"/>
        </w:rPr>
        <w:t>иметь навыки безопасных действий при попадании в толпу и давку;</w:t>
      </w:r>
    </w:p>
    <w:p>
      <w:pPr>
        <w:spacing w:before="0" w:after="0" w:line="264"/>
        <w:ind w:firstLine="600"/>
        <w:jc w:val="both"/>
      </w:pPr>
      <w:r>
        <w:rPr>
          <w:rFonts w:ascii="Times New Roman" w:hAnsi="Times New Roman"/>
          <w:b w:val="false"/>
          <w:i w:val="false"/>
          <w:color w:val="333333"/>
          <w:sz w:val="28"/>
        </w:rPr>
        <w:t>иметь навыки безопасных действий при обнаружении угрозы возникновения пожара;</w:t>
      </w:r>
    </w:p>
    <w:p>
      <w:pPr>
        <w:spacing w:before="0" w:after="0" w:line="264"/>
        <w:ind w:firstLine="600"/>
        <w:jc w:val="both"/>
      </w:pPr>
      <w:r>
        <w:rPr>
          <w:rFonts w:ascii="Times New Roman" w:hAnsi="Times New Roman"/>
          <w:b w:val="false"/>
          <w:i w:val="false"/>
          <w:color w:val="333333"/>
          <w:sz w:val="28"/>
        </w:rPr>
        <w:t>знать правила и иметь навыки безопасных действий при эвакуации из общественных мест и зданий;</w:t>
      </w:r>
    </w:p>
    <w:p>
      <w:pPr>
        <w:spacing w:before="0" w:after="0" w:line="264"/>
        <w:ind w:firstLine="600"/>
        <w:jc w:val="both"/>
      </w:pPr>
      <w:r>
        <w:rPr>
          <w:rFonts w:ascii="Times New Roman" w:hAnsi="Times New Roman"/>
          <w:b w:val="false"/>
          <w:i w:val="false"/>
          <w:color w:val="333333"/>
          <w:sz w:val="28"/>
        </w:rPr>
        <w:t>знать навыки безопасных действий при обрушениях зданий и сооружений;</w:t>
      </w:r>
    </w:p>
    <w:p>
      <w:pPr>
        <w:spacing w:before="0" w:after="0" w:line="264"/>
        <w:ind w:firstLine="600"/>
        <w:jc w:val="both"/>
      </w:pPr>
      <w:r>
        <w:rPr>
          <w:rFonts w:ascii="Times New Roman" w:hAnsi="Times New Roman"/>
          <w:b w:val="false"/>
          <w:i w:val="false"/>
          <w:color w:val="333333"/>
          <w:sz w:val="28"/>
        </w:rPr>
        <w:t>характеризовать опасности криминогенного и антиобщественного характера в общественных местах;</w:t>
      </w:r>
    </w:p>
    <w:p>
      <w:pPr>
        <w:spacing w:before="0" w:after="0" w:line="264"/>
        <w:ind w:firstLine="600"/>
        <w:jc w:val="both"/>
      </w:pPr>
      <w:r>
        <w:rPr>
          <w:rFonts w:ascii="Times New Roman" w:hAnsi="Times New Roman"/>
          <w:b w:val="false"/>
          <w:i w:val="false"/>
          <w:color w:val="333333"/>
          <w:sz w:val="28"/>
        </w:rPr>
        <w:t>иметь представление о безопасных действиях в ситуациях криминогенного и антиобщественного характера, при обнаружении бесхозных (потенциально опасных) вещей и предметов, а также в случае террористического акта, в том числе при захвате и освобождении заложников;</w:t>
      </w:r>
    </w:p>
    <w:p>
      <w:pPr>
        <w:spacing w:before="0" w:after="0" w:line="264"/>
        <w:ind w:firstLine="600"/>
        <w:jc w:val="both"/>
      </w:pPr>
      <w:r>
        <w:rPr>
          <w:rFonts w:ascii="Times New Roman" w:hAnsi="Times New Roman"/>
          <w:b w:val="false"/>
          <w:i w:val="false"/>
          <w:color w:val="333333"/>
          <w:sz w:val="28"/>
        </w:rPr>
        <w:t>иметь навыки действий при взаимодействии с правоохранительными органами.</w:t>
      </w:r>
    </w:p>
    <w:p>
      <w:pPr>
        <w:spacing w:before="0" w:after="0"/>
        <w:ind w:firstLine="600"/>
        <w:jc w:val="both"/>
      </w:pPr>
      <w:r>
        <w:rPr>
          <w:rFonts w:ascii="Times New Roman" w:hAnsi="Times New Roman"/>
          <w:b/>
          <w:i w:val="false"/>
          <w:color w:val="333333"/>
          <w:sz w:val="28"/>
        </w:rPr>
        <w:t>9 КЛАСС</w:t>
      </w:r>
    </w:p>
    <w:p>
      <w:pPr>
        <w:spacing w:before="0" w:after="0" w:line="264"/>
        <w:ind w:firstLine="600"/>
        <w:jc w:val="both"/>
      </w:pPr>
      <w:r>
        <w:rPr>
          <w:rFonts w:ascii="Times New Roman" w:hAnsi="Times New Roman"/>
          <w:b/>
          <w:i w:val="false"/>
          <w:color w:val="333333"/>
          <w:sz w:val="28"/>
        </w:rPr>
        <w:t>Предметные результаты по модулю № 7 «Безопасность в природной среде»:</w:t>
      </w:r>
    </w:p>
    <w:p>
      <w:pPr>
        <w:spacing w:before="0" w:after="0" w:line="264"/>
        <w:ind w:firstLine="600"/>
        <w:jc w:val="both"/>
      </w:pPr>
      <w:r>
        <w:rPr>
          <w:rFonts w:ascii="Times New Roman" w:hAnsi="Times New Roman"/>
          <w:b w:val="false"/>
          <w:i w:val="false"/>
          <w:color w:val="333333"/>
          <w:sz w:val="28"/>
        </w:rPr>
        <w:t>классифицировать и характеризовать чрезвычайные ситуации природного характера;</w:t>
      </w:r>
    </w:p>
    <w:p>
      <w:pPr>
        <w:spacing w:before="0" w:after="0" w:line="264"/>
        <w:ind w:firstLine="600"/>
        <w:jc w:val="both"/>
      </w:pPr>
      <w:r>
        <w:rPr>
          <w:rFonts w:ascii="Times New Roman" w:hAnsi="Times New Roman"/>
          <w:b w:val="false"/>
          <w:i w:val="false"/>
          <w:color w:val="333333"/>
          <w:sz w:val="28"/>
        </w:rPr>
        <w:t>характеризовать опасности в природной среде: дикие животные, змеи, насекомые и паукообразные, ядовитые грибы и растения;</w:t>
      </w:r>
    </w:p>
    <w:p>
      <w:pPr>
        <w:spacing w:before="0" w:after="0" w:line="264"/>
        <w:ind w:firstLine="600"/>
        <w:jc w:val="both"/>
      </w:pPr>
      <w:r>
        <w:rPr>
          <w:rFonts w:ascii="Times New Roman" w:hAnsi="Times New Roman"/>
          <w:b w:val="false"/>
          <w:i w:val="false"/>
          <w:color w:val="333333"/>
          <w:sz w:val="28"/>
        </w:rPr>
        <w:t>иметь представление о безопасных действиях при встрече с дикими животными, змеями, насекомыми и паукообразными;</w:t>
      </w:r>
    </w:p>
    <w:p>
      <w:pPr>
        <w:spacing w:before="0" w:after="0" w:line="264"/>
        <w:ind w:firstLine="600"/>
        <w:jc w:val="both"/>
      </w:pPr>
      <w:r>
        <w:rPr>
          <w:rFonts w:ascii="Times New Roman" w:hAnsi="Times New Roman"/>
          <w:b w:val="false"/>
          <w:i w:val="false"/>
          <w:color w:val="333333"/>
          <w:sz w:val="28"/>
        </w:rPr>
        <w:t>знать правила поведения для снижения риска отравления ядовитыми грибами и растениями;</w:t>
      </w:r>
    </w:p>
    <w:p>
      <w:pPr>
        <w:spacing w:before="0" w:after="0" w:line="264"/>
        <w:ind w:firstLine="600"/>
        <w:jc w:val="both"/>
      </w:pPr>
      <w:r>
        <w:rPr>
          <w:rFonts w:ascii="Times New Roman" w:hAnsi="Times New Roman"/>
          <w:b w:val="false"/>
          <w:i w:val="false"/>
          <w:color w:val="333333"/>
          <w:sz w:val="28"/>
        </w:rPr>
        <w:t>характеризовать автономные условия, раскрывать их опасности и порядок подготовки к ним;</w:t>
      </w:r>
    </w:p>
    <w:p>
      <w:pPr>
        <w:spacing w:before="0" w:after="0" w:line="264"/>
        <w:ind w:firstLine="600"/>
        <w:jc w:val="both"/>
      </w:pPr>
      <w:r>
        <w:rPr>
          <w:rFonts w:ascii="Times New Roman" w:hAnsi="Times New Roman"/>
          <w:b w:val="false"/>
          <w:i w:val="false"/>
          <w:color w:val="333333"/>
          <w:sz w:val="28"/>
        </w:rPr>
        <w:t>иметь представление о безопасных действиях при автономном пребывании в природной среде: ориентирование на местности, в том числе работа с компасом и картой, обеспечение ночлега и питания, разведение костра, подача сигналов бедствия;</w:t>
      </w:r>
    </w:p>
    <w:p>
      <w:pPr>
        <w:spacing w:before="0" w:after="0" w:line="264"/>
        <w:ind w:firstLine="600"/>
        <w:jc w:val="both"/>
      </w:pPr>
      <w:r>
        <w:rPr>
          <w:rFonts w:ascii="Times New Roman" w:hAnsi="Times New Roman"/>
          <w:b w:val="false"/>
          <w:i w:val="false"/>
          <w:color w:val="333333"/>
          <w:sz w:val="28"/>
        </w:rPr>
        <w:t>классифицировать и характеризовать природные пожары и их опасности;</w:t>
      </w:r>
    </w:p>
    <w:p>
      <w:pPr>
        <w:spacing w:before="0" w:after="0" w:line="264"/>
        <w:ind w:firstLine="600"/>
        <w:jc w:val="both"/>
      </w:pPr>
      <w:r>
        <w:rPr>
          <w:rFonts w:ascii="Times New Roman" w:hAnsi="Times New Roman"/>
          <w:b w:val="false"/>
          <w:i w:val="false"/>
          <w:color w:val="333333"/>
          <w:sz w:val="28"/>
        </w:rPr>
        <w:t>характеризовать факторы и причины возникновения пожаров;</w:t>
      </w:r>
    </w:p>
    <w:p>
      <w:pPr>
        <w:spacing w:before="0" w:after="0" w:line="264"/>
        <w:ind w:firstLine="600"/>
        <w:jc w:val="both"/>
      </w:pPr>
      <w:r>
        <w:rPr>
          <w:rFonts w:ascii="Times New Roman" w:hAnsi="Times New Roman"/>
          <w:b w:val="false"/>
          <w:i w:val="false"/>
          <w:color w:val="333333"/>
          <w:sz w:val="28"/>
        </w:rPr>
        <w:t>иметь представления о безопасных действиях при нахождении в зоне природного пожара;</w:t>
      </w:r>
    </w:p>
    <w:p>
      <w:pPr>
        <w:spacing w:before="0" w:after="0" w:line="264"/>
        <w:ind w:firstLine="600"/>
        <w:jc w:val="both"/>
      </w:pPr>
      <w:r>
        <w:rPr>
          <w:rFonts w:ascii="Times New Roman" w:hAnsi="Times New Roman"/>
          <w:b w:val="false"/>
          <w:i w:val="false"/>
          <w:color w:val="333333"/>
          <w:sz w:val="28"/>
        </w:rPr>
        <w:t>иметь представление о правилах безопасного поведения в горах;</w:t>
      </w:r>
    </w:p>
    <w:p>
      <w:pPr>
        <w:spacing w:before="0" w:after="0" w:line="264"/>
        <w:ind w:firstLine="600"/>
        <w:jc w:val="both"/>
      </w:pPr>
      <w:r>
        <w:rPr>
          <w:rFonts w:ascii="Times New Roman" w:hAnsi="Times New Roman"/>
          <w:b w:val="false"/>
          <w:i w:val="false"/>
          <w:color w:val="333333"/>
          <w:sz w:val="28"/>
        </w:rPr>
        <w:t>характеризовать снежные лавины, камнепады, сели, оползни, их внешние признаки и опасности;</w:t>
      </w:r>
    </w:p>
    <w:p>
      <w:pPr>
        <w:spacing w:before="0" w:after="0" w:line="264"/>
        <w:ind w:firstLine="600"/>
        <w:jc w:val="both"/>
      </w:pPr>
      <w:r>
        <w:rPr>
          <w:rFonts w:ascii="Times New Roman" w:hAnsi="Times New Roman"/>
          <w:b w:val="false"/>
          <w:i w:val="false"/>
          <w:color w:val="333333"/>
          <w:sz w:val="28"/>
        </w:rPr>
        <w:t>иметь представления о безопасных действиях, необходимых для снижения риска попадания в лавину, под камнепад, при попадании в зону селя, при начале оползня;</w:t>
      </w:r>
    </w:p>
    <w:p>
      <w:pPr>
        <w:spacing w:before="0" w:after="0" w:line="264"/>
        <w:ind w:firstLine="600"/>
        <w:jc w:val="both"/>
      </w:pPr>
      <w:r>
        <w:rPr>
          <w:rFonts w:ascii="Times New Roman" w:hAnsi="Times New Roman"/>
          <w:b w:val="false"/>
          <w:i w:val="false"/>
          <w:color w:val="333333"/>
          <w:sz w:val="28"/>
        </w:rPr>
        <w:t>знать общие правила безопасного поведения на водоёмах;</w:t>
      </w:r>
    </w:p>
    <w:p>
      <w:pPr>
        <w:spacing w:before="0" w:after="0" w:line="264"/>
        <w:ind w:firstLine="600"/>
        <w:jc w:val="both"/>
      </w:pPr>
      <w:r>
        <w:rPr>
          <w:rFonts w:ascii="Times New Roman" w:hAnsi="Times New Roman"/>
          <w:b w:val="false"/>
          <w:i w:val="false"/>
          <w:color w:val="333333"/>
          <w:sz w:val="28"/>
        </w:rPr>
        <w:t>знать правила купания, понимать различия между оборудованными и необорудованными пляжами;</w:t>
      </w:r>
    </w:p>
    <w:p>
      <w:pPr>
        <w:spacing w:before="0" w:after="0" w:line="264"/>
        <w:ind w:firstLine="600"/>
        <w:jc w:val="both"/>
      </w:pPr>
      <w:r>
        <w:rPr>
          <w:rFonts w:ascii="Times New Roman" w:hAnsi="Times New Roman"/>
          <w:b w:val="false"/>
          <w:i w:val="false"/>
          <w:color w:val="333333"/>
          <w:sz w:val="28"/>
        </w:rPr>
        <w:t>знать правила само- и взаимопомощи терпящим бедствие на воде;</w:t>
      </w:r>
    </w:p>
    <w:p>
      <w:pPr>
        <w:spacing w:before="0" w:after="0" w:line="264"/>
        <w:ind w:firstLine="600"/>
        <w:jc w:val="both"/>
      </w:pPr>
      <w:r>
        <w:rPr>
          <w:rFonts w:ascii="Times New Roman" w:hAnsi="Times New Roman"/>
          <w:b w:val="false"/>
          <w:i w:val="false"/>
          <w:color w:val="333333"/>
          <w:sz w:val="28"/>
        </w:rPr>
        <w:t>иметь представление о безопасных действиях при обнаружении тонущего человека летом и человека в полынье;</w:t>
      </w:r>
    </w:p>
    <w:p>
      <w:pPr>
        <w:spacing w:before="0" w:after="0" w:line="264"/>
        <w:ind w:firstLine="600"/>
        <w:jc w:val="both"/>
      </w:pPr>
      <w:r>
        <w:rPr>
          <w:rFonts w:ascii="Times New Roman" w:hAnsi="Times New Roman"/>
          <w:b w:val="false"/>
          <w:i w:val="false"/>
          <w:color w:val="333333"/>
          <w:sz w:val="28"/>
        </w:rPr>
        <w:t>знать правила поведения при нахождении на плавсредствах и на льду;</w:t>
      </w:r>
    </w:p>
    <w:p>
      <w:pPr>
        <w:spacing w:before="0" w:after="0" w:line="264"/>
        <w:ind w:firstLine="600"/>
        <w:jc w:val="both"/>
      </w:pPr>
      <w:r>
        <w:rPr>
          <w:rFonts w:ascii="Times New Roman" w:hAnsi="Times New Roman"/>
          <w:b w:val="false"/>
          <w:i w:val="false"/>
          <w:color w:val="333333"/>
          <w:sz w:val="28"/>
        </w:rPr>
        <w:t>характеризовать наводнения, их внешние признаки и опасности;</w:t>
      </w:r>
    </w:p>
    <w:p>
      <w:pPr>
        <w:spacing w:before="0" w:after="0" w:line="264"/>
        <w:ind w:firstLine="600"/>
        <w:jc w:val="both"/>
      </w:pPr>
      <w:r>
        <w:rPr>
          <w:rFonts w:ascii="Times New Roman" w:hAnsi="Times New Roman"/>
          <w:b w:val="false"/>
          <w:i w:val="false"/>
          <w:color w:val="333333"/>
          <w:sz w:val="28"/>
        </w:rPr>
        <w:t>иметь представление о безопасных действиях при наводнении;</w:t>
      </w:r>
    </w:p>
    <w:p>
      <w:pPr>
        <w:spacing w:before="0" w:after="0" w:line="264"/>
        <w:ind w:firstLine="600"/>
        <w:jc w:val="both"/>
      </w:pPr>
      <w:r>
        <w:rPr>
          <w:rFonts w:ascii="Times New Roman" w:hAnsi="Times New Roman"/>
          <w:b w:val="false"/>
          <w:i w:val="false"/>
          <w:color w:val="333333"/>
          <w:sz w:val="28"/>
        </w:rPr>
        <w:t>характеризовать цунами, их внешние признаки и опасности;</w:t>
      </w:r>
    </w:p>
    <w:p>
      <w:pPr>
        <w:spacing w:before="0" w:after="0" w:line="264"/>
        <w:ind w:firstLine="600"/>
        <w:jc w:val="both"/>
      </w:pPr>
      <w:r>
        <w:rPr>
          <w:rFonts w:ascii="Times New Roman" w:hAnsi="Times New Roman"/>
          <w:b w:val="false"/>
          <w:i w:val="false"/>
          <w:color w:val="333333"/>
          <w:sz w:val="28"/>
        </w:rPr>
        <w:t>иметь представление о безопасных действиях при нахождении в зоне цунами;</w:t>
      </w:r>
    </w:p>
    <w:p>
      <w:pPr>
        <w:spacing w:before="0" w:after="0" w:line="264"/>
        <w:ind w:firstLine="600"/>
        <w:jc w:val="both"/>
      </w:pPr>
      <w:r>
        <w:rPr>
          <w:rFonts w:ascii="Times New Roman" w:hAnsi="Times New Roman"/>
          <w:b w:val="false"/>
          <w:i w:val="false"/>
          <w:color w:val="333333"/>
          <w:sz w:val="28"/>
        </w:rPr>
        <w:t>характеризовать ураганы, смерчи, их внешние признаки и опасности;</w:t>
      </w:r>
    </w:p>
    <w:p>
      <w:pPr>
        <w:spacing w:before="0" w:after="0" w:line="264"/>
        <w:ind w:firstLine="600"/>
        <w:jc w:val="both"/>
      </w:pPr>
      <w:r>
        <w:rPr>
          <w:rFonts w:ascii="Times New Roman" w:hAnsi="Times New Roman"/>
          <w:b w:val="false"/>
          <w:i w:val="false"/>
          <w:color w:val="333333"/>
          <w:sz w:val="28"/>
        </w:rPr>
        <w:t>иметь представление о безопасных действиях при ураганах и смерчах;</w:t>
      </w:r>
    </w:p>
    <w:p>
      <w:pPr>
        <w:spacing w:before="0" w:after="0" w:line="264"/>
        <w:ind w:firstLine="600"/>
        <w:jc w:val="both"/>
      </w:pPr>
      <w:r>
        <w:rPr>
          <w:rFonts w:ascii="Times New Roman" w:hAnsi="Times New Roman"/>
          <w:b w:val="false"/>
          <w:i w:val="false"/>
          <w:color w:val="333333"/>
          <w:sz w:val="28"/>
        </w:rPr>
        <w:t>характеризовать грозы, их внешние признаки и опасности;</w:t>
      </w:r>
    </w:p>
    <w:p>
      <w:pPr>
        <w:spacing w:before="0" w:after="0" w:line="264"/>
        <w:ind w:firstLine="600"/>
        <w:jc w:val="both"/>
      </w:pPr>
      <w:r>
        <w:rPr>
          <w:rFonts w:ascii="Times New Roman" w:hAnsi="Times New Roman"/>
          <w:b w:val="false"/>
          <w:i w:val="false"/>
          <w:color w:val="333333"/>
          <w:sz w:val="28"/>
        </w:rPr>
        <w:t>иметь навыки безопасных действий при попадании в грозу;</w:t>
      </w:r>
    </w:p>
    <w:p>
      <w:pPr>
        <w:spacing w:before="0" w:after="0" w:line="264"/>
        <w:ind w:firstLine="600"/>
        <w:jc w:val="both"/>
      </w:pPr>
      <w:r>
        <w:rPr>
          <w:rFonts w:ascii="Times New Roman" w:hAnsi="Times New Roman"/>
          <w:b w:val="false"/>
          <w:i w:val="false"/>
          <w:color w:val="333333"/>
          <w:sz w:val="28"/>
        </w:rPr>
        <w:t>характеризовать землетрясения и извержения вулканов и их опасности;</w:t>
      </w:r>
    </w:p>
    <w:p>
      <w:pPr>
        <w:spacing w:before="0" w:after="0" w:line="264"/>
        <w:ind w:firstLine="600"/>
        <w:jc w:val="both"/>
      </w:pPr>
      <w:r>
        <w:rPr>
          <w:rFonts w:ascii="Times New Roman" w:hAnsi="Times New Roman"/>
          <w:b w:val="false"/>
          <w:i w:val="false"/>
          <w:color w:val="333333"/>
          <w:sz w:val="28"/>
        </w:rPr>
        <w:t xml:space="preserve">иметь представление о </w:t>
      </w:r>
      <w:r>
        <w:rPr>
          <w:rFonts w:ascii="Times New Roman" w:hAnsi="Times New Roman"/>
          <w:b w:val="false"/>
          <w:i w:val="false"/>
          <w:color w:val="333333"/>
          <w:sz w:val="28"/>
        </w:rPr>
        <w:t>безопасных действиях при землетрясении, в том числе при попадании под завал;</w:t>
      </w:r>
    </w:p>
    <w:p>
      <w:pPr>
        <w:spacing w:before="0" w:after="0" w:line="264"/>
        <w:ind w:firstLine="600"/>
        <w:jc w:val="both"/>
      </w:pPr>
      <w:r>
        <w:rPr>
          <w:rFonts w:ascii="Times New Roman" w:hAnsi="Times New Roman"/>
          <w:b w:val="false"/>
          <w:i w:val="false"/>
          <w:color w:val="333333"/>
          <w:sz w:val="28"/>
        </w:rPr>
        <w:t>иметь представление о безопасных действиях при нахождении в зоне извержения вулкана;</w:t>
      </w:r>
    </w:p>
    <w:p>
      <w:pPr>
        <w:spacing w:before="0" w:after="0" w:line="264"/>
        <w:ind w:firstLine="600"/>
        <w:jc w:val="both"/>
      </w:pPr>
      <w:r>
        <w:rPr>
          <w:rFonts w:ascii="Times New Roman" w:hAnsi="Times New Roman"/>
          <w:b w:val="false"/>
          <w:i w:val="false"/>
          <w:color w:val="333333"/>
          <w:sz w:val="28"/>
        </w:rPr>
        <w:t>раскрывать смысл понятий «экология» и «экологическая культура»;</w:t>
      </w:r>
    </w:p>
    <w:p>
      <w:pPr>
        <w:spacing w:before="0" w:after="0" w:line="264"/>
        <w:ind w:firstLine="600"/>
        <w:jc w:val="both"/>
      </w:pPr>
      <w:r>
        <w:rPr>
          <w:rFonts w:ascii="Times New Roman" w:hAnsi="Times New Roman"/>
          <w:b w:val="false"/>
          <w:i w:val="false"/>
          <w:color w:val="333333"/>
          <w:sz w:val="28"/>
        </w:rPr>
        <w:t>объяснять значение экологии для устойчивого развития общества;</w:t>
      </w:r>
    </w:p>
    <w:p>
      <w:pPr>
        <w:spacing w:before="0" w:after="0" w:line="264"/>
        <w:ind w:firstLine="600"/>
        <w:jc w:val="both"/>
      </w:pPr>
      <w:r>
        <w:rPr>
          <w:rFonts w:ascii="Times New Roman" w:hAnsi="Times New Roman"/>
          <w:b w:val="false"/>
          <w:i w:val="false"/>
          <w:color w:val="333333"/>
          <w:sz w:val="28"/>
        </w:rPr>
        <w:t>знать правила безопасного поведения при неблагоприятной экологической обстановке (загрязнении атмосферы).</w:t>
      </w:r>
    </w:p>
    <w:p>
      <w:pPr>
        <w:spacing w:before="0" w:after="0" w:line="264"/>
        <w:ind w:firstLine="600"/>
        <w:jc w:val="both"/>
      </w:pPr>
      <w:r>
        <w:rPr>
          <w:rFonts w:ascii="Times New Roman" w:hAnsi="Times New Roman"/>
          <w:b/>
          <w:i w:val="false"/>
          <w:color w:val="333333"/>
          <w:sz w:val="28"/>
        </w:rPr>
        <w:t>Предметные результаты по модулю № 8 «</w:t>
      </w:r>
      <w:r>
        <w:rPr>
          <w:rFonts w:ascii="Times New Roman" w:hAnsi="Times New Roman"/>
          <w:b/>
          <w:i w:val="false"/>
          <w:color w:val="333333"/>
          <w:sz w:val="28"/>
        </w:rPr>
        <w:t>Основы медицинских знаний. Оказание первой помощи</w:t>
      </w:r>
      <w:r>
        <w:rPr>
          <w:rFonts w:ascii="Times New Roman" w:hAnsi="Times New Roman"/>
          <w:b/>
          <w:i w:val="false"/>
          <w:color w:val="333333"/>
          <w:sz w:val="28"/>
        </w:rPr>
        <w:t>»:</w:t>
      </w:r>
    </w:p>
    <w:p>
      <w:pPr>
        <w:spacing w:before="0" w:after="0" w:line="264"/>
        <w:ind w:firstLine="600"/>
        <w:jc w:val="both"/>
      </w:pPr>
      <w:r>
        <w:rPr>
          <w:rFonts w:ascii="Times New Roman" w:hAnsi="Times New Roman"/>
          <w:b w:val="false"/>
          <w:i w:val="false"/>
          <w:color w:val="333333"/>
          <w:sz w:val="28"/>
        </w:rPr>
        <w:t>раскрывать смысл понятий «здоровье» и «здоровый образ жизни» и их содержание, объяснять значение здоровья для человека;</w:t>
      </w:r>
    </w:p>
    <w:p>
      <w:pPr>
        <w:spacing w:before="0" w:after="0" w:line="264"/>
        <w:ind w:firstLine="600"/>
        <w:jc w:val="both"/>
      </w:pPr>
      <w:r>
        <w:rPr>
          <w:rFonts w:ascii="Times New Roman" w:hAnsi="Times New Roman"/>
          <w:b w:val="false"/>
          <w:i w:val="false"/>
          <w:color w:val="333333"/>
          <w:sz w:val="28"/>
        </w:rPr>
        <w:t>характеризовать факторы, влияющие на здоровье человека;</w:t>
      </w:r>
    </w:p>
    <w:p>
      <w:pPr>
        <w:spacing w:before="0" w:after="0" w:line="264"/>
        <w:ind w:firstLine="600"/>
        <w:jc w:val="both"/>
      </w:pPr>
      <w:r>
        <w:rPr>
          <w:rFonts w:ascii="Times New Roman" w:hAnsi="Times New Roman"/>
          <w:b w:val="false"/>
          <w:i w:val="false"/>
          <w:color w:val="333333"/>
          <w:sz w:val="28"/>
        </w:rPr>
        <w:t>раскрывать содержание элементов здорового образа жизни, объяснять пагубность вредных привычек;</w:t>
      </w:r>
    </w:p>
    <w:p>
      <w:pPr>
        <w:spacing w:before="0" w:after="0" w:line="264"/>
        <w:ind w:firstLine="600"/>
        <w:jc w:val="both"/>
      </w:pPr>
      <w:r>
        <w:rPr>
          <w:rFonts w:ascii="Times New Roman" w:hAnsi="Times New Roman"/>
          <w:b w:val="false"/>
          <w:i w:val="false"/>
          <w:color w:val="333333"/>
          <w:sz w:val="28"/>
        </w:rPr>
        <w:t>обосновывать личную ответственность за сохранение здоровья;</w:t>
      </w:r>
    </w:p>
    <w:p>
      <w:pPr>
        <w:spacing w:before="0" w:after="0" w:line="264"/>
        <w:ind w:firstLine="600"/>
        <w:jc w:val="both"/>
      </w:pPr>
      <w:r>
        <w:rPr>
          <w:rFonts w:ascii="Times New Roman" w:hAnsi="Times New Roman"/>
          <w:b w:val="false"/>
          <w:i w:val="false"/>
          <w:color w:val="333333"/>
          <w:sz w:val="28"/>
        </w:rPr>
        <w:t>раскрывать понятие «инфекционные заболевания», объяснять причины их возникновения;</w:t>
      </w:r>
    </w:p>
    <w:p>
      <w:pPr>
        <w:spacing w:before="0" w:after="0" w:line="264"/>
        <w:ind w:firstLine="600"/>
        <w:jc w:val="both"/>
      </w:pPr>
      <w:r>
        <w:rPr>
          <w:rFonts w:ascii="Times New Roman" w:hAnsi="Times New Roman"/>
          <w:b w:val="false"/>
          <w:i w:val="false"/>
          <w:color w:val="333333"/>
          <w:sz w:val="28"/>
        </w:rPr>
        <w:t>характеризовать механизм распространения инфекционных заболеваний, выработать навыки соблюдения мер их профилактики и защиты от них;</w:t>
      </w:r>
    </w:p>
    <w:p>
      <w:pPr>
        <w:spacing w:before="0" w:after="0" w:line="264"/>
        <w:ind w:firstLine="600"/>
        <w:jc w:val="both"/>
      </w:pPr>
      <w:r>
        <w:rPr>
          <w:rFonts w:ascii="Times New Roman" w:hAnsi="Times New Roman"/>
          <w:b w:val="false"/>
          <w:i w:val="false"/>
          <w:color w:val="333333"/>
          <w:sz w:val="28"/>
        </w:rPr>
        <w:t>иметь представление о безопасных действиях при возникновении чрезвычайных ситуаций биолого-социального происхождения (эпидемия, пандемия);</w:t>
      </w:r>
    </w:p>
    <w:p>
      <w:pPr>
        <w:spacing w:before="0" w:after="0" w:line="264"/>
        <w:ind w:firstLine="600"/>
        <w:jc w:val="both"/>
      </w:pPr>
      <w:r>
        <w:rPr>
          <w:rFonts w:ascii="Times New Roman" w:hAnsi="Times New Roman"/>
          <w:b w:val="false"/>
          <w:i w:val="false"/>
          <w:color w:val="333333"/>
          <w:sz w:val="28"/>
        </w:rPr>
        <w:t>характеризовать основные мероприятия, проводимые государством по обеспечению безопасности населения при угрозе и во время чрезвычайных ситуаций биолого-социального происхождения (эпидемия, пандемия, эпизоотия, панзоотия, эпифитотия, панфитотия);</w:t>
      </w:r>
    </w:p>
    <w:p>
      <w:pPr>
        <w:spacing w:before="0" w:after="0" w:line="264"/>
        <w:ind w:firstLine="600"/>
        <w:jc w:val="both"/>
      </w:pPr>
      <w:r>
        <w:rPr>
          <w:rFonts w:ascii="Times New Roman" w:hAnsi="Times New Roman"/>
          <w:b w:val="false"/>
          <w:i w:val="false"/>
          <w:color w:val="333333"/>
          <w:sz w:val="28"/>
        </w:rPr>
        <w:t>раскрывать понятие «неинфекционные заболевания» и давать их классификацию;</w:t>
      </w:r>
    </w:p>
    <w:p>
      <w:pPr>
        <w:spacing w:before="0" w:after="0" w:line="264"/>
        <w:ind w:firstLine="600"/>
        <w:jc w:val="both"/>
      </w:pPr>
      <w:r>
        <w:rPr>
          <w:rFonts w:ascii="Times New Roman" w:hAnsi="Times New Roman"/>
          <w:b w:val="false"/>
          <w:i w:val="false"/>
          <w:color w:val="333333"/>
          <w:sz w:val="28"/>
        </w:rPr>
        <w:t>характеризовать факторы риска неинфекционных заболеваний;</w:t>
      </w:r>
    </w:p>
    <w:p>
      <w:pPr>
        <w:spacing w:before="0" w:after="0" w:line="264"/>
        <w:ind w:firstLine="600"/>
        <w:jc w:val="both"/>
      </w:pPr>
      <w:r>
        <w:rPr>
          <w:rFonts w:ascii="Times New Roman" w:hAnsi="Times New Roman"/>
          <w:b w:val="false"/>
          <w:i w:val="false"/>
          <w:color w:val="333333"/>
          <w:sz w:val="28"/>
        </w:rPr>
        <w:t>иметь навыки соблюдения мер профилактики неинфекционных заболеваний и защиты от них;</w:t>
      </w:r>
    </w:p>
    <w:p>
      <w:pPr>
        <w:spacing w:before="0" w:after="0" w:line="264"/>
        <w:ind w:firstLine="600"/>
        <w:jc w:val="both"/>
      </w:pPr>
      <w:r>
        <w:rPr>
          <w:rFonts w:ascii="Times New Roman" w:hAnsi="Times New Roman"/>
          <w:b w:val="false"/>
          <w:i w:val="false"/>
          <w:color w:val="333333"/>
          <w:sz w:val="28"/>
        </w:rPr>
        <w:t>знать назначение диспансеризации и раскрывать её задачи;</w:t>
      </w:r>
    </w:p>
    <w:p>
      <w:pPr>
        <w:spacing w:before="0" w:after="0" w:line="264"/>
        <w:ind w:firstLine="600"/>
        <w:jc w:val="both"/>
      </w:pPr>
      <w:r>
        <w:rPr>
          <w:rFonts w:ascii="Times New Roman" w:hAnsi="Times New Roman"/>
          <w:b w:val="false"/>
          <w:i w:val="false"/>
          <w:color w:val="333333"/>
          <w:sz w:val="28"/>
        </w:rPr>
        <w:t>раскрывать понятия «психическое здоровье» и «психическое благополучие»;</w:t>
      </w:r>
    </w:p>
    <w:p>
      <w:pPr>
        <w:spacing w:before="0" w:after="0" w:line="264"/>
        <w:ind w:firstLine="600"/>
        <w:jc w:val="both"/>
      </w:pPr>
      <w:r>
        <w:rPr>
          <w:rFonts w:ascii="Times New Roman" w:hAnsi="Times New Roman"/>
          <w:b w:val="false"/>
          <w:i w:val="false"/>
          <w:color w:val="333333"/>
          <w:sz w:val="28"/>
        </w:rPr>
        <w:t>объяснять понятие «стресс» и его влияние на человека;</w:t>
      </w:r>
    </w:p>
    <w:p>
      <w:pPr>
        <w:spacing w:before="0" w:after="0" w:line="264"/>
        <w:ind w:firstLine="600"/>
        <w:jc w:val="both"/>
      </w:pPr>
      <w:r>
        <w:rPr>
          <w:rFonts w:ascii="Times New Roman" w:hAnsi="Times New Roman"/>
          <w:b w:val="false"/>
          <w:i w:val="false"/>
          <w:color w:val="333333"/>
          <w:sz w:val="28"/>
        </w:rPr>
        <w:t>иметь навыки соблюдения мер профилактики стресса, раскрывать способы саморегуляции эмоциональных состояний;</w:t>
      </w:r>
    </w:p>
    <w:p>
      <w:pPr>
        <w:spacing w:before="0" w:after="0" w:line="264"/>
        <w:ind w:firstLine="600"/>
        <w:jc w:val="both"/>
      </w:pPr>
      <w:r>
        <w:rPr>
          <w:rFonts w:ascii="Times New Roman" w:hAnsi="Times New Roman"/>
          <w:b w:val="false"/>
          <w:i w:val="false"/>
          <w:color w:val="333333"/>
          <w:sz w:val="28"/>
        </w:rPr>
        <w:t>раскрывать понятие «первая помощь» и её содержание;</w:t>
      </w:r>
    </w:p>
    <w:p>
      <w:pPr>
        <w:spacing w:before="0" w:after="0" w:line="264"/>
        <w:ind w:firstLine="600"/>
        <w:jc w:val="both"/>
      </w:pPr>
      <w:r>
        <w:rPr>
          <w:rFonts w:ascii="Times New Roman" w:hAnsi="Times New Roman"/>
          <w:b w:val="false"/>
          <w:i w:val="false"/>
          <w:color w:val="333333"/>
          <w:sz w:val="28"/>
        </w:rPr>
        <w:t>знать состояния, требующие оказания первой помощи;</w:t>
      </w:r>
    </w:p>
    <w:p>
      <w:pPr>
        <w:spacing w:before="0" w:after="0" w:line="264"/>
        <w:ind w:firstLine="600"/>
        <w:jc w:val="both"/>
      </w:pPr>
      <w:r>
        <w:rPr>
          <w:rFonts w:ascii="Times New Roman" w:hAnsi="Times New Roman"/>
          <w:b w:val="false"/>
          <w:i w:val="false"/>
          <w:color w:val="333333"/>
          <w:sz w:val="28"/>
        </w:rPr>
        <w:t>знать универсальный алгоритм оказания первой помощи; знать назначение и состав аптечки первой помощи;</w:t>
      </w:r>
    </w:p>
    <w:p>
      <w:pPr>
        <w:spacing w:before="0" w:after="0" w:line="264"/>
        <w:ind w:firstLine="600"/>
        <w:jc w:val="both"/>
      </w:pPr>
      <w:r>
        <w:rPr>
          <w:rFonts w:ascii="Times New Roman" w:hAnsi="Times New Roman"/>
          <w:b w:val="false"/>
          <w:i w:val="false"/>
          <w:color w:val="333333"/>
          <w:sz w:val="28"/>
        </w:rPr>
        <w:t>иметь навыки действий при оказании первой помощи в различных ситуациях;</w:t>
      </w:r>
    </w:p>
    <w:p>
      <w:pPr>
        <w:spacing w:before="0" w:after="0" w:line="264"/>
        <w:ind w:firstLine="600"/>
        <w:jc w:val="both"/>
      </w:pPr>
      <w:r>
        <w:rPr>
          <w:rFonts w:ascii="Times New Roman" w:hAnsi="Times New Roman"/>
          <w:b w:val="false"/>
          <w:i w:val="false"/>
          <w:color w:val="333333"/>
          <w:sz w:val="28"/>
        </w:rPr>
        <w:t>характеризовать приёмы психологической поддержки пострадавшего.</w:t>
      </w:r>
    </w:p>
    <w:p>
      <w:pPr>
        <w:spacing w:before="0" w:after="0" w:line="264"/>
        <w:ind w:firstLine="600"/>
        <w:jc w:val="both"/>
      </w:pPr>
      <w:r>
        <w:rPr>
          <w:rFonts w:ascii="Times New Roman" w:hAnsi="Times New Roman"/>
          <w:b/>
          <w:i w:val="false"/>
          <w:color w:val="333333"/>
          <w:sz w:val="28"/>
        </w:rPr>
        <w:t>Предметные результаты по модулю № 9 «Безопасность в социуме»:</w:t>
      </w:r>
    </w:p>
    <w:p>
      <w:pPr>
        <w:spacing w:before="0" w:after="0" w:line="264"/>
        <w:ind w:firstLine="600"/>
        <w:jc w:val="both"/>
      </w:pPr>
      <w:r>
        <w:rPr>
          <w:rFonts w:ascii="Times New Roman" w:hAnsi="Times New Roman"/>
          <w:b w:val="false"/>
          <w:i w:val="false"/>
          <w:color w:val="333333"/>
          <w:sz w:val="28"/>
        </w:rPr>
        <w:t>характеризовать общение и объяснять его значение для человека;</w:t>
      </w:r>
    </w:p>
    <w:p>
      <w:pPr>
        <w:spacing w:before="0" w:after="0" w:line="264"/>
        <w:ind w:firstLine="600"/>
        <w:jc w:val="both"/>
      </w:pPr>
      <w:r>
        <w:rPr>
          <w:rFonts w:ascii="Times New Roman" w:hAnsi="Times New Roman"/>
          <w:b w:val="false"/>
          <w:i w:val="false"/>
          <w:color w:val="333333"/>
          <w:sz w:val="28"/>
        </w:rPr>
        <w:t>характеризовать признаки и анализировать способы эффективного общения;</w:t>
      </w:r>
    </w:p>
    <w:p>
      <w:pPr>
        <w:spacing w:before="0" w:after="0" w:line="264"/>
        <w:ind w:firstLine="600"/>
        <w:jc w:val="both"/>
      </w:pPr>
      <w:r>
        <w:rPr>
          <w:rFonts w:ascii="Times New Roman" w:hAnsi="Times New Roman"/>
          <w:b w:val="false"/>
          <w:i w:val="false"/>
          <w:color w:val="333333"/>
          <w:sz w:val="28"/>
        </w:rPr>
        <w:t>раскрывать приёмы и иметь навыки соблюдения правил безопасной межличностной коммуникации и комфортного взаимодействия в группе;</w:t>
      </w:r>
    </w:p>
    <w:p>
      <w:pPr>
        <w:spacing w:before="0" w:after="0" w:line="264"/>
        <w:ind w:firstLine="600"/>
        <w:jc w:val="both"/>
      </w:pPr>
      <w:r>
        <w:rPr>
          <w:rFonts w:ascii="Times New Roman" w:hAnsi="Times New Roman"/>
          <w:b w:val="false"/>
          <w:i w:val="false"/>
          <w:color w:val="333333"/>
          <w:sz w:val="28"/>
        </w:rPr>
        <w:t>раскрывать признаки конструктивного и деструктивного общения;</w:t>
      </w:r>
    </w:p>
    <w:p>
      <w:pPr>
        <w:spacing w:before="0" w:after="0" w:line="264"/>
        <w:ind w:firstLine="600"/>
        <w:jc w:val="both"/>
      </w:pPr>
      <w:r>
        <w:rPr>
          <w:rFonts w:ascii="Times New Roman" w:hAnsi="Times New Roman"/>
          <w:b w:val="false"/>
          <w:i w:val="false"/>
          <w:color w:val="333333"/>
          <w:sz w:val="28"/>
        </w:rPr>
        <w:t>раскрывать понятие «конфликт» и характеризовать стадии его развития, факторы и причины развития;</w:t>
      </w:r>
    </w:p>
    <w:p>
      <w:pPr>
        <w:spacing w:before="0" w:after="0" w:line="264"/>
        <w:ind w:firstLine="600"/>
        <w:jc w:val="both"/>
      </w:pPr>
      <w:r>
        <w:rPr>
          <w:rFonts w:ascii="Times New Roman" w:hAnsi="Times New Roman"/>
          <w:b w:val="false"/>
          <w:i w:val="false"/>
          <w:color w:val="333333"/>
          <w:sz w:val="28"/>
        </w:rPr>
        <w:t>иметь представление о ситуациях возникновения межличностных и групповых конфликтов;</w:t>
      </w:r>
    </w:p>
    <w:p>
      <w:pPr>
        <w:spacing w:before="0" w:after="0" w:line="264"/>
        <w:ind w:firstLine="600"/>
        <w:jc w:val="both"/>
      </w:pPr>
      <w:r>
        <w:rPr>
          <w:rFonts w:ascii="Times New Roman" w:hAnsi="Times New Roman"/>
          <w:b w:val="false"/>
          <w:i w:val="false"/>
          <w:color w:val="333333"/>
          <w:sz w:val="28"/>
        </w:rPr>
        <w:t>характеризовать безопасные и эффективные способы избегания и разрешения конфликтных ситуаций;</w:t>
      </w:r>
    </w:p>
    <w:p>
      <w:pPr>
        <w:spacing w:before="0" w:after="0" w:line="264"/>
        <w:ind w:firstLine="600"/>
        <w:jc w:val="both"/>
      </w:pPr>
      <w:r>
        <w:rPr>
          <w:rFonts w:ascii="Times New Roman" w:hAnsi="Times New Roman"/>
          <w:b w:val="false"/>
          <w:i w:val="false"/>
          <w:color w:val="333333"/>
          <w:sz w:val="28"/>
        </w:rPr>
        <w:t>иметь навыки безопасного поведения для снижения риска конфликта и безопасных действий при его опасных проявлениях;</w:t>
      </w:r>
    </w:p>
    <w:p>
      <w:pPr>
        <w:spacing w:before="0" w:after="0" w:line="264"/>
        <w:ind w:firstLine="600"/>
        <w:jc w:val="both"/>
      </w:pPr>
      <w:r>
        <w:rPr>
          <w:rFonts w:ascii="Times New Roman" w:hAnsi="Times New Roman"/>
          <w:b w:val="false"/>
          <w:i w:val="false"/>
          <w:color w:val="333333"/>
          <w:sz w:val="28"/>
        </w:rPr>
        <w:t>характеризовать способ разрешения конфликта с помощью третьей стороны (медиатора);</w:t>
      </w:r>
    </w:p>
    <w:p>
      <w:pPr>
        <w:spacing w:before="0" w:after="0" w:line="264"/>
        <w:ind w:firstLine="600"/>
        <w:jc w:val="both"/>
      </w:pPr>
      <w:r>
        <w:rPr>
          <w:rFonts w:ascii="Times New Roman" w:hAnsi="Times New Roman"/>
          <w:b w:val="false"/>
          <w:i w:val="false"/>
          <w:color w:val="333333"/>
          <w:sz w:val="28"/>
        </w:rPr>
        <w:t xml:space="preserve">иметь представление об опасных формах проявления конфликта: агрессия, </w:t>
      </w:r>
      <w:r>
        <w:rPr>
          <w:rFonts w:ascii="Times New Roman" w:hAnsi="Times New Roman"/>
          <w:b w:val="false"/>
          <w:i w:val="false"/>
          <w:color w:val="000000"/>
          <w:sz w:val="28"/>
        </w:rPr>
        <w:t>домашнее насилие и буллинг</w:t>
      </w:r>
      <w:r>
        <w:rPr>
          <w:rFonts w:ascii="Times New Roman" w:hAnsi="Times New Roman"/>
          <w:b w:val="false"/>
          <w:i w:val="false"/>
          <w:color w:val="333333"/>
          <w:sz w:val="28"/>
        </w:rPr>
        <w:t>;</w:t>
      </w:r>
    </w:p>
    <w:p>
      <w:pPr>
        <w:spacing w:before="0" w:after="0" w:line="264"/>
        <w:ind w:firstLine="600"/>
        <w:jc w:val="both"/>
      </w:pPr>
      <w:r>
        <w:rPr>
          <w:rFonts w:ascii="Times New Roman" w:hAnsi="Times New Roman"/>
          <w:b w:val="false"/>
          <w:i w:val="false"/>
          <w:color w:val="333333"/>
          <w:sz w:val="28"/>
        </w:rPr>
        <w:t>характеризовать манипуляции в ходе межличностного общения;</w:t>
      </w:r>
    </w:p>
    <w:p>
      <w:pPr>
        <w:spacing w:before="0" w:after="0" w:line="264"/>
        <w:ind w:firstLine="600"/>
        <w:jc w:val="both"/>
      </w:pPr>
      <w:r>
        <w:rPr>
          <w:rFonts w:ascii="Times New Roman" w:hAnsi="Times New Roman"/>
          <w:b w:val="false"/>
          <w:i w:val="false"/>
          <w:color w:val="333333"/>
          <w:sz w:val="28"/>
        </w:rPr>
        <w:t>раскрывать приёмы распознавания манипуляций и знать способы противостояния ей;</w:t>
      </w:r>
    </w:p>
    <w:p>
      <w:pPr>
        <w:spacing w:before="0" w:after="0" w:line="264"/>
        <w:ind w:firstLine="600"/>
        <w:jc w:val="both"/>
      </w:pPr>
      <w:r>
        <w:rPr>
          <w:rFonts w:ascii="Times New Roman" w:hAnsi="Times New Roman"/>
          <w:b w:val="false"/>
          <w:i w:val="false"/>
          <w:color w:val="333333"/>
          <w:sz w:val="28"/>
        </w:rPr>
        <w:t>раскрывать приёмы распознавания противозаконных проявлений манипуляции (мошенничество, вымогательство, подстрекательство к действиям, которые могут причинить вред жизни и здоровью, и вовлечение в преступную, асоциальную или деструктивную деятельность) и знать способы защиты от них;</w:t>
      </w:r>
    </w:p>
    <w:p>
      <w:pPr>
        <w:spacing w:before="0" w:after="0" w:line="264"/>
        <w:ind w:firstLine="600"/>
        <w:jc w:val="both"/>
      </w:pPr>
      <w:r>
        <w:rPr>
          <w:rFonts w:ascii="Times New Roman" w:hAnsi="Times New Roman"/>
          <w:b w:val="false"/>
          <w:i w:val="false"/>
          <w:color w:val="333333"/>
          <w:sz w:val="28"/>
        </w:rPr>
        <w:t>характеризовать современные молодёжные увлечения и опасности, связанные с ними, знать правила безопасного поведения;</w:t>
      </w:r>
    </w:p>
    <w:p>
      <w:pPr>
        <w:spacing w:before="0" w:after="0" w:line="264"/>
        <w:ind w:firstLine="600"/>
        <w:jc w:val="both"/>
      </w:pPr>
      <w:r>
        <w:rPr>
          <w:rFonts w:ascii="Times New Roman" w:hAnsi="Times New Roman"/>
          <w:b w:val="false"/>
          <w:i w:val="false"/>
          <w:color w:val="333333"/>
          <w:sz w:val="28"/>
        </w:rPr>
        <w:t>иметь навыки безопасного поведения при коммуникации с незнакомыми людьми.</w:t>
      </w:r>
    </w:p>
    <w:p>
      <w:pPr>
        <w:spacing w:before="0" w:after="0" w:line="264"/>
        <w:ind w:firstLine="600"/>
        <w:jc w:val="both"/>
      </w:pPr>
      <w:r>
        <w:rPr>
          <w:rFonts w:ascii="Times New Roman" w:hAnsi="Times New Roman"/>
          <w:b/>
          <w:i w:val="false"/>
          <w:color w:val="333333"/>
          <w:sz w:val="28"/>
        </w:rPr>
        <w:t>П</w:t>
      </w:r>
      <w:r>
        <w:rPr>
          <w:rFonts w:ascii="Times New Roman" w:hAnsi="Times New Roman"/>
          <w:b/>
          <w:i w:val="false"/>
          <w:color w:val="333333"/>
          <w:sz w:val="28"/>
        </w:rPr>
        <w:t>редметные результаты по модулю № 10 «Безопасность в информационном пространстве»:</w:t>
      </w:r>
    </w:p>
    <w:p>
      <w:pPr>
        <w:spacing w:before="0" w:after="0" w:line="264"/>
        <w:ind w:firstLine="600"/>
        <w:jc w:val="both"/>
      </w:pPr>
      <w:r>
        <w:rPr>
          <w:rFonts w:ascii="Times New Roman" w:hAnsi="Times New Roman"/>
          <w:b w:val="false"/>
          <w:i w:val="false"/>
          <w:color w:val="333333"/>
          <w:sz w:val="28"/>
        </w:rPr>
        <w:t>раскрывать понятие «цифровая среда», её характеристики и приводить примеры информационных и компьютерных угроз;</w:t>
      </w:r>
    </w:p>
    <w:p>
      <w:pPr>
        <w:spacing w:before="0" w:after="0" w:line="264"/>
        <w:ind w:firstLine="600"/>
        <w:jc w:val="both"/>
      </w:pPr>
      <w:r>
        <w:rPr>
          <w:rFonts w:ascii="Times New Roman" w:hAnsi="Times New Roman"/>
          <w:b w:val="false"/>
          <w:i w:val="false"/>
          <w:color w:val="333333"/>
          <w:sz w:val="28"/>
        </w:rPr>
        <w:t>объяснять положительные возможности цифровой среды;</w:t>
      </w:r>
    </w:p>
    <w:p>
      <w:pPr>
        <w:spacing w:before="0" w:after="0" w:line="264"/>
        <w:ind w:firstLine="600"/>
        <w:jc w:val="both"/>
      </w:pPr>
      <w:r>
        <w:rPr>
          <w:rFonts w:ascii="Times New Roman" w:hAnsi="Times New Roman"/>
          <w:b w:val="false"/>
          <w:i w:val="false"/>
          <w:color w:val="333333"/>
          <w:sz w:val="28"/>
        </w:rPr>
        <w:t>характеризовать риски и угрозы при использовании Интернета;</w:t>
      </w:r>
    </w:p>
    <w:p>
      <w:pPr>
        <w:spacing w:before="0" w:after="0" w:line="264"/>
        <w:ind w:firstLine="600"/>
        <w:jc w:val="both"/>
      </w:pPr>
      <w:r>
        <w:rPr>
          <w:rFonts w:ascii="Times New Roman" w:hAnsi="Times New Roman"/>
          <w:b w:val="false"/>
          <w:i w:val="false"/>
          <w:color w:val="333333"/>
          <w:sz w:val="28"/>
        </w:rPr>
        <w:t>знать общие принципы безопасного поведения, необходимые для предупреждения возникновения опасных ситуаций в личном цифровом пространстве;</w:t>
      </w:r>
    </w:p>
    <w:p>
      <w:pPr>
        <w:spacing w:before="0" w:after="0" w:line="264"/>
        <w:ind w:firstLine="600"/>
        <w:jc w:val="both"/>
      </w:pPr>
      <w:r>
        <w:rPr>
          <w:rFonts w:ascii="Times New Roman" w:hAnsi="Times New Roman"/>
          <w:b w:val="false"/>
          <w:i w:val="false"/>
          <w:color w:val="333333"/>
          <w:sz w:val="28"/>
        </w:rPr>
        <w:t>характеризовать опасные явления цифровой среды;</w:t>
      </w:r>
    </w:p>
    <w:p>
      <w:pPr>
        <w:spacing w:before="0" w:after="0" w:line="264"/>
        <w:ind w:firstLine="600"/>
        <w:jc w:val="both"/>
      </w:pPr>
      <w:r>
        <w:rPr>
          <w:rFonts w:ascii="Times New Roman" w:hAnsi="Times New Roman"/>
          <w:b w:val="false"/>
          <w:i w:val="false"/>
          <w:color w:val="333333"/>
          <w:sz w:val="28"/>
        </w:rPr>
        <w:t>классифицировать и оценивать риски вредоносных программ и приложений, их разновидностей;</w:t>
      </w:r>
    </w:p>
    <w:p>
      <w:pPr>
        <w:spacing w:before="0" w:after="0" w:line="264"/>
        <w:ind w:firstLine="600"/>
        <w:jc w:val="both"/>
      </w:pPr>
      <w:r>
        <w:rPr>
          <w:rFonts w:ascii="Times New Roman" w:hAnsi="Times New Roman"/>
          <w:b w:val="false"/>
          <w:i w:val="false"/>
          <w:color w:val="333333"/>
          <w:sz w:val="28"/>
        </w:rPr>
        <w:t>иметь навыки соблюдения правил кибергигиены для предупреждения возникновения опасных ситуаций в цифровой среде;</w:t>
      </w:r>
    </w:p>
    <w:p>
      <w:pPr>
        <w:spacing w:before="0" w:after="0" w:line="264"/>
        <w:ind w:firstLine="600"/>
        <w:jc w:val="both"/>
      </w:pPr>
      <w:r>
        <w:rPr>
          <w:rFonts w:ascii="Times New Roman" w:hAnsi="Times New Roman"/>
          <w:b w:val="false"/>
          <w:i w:val="false"/>
          <w:color w:val="333333"/>
          <w:sz w:val="28"/>
        </w:rPr>
        <w:t>характеризовать основные виды опасного и запрещённого контента в Интернете и характеризовать его признаки;</w:t>
      </w:r>
    </w:p>
    <w:p>
      <w:pPr>
        <w:spacing w:before="0" w:after="0" w:line="264"/>
        <w:ind w:firstLine="600"/>
        <w:jc w:val="both"/>
      </w:pPr>
      <w:r>
        <w:rPr>
          <w:rFonts w:ascii="Times New Roman" w:hAnsi="Times New Roman"/>
          <w:b w:val="false"/>
          <w:i w:val="false"/>
          <w:color w:val="333333"/>
          <w:sz w:val="28"/>
        </w:rPr>
        <w:t>раскрывать приёмы распознавания опасностей при использовании Интернета;</w:t>
      </w:r>
    </w:p>
    <w:p>
      <w:pPr>
        <w:spacing w:before="0" w:after="0" w:line="264"/>
        <w:ind w:firstLine="600"/>
        <w:jc w:val="both"/>
      </w:pPr>
      <w:r>
        <w:rPr>
          <w:rFonts w:ascii="Times New Roman" w:hAnsi="Times New Roman"/>
          <w:b w:val="false"/>
          <w:i w:val="false"/>
          <w:color w:val="333333"/>
          <w:sz w:val="28"/>
        </w:rPr>
        <w:t>характеризовать противоправные действия в Интернете;</w:t>
      </w:r>
    </w:p>
    <w:p>
      <w:pPr>
        <w:spacing w:before="0" w:after="0" w:line="264"/>
        <w:ind w:firstLine="600"/>
        <w:jc w:val="both"/>
      </w:pPr>
      <w:r>
        <w:rPr>
          <w:rFonts w:ascii="Times New Roman" w:hAnsi="Times New Roman"/>
          <w:b w:val="false"/>
          <w:i w:val="false"/>
          <w:color w:val="333333"/>
          <w:sz w:val="28"/>
        </w:rPr>
        <w:t>иметь навыки соблюдения правил цифрового поведения, необходимых для снижения рисков и угроз при использовании Интернета (кибербуллинга, вербовки в различные организации и группы);</w:t>
      </w:r>
    </w:p>
    <w:p>
      <w:pPr>
        <w:spacing w:before="0" w:after="0" w:line="264"/>
        <w:ind w:firstLine="600"/>
        <w:jc w:val="both"/>
      </w:pPr>
      <w:r>
        <w:rPr>
          <w:rFonts w:ascii="Times New Roman" w:hAnsi="Times New Roman"/>
          <w:b w:val="false"/>
          <w:i w:val="false"/>
          <w:color w:val="333333"/>
          <w:sz w:val="28"/>
        </w:rPr>
        <w:t>характеризовать деструктивные течения в Интернете, их признаки и опасности;</w:t>
      </w:r>
    </w:p>
    <w:p>
      <w:pPr>
        <w:spacing w:before="0" w:after="0" w:line="264"/>
        <w:ind w:firstLine="600"/>
        <w:jc w:val="both"/>
      </w:pPr>
      <w:r>
        <w:rPr>
          <w:rFonts w:ascii="Times New Roman" w:hAnsi="Times New Roman"/>
          <w:b w:val="false"/>
          <w:i w:val="false"/>
          <w:color w:val="333333"/>
          <w:sz w:val="28"/>
        </w:rPr>
        <w:t>иметь навыки соблюдения правил безопасного использования Интернета, необходимых для снижения рисков и угроз вовлечения в различную деструктивную деятельность.</w:t>
      </w:r>
    </w:p>
    <w:p>
      <w:pPr>
        <w:spacing w:before="0" w:after="0"/>
        <w:ind w:firstLine="600"/>
        <w:jc w:val="both"/>
      </w:pPr>
      <w:r>
        <w:rPr>
          <w:rFonts w:ascii="Times New Roman" w:hAnsi="Times New Roman"/>
          <w:b/>
          <w:i w:val="false"/>
          <w:color w:val="333333"/>
          <w:sz w:val="28"/>
        </w:rPr>
        <w:t>Предметные результаты по модулю № 11 «</w:t>
      </w:r>
      <w:r>
        <w:rPr>
          <w:rFonts w:ascii="Times New Roman" w:hAnsi="Times New Roman"/>
          <w:b/>
          <w:i w:val="false"/>
          <w:color w:val="333333"/>
          <w:sz w:val="28"/>
        </w:rPr>
        <w:t>Основы противодействия экстремизму и терроризму</w:t>
      </w:r>
      <w:r>
        <w:rPr>
          <w:rFonts w:ascii="Times New Roman" w:hAnsi="Times New Roman"/>
          <w:b/>
          <w:i w:val="false"/>
          <w:color w:val="333333"/>
          <w:sz w:val="28"/>
        </w:rPr>
        <w:t>»:</w:t>
      </w:r>
    </w:p>
    <w:p>
      <w:pPr>
        <w:spacing w:before="0" w:after="0"/>
        <w:ind w:firstLine="600"/>
        <w:jc w:val="both"/>
      </w:pPr>
      <w:r>
        <w:rPr>
          <w:rFonts w:ascii="Times New Roman" w:hAnsi="Times New Roman"/>
          <w:b w:val="false"/>
          <w:i w:val="false"/>
          <w:color w:val="333333"/>
          <w:sz w:val="28"/>
        </w:rPr>
        <w:t>объяснять понятия «экстремизм» и «терроризм», раскрывать их содержание, характеризовать причины, возможные варианты проявления и их последствия;</w:t>
      </w:r>
    </w:p>
    <w:p>
      <w:pPr>
        <w:spacing w:before="0" w:after="0"/>
        <w:ind w:firstLine="600"/>
        <w:jc w:val="both"/>
      </w:pPr>
      <w:r>
        <w:rPr>
          <w:rFonts w:ascii="Times New Roman" w:hAnsi="Times New Roman"/>
          <w:b w:val="false"/>
          <w:i w:val="false"/>
          <w:color w:val="333333"/>
          <w:sz w:val="28"/>
        </w:rPr>
        <w:t>раскрывать цели и формы проявления террористических актов, характеризовать их последствия;</w:t>
      </w:r>
    </w:p>
    <w:p>
      <w:pPr>
        <w:spacing w:before="0" w:after="0"/>
        <w:ind w:firstLine="600"/>
        <w:jc w:val="both"/>
      </w:pPr>
      <w:r>
        <w:rPr>
          <w:rFonts w:ascii="Times New Roman" w:hAnsi="Times New Roman"/>
          <w:b w:val="false"/>
          <w:i w:val="false"/>
          <w:color w:val="333333"/>
          <w:sz w:val="28"/>
        </w:rPr>
        <w:t>раскрывать основы общественно-государственной системы, роль личности в противодействии экстремизму и терроризму;</w:t>
      </w:r>
    </w:p>
    <w:p>
      <w:pPr>
        <w:spacing w:before="0" w:after="0"/>
        <w:ind w:firstLine="600"/>
        <w:jc w:val="both"/>
      </w:pPr>
      <w:r>
        <w:rPr>
          <w:rFonts w:ascii="Times New Roman" w:hAnsi="Times New Roman"/>
          <w:b w:val="false"/>
          <w:i w:val="false"/>
          <w:color w:val="333333"/>
          <w:sz w:val="28"/>
        </w:rPr>
        <w:t>знать уровни террористической опасности и цели контртеррористической операции;</w:t>
      </w:r>
    </w:p>
    <w:p>
      <w:pPr>
        <w:spacing w:before="0" w:after="0"/>
        <w:ind w:firstLine="600"/>
        <w:jc w:val="both"/>
      </w:pPr>
      <w:r>
        <w:rPr>
          <w:rFonts w:ascii="Times New Roman" w:hAnsi="Times New Roman"/>
          <w:b w:val="false"/>
          <w:i w:val="false"/>
          <w:color w:val="333333"/>
          <w:sz w:val="28"/>
        </w:rPr>
        <w:t>характеризовать признаки вовлечения в террористическую деятельность;</w:t>
      </w:r>
    </w:p>
    <w:p>
      <w:pPr>
        <w:spacing w:before="0" w:after="0"/>
        <w:ind w:firstLine="600"/>
        <w:jc w:val="both"/>
      </w:pPr>
      <w:r>
        <w:rPr>
          <w:rFonts w:ascii="Times New Roman" w:hAnsi="Times New Roman"/>
          <w:b w:val="false"/>
          <w:i w:val="false"/>
          <w:color w:val="333333"/>
          <w:sz w:val="28"/>
        </w:rPr>
        <w:t xml:space="preserve">иметь навыки соблюдения правил антитеррористического поведения </w:t>
      </w:r>
      <w:r>
        <w:rPr>
          <w:rFonts w:ascii="Times New Roman" w:hAnsi="Times New Roman"/>
          <w:b w:val="false"/>
          <w:i w:val="false"/>
          <w:color w:val="333333"/>
          <w:sz w:val="28"/>
        </w:rPr>
        <w:t>и безопасных действий при обнаружении признаков вербовки;</w:t>
      </w:r>
    </w:p>
    <w:p>
      <w:pPr>
        <w:spacing w:before="0" w:after="0"/>
        <w:ind w:firstLine="600"/>
        <w:jc w:val="both"/>
      </w:pPr>
      <w:r>
        <w:rPr>
          <w:rFonts w:ascii="Times New Roman" w:hAnsi="Times New Roman"/>
          <w:b w:val="false"/>
          <w:i w:val="false"/>
          <w:color w:val="333333"/>
          <w:sz w:val="28"/>
        </w:rPr>
        <w:t>иметь представление о признаках подготовки различных форм терактов, объяснять признаки подозрительных предметов, иметь навыки безопасных действий при их обнаружении;</w:t>
      </w:r>
    </w:p>
    <w:p>
      <w:pPr>
        <w:spacing w:before="0" w:after="0"/>
        <w:ind w:firstLine="600"/>
        <w:jc w:val="both"/>
      </w:pPr>
      <w:r>
        <w:rPr>
          <w:rFonts w:ascii="Times New Roman" w:hAnsi="Times New Roman"/>
          <w:b w:val="false"/>
          <w:i w:val="false"/>
          <w:color w:val="333333"/>
          <w:sz w:val="28"/>
        </w:rPr>
        <w:t>иметь представление о безопасных действиях в случае теракта (нападение террористов и попытка захвата заложников, попадание в заложники, огневой налёт, наезд транспортного средства, подрыв взрывного устройства).</w:t>
      </w:r>
    </w:p>
    <w:bookmarkStart w:name="block-55033840" w:id="14"/>
    <w:p>
      <w:pPr>
        <w:sectPr>
          <w:pgSz w:w="11906" w:h="16383" w:orient="portrait"/>
        </w:sectPr>
      </w:pPr>
    </w:p>
    <w:bookmarkEnd w:id="14"/>
    <w:bookmarkEnd w:id="11"/>
    <w:bookmarkStart w:name="block-55033836" w:id="15"/>
    <w:p>
      <w:pPr>
        <w:spacing w:before="0" w:after="0"/>
        <w:ind w:left="120"/>
        <w:jc w:val="left"/>
      </w:pPr>
      <w:r>
        <w:rPr>
          <w:rFonts w:ascii="Times New Roman" w:hAnsi="Times New Roman"/>
          <w:b/>
          <w:i w:val="false"/>
          <w:color w:val="000000"/>
          <w:sz w:val="28"/>
        </w:rPr>
        <w:t xml:space="preserve"> ТЕМАТИЧЕСКОЕ ПЛАНИРОВАНИЕ </w:t>
      </w:r>
    </w:p>
    <w:p>
      <w:pPr>
        <w:spacing w:before="0" w:after="0"/>
        <w:ind w:left="120"/>
        <w:jc w:val="left"/>
      </w:pPr>
      <w:r>
        <w:rPr>
          <w:rFonts w:ascii="Times New Roman" w:hAnsi="Times New Roman"/>
          <w:b/>
          <w:i w:val="false"/>
          <w:color w:val="000000"/>
          <w:sz w:val="28"/>
        </w:rPr>
        <w:t xml:space="preserve"> 8 КЛАСС </w:t>
      </w:r>
    </w:p>
    <w:tbl>
      <w:tblPr>
        <w:tblW w:w="0" w:type="auto"/>
        <w:tblCellSpacing w:w="20" w:type="nil"/>
        <w:tblBorders>
          <w:top w:val="single"/>
          <w:left w:val="single"/>
          <w:bottom w:val="single"/>
          <w:right w:val="single"/>
          <w:insideH w:val="single"/>
          <w:insideV w:val="single"/>
        </w:tblBorders>
      </w:tblPr>
      <w:tblGrid>
        <w:gridCol w:w="652"/>
        <w:gridCol w:w="2880"/>
        <w:gridCol w:w="1380"/>
        <w:gridCol w:w="2410"/>
        <w:gridCol w:w="2535"/>
        <w:gridCol w:w="3737"/>
      </w:tblGrid>
      <w:tr>
        <w:trPr>
          <w:trHeight w:val="300" w:hRule="atLeast"/>
          <w:trHeight w:val="144" w:hRule="atLeast"/>
        </w:trPr>
        <w:tc>
          <w:tcPr>
            <w:tcW w:w="456"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3168"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Наименование разделов и тем программы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2615"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570"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966"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687"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774"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r>
      <w:tr>
        <w:trPr>
          <w:trHeight w:val="163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Модуль "Безопасное и устойчивое развитие личности, общества, государства"</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4 </w:t>
            </w:r>
          </w:p>
        </w:tc>
        <w:tc>
          <w:tcPr>
            <w:tcW w:w="1687" w:type="dxa"/>
            <w:tcBorders/>
            <w:tcMar>
              <w:top w:w="50" w:type="dxa"/>
              <w:left w:w="100" w:type="dxa"/>
            </w:tcMar>
            <w:vAlign w:val="center"/>
          </w:tcPr>
          <w:p>
            <w:pPr>
              <w:spacing w:before="0" w:after="0" w:line="276"/>
              <w:ind w:left="135"/>
              <w:jc w:val="center"/>
            </w:pP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
              <w:r>
                <w:rPr>
                  <w:rFonts w:ascii="Times New Roman" w:hAnsi="Times New Roman"/>
                  <w:b w:val="false"/>
                  <w:i w:val="false"/>
                  <w:color w:val="0000ff"/>
                  <w:sz w:val="22"/>
                  <w:u w:val="single"/>
                </w:rPr>
                <w:t>https://m.edsoo.ru/7f419506</w:t>
              </w:r>
            </w:hyperlink>
          </w:p>
        </w:tc>
      </w:tr>
      <w:tr>
        <w:trPr>
          <w:trHeight w:val="82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Модуль "Военная подготовка. Основы военных знаний"</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9 </w:t>
            </w:r>
          </w:p>
        </w:tc>
        <w:tc>
          <w:tcPr>
            <w:tcW w:w="1687" w:type="dxa"/>
            <w:tcBorders/>
            <w:tcMar>
              <w:top w:w="50" w:type="dxa"/>
              <w:left w:w="100" w:type="dxa"/>
            </w:tcMar>
            <w:vAlign w:val="center"/>
          </w:tcPr>
          <w:p>
            <w:pPr>
              <w:spacing w:before="0" w:after="0" w:line="276"/>
              <w:ind w:left="135"/>
              <w:jc w:val="center"/>
            </w:pP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
              <w:r>
                <w:rPr>
                  <w:rFonts w:ascii="Times New Roman" w:hAnsi="Times New Roman"/>
                  <w:b w:val="false"/>
                  <w:i w:val="false"/>
                  <w:color w:val="0000ff"/>
                  <w:sz w:val="22"/>
                  <w:u w:val="single"/>
                </w:rPr>
                <w:t>https://m.edsoo.ru/7f419506</w:t>
              </w:r>
            </w:hyperlink>
          </w:p>
        </w:tc>
      </w:tr>
      <w:tr>
        <w:trPr>
          <w:trHeight w:val="136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Модуль "Культура безопасности жизнедеятельности в современном обществе"</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2 </w:t>
            </w:r>
          </w:p>
        </w:tc>
        <w:tc>
          <w:tcPr>
            <w:tcW w:w="1687" w:type="dxa"/>
            <w:tcBorders/>
            <w:tcMar>
              <w:top w:w="50" w:type="dxa"/>
              <w:left w:w="100" w:type="dxa"/>
            </w:tcMar>
            <w:vAlign w:val="center"/>
          </w:tcPr>
          <w:p>
            <w:pPr>
              <w:spacing w:before="0" w:after="0" w:line="276"/>
              <w:ind w:left="135"/>
              <w:jc w:val="center"/>
            </w:pP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6">
              <w:r>
                <w:rPr>
                  <w:rFonts w:ascii="Times New Roman" w:hAnsi="Times New Roman"/>
                  <w:b w:val="false"/>
                  <w:i w:val="false"/>
                  <w:color w:val="0000ff"/>
                  <w:sz w:val="22"/>
                  <w:u w:val="single"/>
                </w:rPr>
                <w:t>https://m.edsoo.ru/7f419506</w:t>
              </w:r>
            </w:hyperlink>
          </w:p>
        </w:tc>
      </w:tr>
      <w:tr>
        <w:trPr>
          <w:trHeight w:val="82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Модуль "Безопасность в быту"</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 </w:t>
            </w:r>
          </w:p>
        </w:tc>
        <w:tc>
          <w:tcPr>
            <w:tcW w:w="1687" w:type="dxa"/>
            <w:tcBorders/>
            <w:tcMar>
              <w:top w:w="50" w:type="dxa"/>
              <w:left w:w="100" w:type="dxa"/>
            </w:tcMar>
            <w:vAlign w:val="center"/>
          </w:tcPr>
          <w:p>
            <w:pPr>
              <w:spacing w:before="0" w:after="0" w:line="276"/>
              <w:ind w:left="135"/>
              <w:jc w:val="center"/>
            </w:pP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7">
              <w:r>
                <w:rPr>
                  <w:rFonts w:ascii="Times New Roman" w:hAnsi="Times New Roman"/>
                  <w:b w:val="false"/>
                  <w:i w:val="false"/>
                  <w:color w:val="0000ff"/>
                  <w:sz w:val="22"/>
                  <w:u w:val="single"/>
                </w:rPr>
                <w:t>https://m.edsoo.ru/7f419506</w:t>
              </w:r>
            </w:hyperlink>
          </w:p>
        </w:tc>
      </w:tr>
      <w:tr>
        <w:trPr>
          <w:trHeight w:val="82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Модуль "Безопасность на транспорте"</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7 </w:t>
            </w:r>
          </w:p>
        </w:tc>
        <w:tc>
          <w:tcPr>
            <w:tcW w:w="1687" w:type="dxa"/>
            <w:tcBorders/>
            <w:tcMar>
              <w:top w:w="50" w:type="dxa"/>
              <w:left w:w="100" w:type="dxa"/>
            </w:tcMar>
            <w:vAlign w:val="center"/>
          </w:tcPr>
          <w:p>
            <w:pPr>
              <w:spacing w:before="0" w:after="0" w:line="276"/>
              <w:ind w:left="135"/>
              <w:jc w:val="center"/>
            </w:pP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8">
              <w:r>
                <w:rPr>
                  <w:rFonts w:ascii="Times New Roman" w:hAnsi="Times New Roman"/>
                  <w:b w:val="false"/>
                  <w:i w:val="false"/>
                  <w:color w:val="0000ff"/>
                  <w:sz w:val="22"/>
                  <w:u w:val="single"/>
                </w:rPr>
                <w:t>https://m.edsoo.ru/7f419506</w:t>
              </w:r>
            </w:hyperlink>
          </w:p>
        </w:tc>
      </w:tr>
      <w:tr>
        <w:trPr>
          <w:trHeight w:val="1095" w:hRule="atLeast"/>
          <w:trHeight w:val="144" w:hRule="atLeast"/>
        </w:trPr>
        <w:tc>
          <w:tcPr>
            <w:tcW w:w="45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Модуль "Безопасность в общественных местах"</w:t>
            </w:r>
          </w:p>
        </w:tc>
        <w:tc>
          <w:tcPr>
            <w:tcW w:w="96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 </w:t>
            </w:r>
          </w:p>
        </w:tc>
        <w:tc>
          <w:tcPr>
            <w:tcW w:w="1687" w:type="dxa"/>
            <w:tcBorders/>
            <w:tcMar>
              <w:top w:w="50" w:type="dxa"/>
              <w:left w:w="100" w:type="dxa"/>
            </w:tcMar>
            <w:vAlign w:val="center"/>
          </w:tcPr>
          <w:p>
            <w:pPr>
              <w:spacing w:before="0" w:after="0" w:line="276"/>
              <w:ind w:left="135"/>
              <w:jc w:val="center"/>
            </w:pPr>
          </w:p>
        </w:tc>
        <w:tc>
          <w:tcPr>
            <w:tcW w:w="1774" w:type="dxa"/>
            <w:tcBorders/>
            <w:tcMar>
              <w:top w:w="50" w:type="dxa"/>
              <w:left w:w="100" w:type="dxa"/>
            </w:tcMar>
            <w:vAlign w:val="center"/>
          </w:tcPr>
          <w:p>
            <w:pPr>
              <w:spacing w:before="0" w:after="0" w:line="276"/>
              <w:ind w:left="135"/>
              <w:jc w:val="center"/>
            </w:pPr>
          </w:p>
        </w:tc>
        <w:tc>
          <w:tcPr>
            <w:tcW w:w="2615"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9">
              <w:r>
                <w:rPr>
                  <w:rFonts w:ascii="Times New Roman" w:hAnsi="Times New Roman"/>
                  <w:b w:val="false"/>
                  <w:i w:val="false"/>
                  <w:color w:val="0000ff"/>
                  <w:sz w:val="22"/>
                  <w:u w:val="single"/>
                </w:rPr>
                <w:t>https://m.edsoo.ru/7f419506</w:t>
              </w:r>
            </w:hyperlink>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51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34 </w:t>
            </w:r>
          </w:p>
        </w:tc>
        <w:tc>
          <w:tcPr>
            <w:tcW w:w="1687"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774"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615" w:type="dxa"/>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9 КЛАСС </w:t>
      </w:r>
    </w:p>
    <w:tbl>
      <w:tblPr>
        <w:tblW w:w="0" w:type="auto"/>
        <w:tblCellSpacing w:w="20" w:type="nil"/>
        <w:tblBorders>
          <w:top w:val="single"/>
          <w:left w:val="single"/>
          <w:bottom w:val="single"/>
          <w:right w:val="single"/>
          <w:insideH w:val="single"/>
          <w:insideV w:val="single"/>
        </w:tblBorders>
      </w:tblPr>
      <w:tblGrid>
        <w:gridCol w:w="680"/>
        <w:gridCol w:w="2560"/>
        <w:gridCol w:w="1428"/>
        <w:gridCol w:w="2466"/>
        <w:gridCol w:w="2588"/>
        <w:gridCol w:w="3872"/>
      </w:tblGrid>
      <w:tr>
        <w:trPr>
          <w:trHeight w:val="300" w:hRule="atLeast"/>
          <w:trHeight w:val="144" w:hRule="atLeast"/>
        </w:trPr>
        <w:tc>
          <w:tcPr>
            <w:tcW w:w="476"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2816"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Наименование разделов и тем программы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2710"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570"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999"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726"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811"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r>
      <w:tr>
        <w:trPr>
          <w:trHeight w:val="825" w:hRule="atLeast"/>
          <w:trHeight w:val="144" w:hRule="atLeast"/>
        </w:trPr>
        <w:tc>
          <w:tcPr>
            <w:tcW w:w="47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Модуль "Безопасность в природной среде"</w:t>
            </w:r>
          </w:p>
        </w:tc>
        <w:tc>
          <w:tcPr>
            <w:tcW w:w="9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9 </w:t>
            </w:r>
          </w:p>
        </w:tc>
        <w:tc>
          <w:tcPr>
            <w:tcW w:w="1726" w:type="dxa"/>
            <w:tcBorders/>
            <w:tcMar>
              <w:top w:w="50" w:type="dxa"/>
              <w:left w:w="100" w:type="dxa"/>
            </w:tcMar>
            <w:vAlign w:val="center"/>
          </w:tcPr>
          <w:p>
            <w:pPr>
              <w:spacing w:before="0" w:after="0" w:line="276"/>
              <w:ind w:left="135"/>
              <w:jc w:val="center"/>
            </w:pPr>
          </w:p>
        </w:tc>
        <w:tc>
          <w:tcPr>
            <w:tcW w:w="1811" w:type="dxa"/>
            <w:tcBorders/>
            <w:tcMar>
              <w:top w:w="50" w:type="dxa"/>
              <w:left w:w="100" w:type="dxa"/>
            </w:tcMar>
            <w:vAlign w:val="center"/>
          </w:tcPr>
          <w:p>
            <w:pPr>
              <w:spacing w:before="0" w:after="0" w:line="276"/>
              <w:ind w:left="135"/>
              <w:jc w:val="center"/>
            </w:pPr>
          </w:p>
        </w:tc>
        <w:tc>
          <w:tcPr>
            <w:tcW w:w="271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0">
              <w:r>
                <w:rPr>
                  <w:rFonts w:ascii="Times New Roman" w:hAnsi="Times New Roman"/>
                  <w:b w:val="false"/>
                  <w:i w:val="false"/>
                  <w:color w:val="0000ff"/>
                  <w:sz w:val="22"/>
                  <w:u w:val="single"/>
                </w:rPr>
                <w:t>https://m.edsoo.ru/7f41b590</w:t>
              </w:r>
            </w:hyperlink>
          </w:p>
        </w:tc>
      </w:tr>
      <w:tr>
        <w:trPr>
          <w:trHeight w:val="1095" w:hRule="atLeast"/>
          <w:trHeight w:val="144" w:hRule="atLeast"/>
        </w:trPr>
        <w:tc>
          <w:tcPr>
            <w:tcW w:w="47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Модуль "Основы медицинских знаний. Оказание первой помощи"</w:t>
            </w:r>
          </w:p>
        </w:tc>
        <w:tc>
          <w:tcPr>
            <w:tcW w:w="9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7 </w:t>
            </w:r>
          </w:p>
        </w:tc>
        <w:tc>
          <w:tcPr>
            <w:tcW w:w="1726" w:type="dxa"/>
            <w:tcBorders/>
            <w:tcMar>
              <w:top w:w="50" w:type="dxa"/>
              <w:left w:w="100" w:type="dxa"/>
            </w:tcMar>
            <w:vAlign w:val="center"/>
          </w:tcPr>
          <w:p>
            <w:pPr>
              <w:spacing w:before="0" w:after="0" w:line="276"/>
              <w:ind w:left="135"/>
              <w:jc w:val="center"/>
            </w:pPr>
          </w:p>
        </w:tc>
        <w:tc>
          <w:tcPr>
            <w:tcW w:w="1811" w:type="dxa"/>
            <w:tcBorders/>
            <w:tcMar>
              <w:top w:w="50" w:type="dxa"/>
              <w:left w:w="100" w:type="dxa"/>
            </w:tcMar>
            <w:vAlign w:val="center"/>
          </w:tcPr>
          <w:p>
            <w:pPr>
              <w:spacing w:before="0" w:after="0" w:line="276"/>
              <w:ind w:left="135"/>
              <w:jc w:val="center"/>
            </w:pPr>
          </w:p>
        </w:tc>
        <w:tc>
          <w:tcPr>
            <w:tcW w:w="271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1">
              <w:r>
                <w:rPr>
                  <w:rFonts w:ascii="Times New Roman" w:hAnsi="Times New Roman"/>
                  <w:b w:val="false"/>
                  <w:i w:val="false"/>
                  <w:color w:val="0000ff"/>
                  <w:sz w:val="22"/>
                  <w:u w:val="single"/>
                </w:rPr>
                <w:t>https://m.edsoo.ru/7f41b590</w:t>
              </w:r>
            </w:hyperlink>
          </w:p>
        </w:tc>
      </w:tr>
      <w:tr>
        <w:trPr>
          <w:trHeight w:val="825" w:hRule="atLeast"/>
          <w:trHeight w:val="144" w:hRule="atLeast"/>
        </w:trPr>
        <w:tc>
          <w:tcPr>
            <w:tcW w:w="47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Модуль "Безопасность в социуме"</w:t>
            </w:r>
          </w:p>
        </w:tc>
        <w:tc>
          <w:tcPr>
            <w:tcW w:w="9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6 </w:t>
            </w:r>
          </w:p>
        </w:tc>
        <w:tc>
          <w:tcPr>
            <w:tcW w:w="1726" w:type="dxa"/>
            <w:tcBorders/>
            <w:tcMar>
              <w:top w:w="50" w:type="dxa"/>
              <w:left w:w="100" w:type="dxa"/>
            </w:tcMar>
            <w:vAlign w:val="center"/>
          </w:tcPr>
          <w:p>
            <w:pPr>
              <w:spacing w:before="0" w:after="0" w:line="276"/>
              <w:ind w:left="135"/>
              <w:jc w:val="center"/>
            </w:pPr>
          </w:p>
        </w:tc>
        <w:tc>
          <w:tcPr>
            <w:tcW w:w="1811" w:type="dxa"/>
            <w:tcBorders/>
            <w:tcMar>
              <w:top w:w="50" w:type="dxa"/>
              <w:left w:w="100" w:type="dxa"/>
            </w:tcMar>
            <w:vAlign w:val="center"/>
          </w:tcPr>
          <w:p>
            <w:pPr>
              <w:spacing w:before="0" w:after="0" w:line="276"/>
              <w:ind w:left="135"/>
              <w:jc w:val="center"/>
            </w:pPr>
          </w:p>
        </w:tc>
        <w:tc>
          <w:tcPr>
            <w:tcW w:w="271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2">
              <w:r>
                <w:rPr>
                  <w:rFonts w:ascii="Times New Roman" w:hAnsi="Times New Roman"/>
                  <w:b w:val="false"/>
                  <w:i w:val="false"/>
                  <w:color w:val="0000ff"/>
                  <w:sz w:val="22"/>
                  <w:u w:val="single"/>
                </w:rPr>
                <w:t>https://m.edsoo.ru/7f41b590</w:t>
              </w:r>
            </w:hyperlink>
          </w:p>
        </w:tc>
      </w:tr>
      <w:tr>
        <w:trPr>
          <w:trHeight w:val="1095" w:hRule="atLeast"/>
          <w:trHeight w:val="144" w:hRule="atLeast"/>
        </w:trPr>
        <w:tc>
          <w:tcPr>
            <w:tcW w:w="47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Модуль "Безопасность в информационном пространстве"</w:t>
            </w:r>
          </w:p>
        </w:tc>
        <w:tc>
          <w:tcPr>
            <w:tcW w:w="9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5 </w:t>
            </w:r>
          </w:p>
        </w:tc>
        <w:tc>
          <w:tcPr>
            <w:tcW w:w="1726" w:type="dxa"/>
            <w:tcBorders/>
            <w:tcMar>
              <w:top w:w="50" w:type="dxa"/>
              <w:left w:w="100" w:type="dxa"/>
            </w:tcMar>
            <w:vAlign w:val="center"/>
          </w:tcPr>
          <w:p>
            <w:pPr>
              <w:spacing w:before="0" w:after="0" w:line="276"/>
              <w:ind w:left="135"/>
              <w:jc w:val="center"/>
            </w:pPr>
          </w:p>
        </w:tc>
        <w:tc>
          <w:tcPr>
            <w:tcW w:w="1811" w:type="dxa"/>
            <w:tcBorders/>
            <w:tcMar>
              <w:top w:w="50" w:type="dxa"/>
              <w:left w:w="100" w:type="dxa"/>
            </w:tcMar>
            <w:vAlign w:val="center"/>
          </w:tcPr>
          <w:p>
            <w:pPr>
              <w:spacing w:before="0" w:after="0" w:line="276"/>
              <w:ind w:left="135"/>
              <w:jc w:val="center"/>
            </w:pPr>
          </w:p>
        </w:tc>
        <w:tc>
          <w:tcPr>
            <w:tcW w:w="271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3">
              <w:r>
                <w:rPr>
                  <w:rFonts w:ascii="Times New Roman" w:hAnsi="Times New Roman"/>
                  <w:b w:val="false"/>
                  <w:i w:val="false"/>
                  <w:color w:val="0000ff"/>
                  <w:sz w:val="22"/>
                  <w:u w:val="single"/>
                </w:rPr>
                <w:t>https://m.edsoo.ru/7f41b590</w:t>
              </w:r>
            </w:hyperlink>
          </w:p>
        </w:tc>
      </w:tr>
      <w:tr>
        <w:trPr>
          <w:trHeight w:val="1485" w:hRule="atLeast"/>
          <w:trHeight w:val="144" w:hRule="atLeast"/>
        </w:trPr>
        <w:tc>
          <w:tcPr>
            <w:tcW w:w="476"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2816"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Модуль "Основы противодействия экстремизму и терроризму"</w:t>
            </w:r>
          </w:p>
        </w:tc>
        <w:tc>
          <w:tcPr>
            <w:tcW w:w="99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7 </w:t>
            </w:r>
          </w:p>
        </w:tc>
        <w:tc>
          <w:tcPr>
            <w:tcW w:w="1726" w:type="dxa"/>
            <w:tcBorders/>
            <w:tcMar>
              <w:top w:w="50" w:type="dxa"/>
              <w:left w:w="100" w:type="dxa"/>
            </w:tcMar>
            <w:vAlign w:val="center"/>
          </w:tcPr>
          <w:p>
            <w:pPr>
              <w:spacing w:before="0" w:after="0" w:line="276"/>
              <w:ind w:left="135"/>
              <w:jc w:val="center"/>
            </w:pPr>
          </w:p>
        </w:tc>
        <w:tc>
          <w:tcPr>
            <w:tcW w:w="1811" w:type="dxa"/>
            <w:tcBorders/>
            <w:tcMar>
              <w:top w:w="50" w:type="dxa"/>
              <w:left w:w="100" w:type="dxa"/>
            </w:tcMar>
            <w:vAlign w:val="center"/>
          </w:tcPr>
          <w:p>
            <w:pPr>
              <w:spacing w:before="0" w:after="0" w:line="276"/>
              <w:ind w:left="135"/>
              <w:jc w:val="center"/>
            </w:pPr>
          </w:p>
        </w:tc>
        <w:tc>
          <w:tcPr>
            <w:tcW w:w="2710"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4">
              <w:r>
                <w:rPr>
                  <w:rFonts w:ascii="Times New Roman" w:hAnsi="Times New Roman"/>
                  <w:b w:val="false"/>
                  <w:i w:val="false"/>
                  <w:color w:val="0000ff"/>
                  <w:sz w:val="22"/>
                  <w:u w:val="single"/>
                </w:rPr>
                <w:t>https://m.edsoo.ru/7f41b590</w:t>
              </w:r>
            </w:hyperlink>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57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34 </w:t>
            </w:r>
          </w:p>
        </w:tc>
        <w:tc>
          <w:tcPr>
            <w:tcW w:w="1726"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811"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2710" w:type="dxa"/>
            <w:tcBorders/>
            <w:tcMar>
              <w:top w:w="50" w:type="dxa"/>
              <w:left w:w="100" w:type="dxa"/>
            </w:tcMar>
            <w:vAlign w:val="center"/>
          </w:tcPr>
          <w:p>
            <w:pPr>
              <w:jc w:val="left"/>
            </w:pPr>
          </w:p>
        </w:tc>
      </w:tr>
    </w:tbl>
    <w:p>
      <w:pPr>
        <w:sectPr>
          <w:pgSz w:w="16383" w:h="11906" w:orient="landscape"/>
        </w:sectPr>
      </w:pPr>
    </w:p>
    <w:bookmarkStart w:name="block-55033836" w:id="16"/>
    <w:p>
      <w:pPr>
        <w:sectPr>
          <w:pgSz w:w="16383" w:h="11906" w:orient="landscape"/>
        </w:sectPr>
      </w:pPr>
    </w:p>
    <w:bookmarkEnd w:id="16"/>
    <w:bookmarkEnd w:id="15"/>
    <w:bookmarkStart w:name="block-55033837" w:id="17"/>
    <w:p>
      <w:pPr>
        <w:spacing w:before="0" w:after="0"/>
        <w:ind w:left="120"/>
        <w:jc w:val="left"/>
      </w:pPr>
      <w:r>
        <w:rPr>
          <w:rFonts w:ascii="Times New Roman" w:hAnsi="Times New Roman"/>
          <w:b/>
          <w:i w:val="false"/>
          <w:color w:val="000000"/>
          <w:sz w:val="28"/>
        </w:rPr>
        <w:t xml:space="preserve"> ПОУРОЧНОЕ ПЛАНИРОВАНИЕ </w:t>
      </w:r>
    </w:p>
    <w:p>
      <w:pPr>
        <w:spacing w:before="0" w:after="0"/>
        <w:ind w:left="120"/>
        <w:jc w:val="left"/>
      </w:pPr>
      <w:r>
        <w:rPr>
          <w:rFonts w:ascii="Times New Roman" w:hAnsi="Times New Roman"/>
          <w:b/>
          <w:i w:val="false"/>
          <w:color w:val="000000"/>
          <w:sz w:val="28"/>
        </w:rPr>
        <w:t xml:space="preserve"> 8 КЛАСС </w:t>
      </w:r>
    </w:p>
    <w:tbl>
      <w:tblPr>
        <w:tblW w:w="0" w:type="auto"/>
        <w:tblCellSpacing w:w="20" w:type="nil"/>
        <w:tblBorders>
          <w:top w:val="single"/>
          <w:left w:val="single"/>
          <w:bottom w:val="single"/>
          <w:right w:val="single"/>
          <w:insideH w:val="single"/>
          <w:insideV w:val="single"/>
        </w:tblBorders>
      </w:tblPr>
      <w:tblGrid>
        <w:gridCol w:w="540"/>
        <w:gridCol w:w="2880"/>
        <w:gridCol w:w="1187"/>
        <w:gridCol w:w="2185"/>
        <w:gridCol w:w="2327"/>
        <w:gridCol w:w="1650"/>
        <w:gridCol w:w="2825"/>
      </w:tblGrid>
      <w:tr>
        <w:trPr>
          <w:trHeight w:val="300" w:hRule="atLeast"/>
          <w:trHeight w:val="144" w:hRule="atLeast"/>
        </w:trPr>
        <w:tc>
          <w:tcPr>
            <w:tcW w:w="378"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3168"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Тема урока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1155"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Дата изучения </w:t>
            </w:r>
          </w:p>
          <w:p>
            <w:pPr>
              <w:spacing w:before="0" w:after="0"/>
              <w:ind w:left="135"/>
              <w:jc w:val="left"/>
            </w:pPr>
          </w:p>
        </w:tc>
        <w:tc>
          <w:tcPr>
            <w:tcW w:w="1977"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795"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830"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529"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628"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r>
      <w:tr>
        <w:trPr>
          <w:trHeight w:val="109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Роль безопасности в жизни человека, общества, государства</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190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Чрезвычайные ситуации природного, техногенного и биолого-социального характера</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190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Мероприятия по оповещению и защите населения при ЧС и возникновении угроз военного характера</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109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Защита Отечества как долг и обязанность гражданина</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109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Вооруженные Силы Российской Федерации – защита нашего Отечества</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136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Состав и назначение Вооруженных Сил Российской Федерации</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244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Основные образцы вооружения и военной техники Вооруженных Сил Российской Федерации (основы технической подготовки и связи)</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1860"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Организационно-штатная структура мотострелкового отделения (взвода) (тактическая подготовка)</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3240"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Виды, назначение и тактико-технические характеристики стрелкового оружия и ручных гранат Вооруженных Сил Российской Федерации (огневая подготовка)</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136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Общевоинские уставы – закон жизни Вооруженных Сил Российской Федерации</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136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Военнослужащие и взаимоотношения между ними (общевоинские уставы)</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109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Воинская дисциплина, ее сущность и значение</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109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Строевые приёмы и движение без оружия (строевая подготовка)</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82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Основы безопасности жизнедеятельности</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109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поведения в опасных и чрезвычайных ситуациях</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5">
              <w:r>
                <w:rPr>
                  <w:rFonts w:ascii="Times New Roman" w:hAnsi="Times New Roman"/>
                  <w:b w:val="false"/>
                  <w:i w:val="false"/>
                  <w:color w:val="0000ff"/>
                  <w:sz w:val="22"/>
                  <w:u w:val="single"/>
                </w:rPr>
                <w:t>https://m.edsoo.ru/f5eac746</w:t>
              </w:r>
            </w:hyperlink>
          </w:p>
        </w:tc>
      </w:tr>
      <w:tr>
        <w:trPr>
          <w:trHeight w:val="109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Основные опасности в быту. Предупреждение бытовых отравлений</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6">
              <w:r>
                <w:rPr>
                  <w:rFonts w:ascii="Times New Roman" w:hAnsi="Times New Roman"/>
                  <w:b w:val="false"/>
                  <w:i w:val="false"/>
                  <w:color w:val="0000ff"/>
                  <w:sz w:val="22"/>
                  <w:u w:val="single"/>
                </w:rPr>
                <w:t>https://m.edsoo.ru/f5eac8c2</w:t>
              </w:r>
            </w:hyperlink>
          </w:p>
        </w:tc>
      </w:tr>
      <w:tr>
        <w:trPr>
          <w:trHeight w:val="82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Предупреждение бытовых травм</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7">
              <w:r>
                <w:rPr>
                  <w:rFonts w:ascii="Times New Roman" w:hAnsi="Times New Roman"/>
                  <w:b w:val="false"/>
                  <w:i w:val="false"/>
                  <w:color w:val="0000ff"/>
                  <w:sz w:val="22"/>
                  <w:u w:val="single"/>
                </w:rPr>
                <w:t>https://m.edsoo.ru/f5eac8c2</w:t>
              </w:r>
            </w:hyperlink>
          </w:p>
        </w:tc>
      </w:tr>
      <w:tr>
        <w:trPr>
          <w:trHeight w:val="136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Безопасная эксплуатация бытовых приборов и мест общего пользования</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8">
              <w:r>
                <w:rPr>
                  <w:rFonts w:ascii="Times New Roman" w:hAnsi="Times New Roman"/>
                  <w:b w:val="false"/>
                  <w:i w:val="false"/>
                  <w:color w:val="0000ff"/>
                  <w:sz w:val="22"/>
                  <w:u w:val="single"/>
                </w:rPr>
                <w:t>https://m.edsoo.ru/f5eacdf4</w:t>
              </w:r>
            </w:hyperlink>
          </w:p>
        </w:tc>
      </w:tr>
      <w:tr>
        <w:trPr>
          <w:trHeight w:val="133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Пожарная безопасность в быту</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19">
              <w:r>
                <w:rPr>
                  <w:rFonts w:ascii="Times New Roman" w:hAnsi="Times New Roman"/>
                  <w:b w:val="false"/>
                  <w:i w:val="false"/>
                  <w:color w:val="0000ff"/>
                  <w:sz w:val="22"/>
                  <w:u w:val="single"/>
                </w:rPr>
                <w:t>https://m.edsoo.ru/f5eacf84</w:t>
              </w:r>
            </w:hyperlink>
          </w:p>
        </w:tc>
      </w:tr>
      <w:tr>
        <w:trPr>
          <w:trHeight w:val="109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Предупреждение ситуаций криминального характера</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163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Безопасные действия при авариях на коммунальных системах жизнеобеспечения</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0">
              <w:r>
                <w:rPr>
                  <w:rFonts w:ascii="Times New Roman" w:hAnsi="Times New Roman"/>
                  <w:b w:val="false"/>
                  <w:i w:val="false"/>
                  <w:color w:val="0000ff"/>
                  <w:sz w:val="22"/>
                  <w:u w:val="single"/>
                </w:rPr>
                <w:t>https://m.edsoo.ru/f5ead51a</w:t>
              </w:r>
            </w:hyperlink>
          </w:p>
        </w:tc>
      </w:tr>
      <w:tr>
        <w:trPr>
          <w:trHeight w:val="82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дорожного движения</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1">
              <w:r>
                <w:rPr>
                  <w:rFonts w:ascii="Times New Roman" w:hAnsi="Times New Roman"/>
                  <w:b w:val="false"/>
                  <w:i w:val="false"/>
                  <w:color w:val="0000ff"/>
                  <w:sz w:val="22"/>
                  <w:u w:val="single"/>
                </w:rPr>
                <w:t>https://m.edsoo.ru/f5ead68c</w:t>
              </w:r>
            </w:hyperlink>
          </w:p>
        </w:tc>
      </w:tr>
      <w:tr>
        <w:trPr>
          <w:trHeight w:val="82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Безопасность пешехода</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2">
              <w:r>
                <w:rPr>
                  <w:rFonts w:ascii="Times New Roman" w:hAnsi="Times New Roman"/>
                  <w:b w:val="false"/>
                  <w:i w:val="false"/>
                  <w:color w:val="0000ff"/>
                  <w:sz w:val="22"/>
                  <w:u w:val="single"/>
                </w:rPr>
                <w:t>https://m.edsoo.ru/f5eaefa0</w:t>
              </w:r>
            </w:hyperlink>
          </w:p>
        </w:tc>
      </w:tr>
      <w:tr>
        <w:trPr>
          <w:trHeight w:val="82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Безопасность пассажира</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3">
              <w:r>
                <w:rPr>
                  <w:rFonts w:ascii="Times New Roman" w:hAnsi="Times New Roman"/>
                  <w:b w:val="false"/>
                  <w:i w:val="false"/>
                  <w:color w:val="0000ff"/>
                  <w:sz w:val="22"/>
                  <w:u w:val="single"/>
                </w:rPr>
                <w:t>https://m.edsoo.ru/f5eaf78e</w:t>
              </w:r>
            </w:hyperlink>
          </w:p>
        </w:tc>
      </w:tr>
      <w:tr>
        <w:trPr>
          <w:trHeight w:val="82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Безопасность водителя</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4">
              <w:r>
                <w:rPr>
                  <w:rFonts w:ascii="Times New Roman" w:hAnsi="Times New Roman"/>
                  <w:b w:val="false"/>
                  <w:i w:val="false"/>
                  <w:color w:val="0000ff"/>
                  <w:sz w:val="22"/>
                  <w:u w:val="single"/>
                </w:rPr>
                <w:t>https://m.edsoo.ru/f5eaf946</w:t>
              </w:r>
            </w:hyperlink>
          </w:p>
        </w:tc>
      </w:tr>
      <w:tr>
        <w:trPr>
          <w:trHeight w:val="136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Безопасные действия при дорожно-транспортных происшествиях</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5">
              <w:r>
                <w:rPr>
                  <w:rFonts w:ascii="Times New Roman" w:hAnsi="Times New Roman"/>
                  <w:b w:val="false"/>
                  <w:i w:val="false"/>
                  <w:color w:val="0000ff"/>
                  <w:sz w:val="22"/>
                  <w:u w:val="single"/>
                </w:rPr>
                <w:t>https://m.edsoo.ru/f5eafef0</w:t>
              </w:r>
            </w:hyperlink>
          </w:p>
        </w:tc>
      </w:tr>
      <w:tr>
        <w:trPr>
          <w:trHeight w:val="109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Безопасность пассажиров на различных видах транспорта</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6">
              <w:r>
                <w:rPr>
                  <w:rFonts w:ascii="Times New Roman" w:hAnsi="Times New Roman"/>
                  <w:b w:val="false"/>
                  <w:i w:val="false"/>
                  <w:color w:val="0000ff"/>
                  <w:sz w:val="22"/>
                  <w:u w:val="single"/>
                </w:rPr>
                <w:t>https://m.edsoo.ru/f5eafd42</w:t>
              </w:r>
            </w:hyperlink>
          </w:p>
        </w:tc>
      </w:tr>
      <w:tr>
        <w:trPr>
          <w:trHeight w:val="109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Первая помощь при чрезвычайных ситуациях на транспорте</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7">
              <w:r>
                <w:rPr>
                  <w:rFonts w:ascii="Times New Roman" w:hAnsi="Times New Roman"/>
                  <w:b w:val="false"/>
                  <w:i w:val="false"/>
                  <w:color w:val="0000ff"/>
                  <w:sz w:val="22"/>
                  <w:u w:val="single"/>
                </w:rPr>
                <w:t>https://m.edsoo.ru/f5eb0210</w:t>
              </w:r>
            </w:hyperlink>
          </w:p>
        </w:tc>
      </w:tr>
      <w:tr>
        <w:trPr>
          <w:trHeight w:val="109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Основные опасности в общественных местах</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8">
              <w:r>
                <w:rPr>
                  <w:rFonts w:ascii="Times New Roman" w:hAnsi="Times New Roman"/>
                  <w:b w:val="false"/>
                  <w:i w:val="false"/>
                  <w:color w:val="0000ff"/>
                  <w:sz w:val="22"/>
                  <w:u w:val="single"/>
                </w:rPr>
                <w:t>https://m.edsoo.ru/f5eb038c</w:t>
              </w:r>
            </w:hyperlink>
          </w:p>
        </w:tc>
      </w:tr>
      <w:tr>
        <w:trPr>
          <w:trHeight w:val="163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безопасного поведения при посещении массовых мероприятий</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109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Пожарная безопасность в общественных местах</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29">
              <w:r>
                <w:rPr>
                  <w:rFonts w:ascii="Times New Roman" w:hAnsi="Times New Roman"/>
                  <w:b w:val="false"/>
                  <w:i w:val="false"/>
                  <w:color w:val="0000ff"/>
                  <w:sz w:val="22"/>
                  <w:u w:val="single"/>
                </w:rPr>
                <w:t>https://m.edsoo.ru/f5eb0c10</w:t>
              </w:r>
            </w:hyperlink>
          </w:p>
        </w:tc>
      </w:tr>
      <w:tr>
        <w:trPr>
          <w:trHeight w:val="175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Пожарная безопасность в общественных местах</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0">
              <w:r>
                <w:rPr>
                  <w:rFonts w:ascii="Times New Roman" w:hAnsi="Times New Roman"/>
                  <w:b w:val="false"/>
                  <w:i w:val="false"/>
                  <w:color w:val="0000ff"/>
                  <w:sz w:val="22"/>
                  <w:u w:val="single"/>
                </w:rPr>
                <w:t>https://m.edsoo.ru/f5eb0c10</w:t>
              </w:r>
            </w:hyperlink>
          </w:p>
        </w:tc>
      </w:tr>
      <w:tr>
        <w:trPr>
          <w:trHeight w:val="163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Безопасные действия в ситуациях криминогенного и антиобщественного характера</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1">
              <w:r>
                <w:rPr>
                  <w:rFonts w:ascii="Times New Roman" w:hAnsi="Times New Roman"/>
                  <w:b w:val="false"/>
                  <w:i w:val="false"/>
                  <w:color w:val="0000ff"/>
                  <w:sz w:val="22"/>
                  <w:u w:val="single"/>
                </w:rPr>
                <w:t>https://m.edsoo.ru/f5eb0c10</w:t>
              </w:r>
            </w:hyperlink>
          </w:p>
        </w:tc>
      </w:tr>
      <w:tr>
        <w:trPr>
          <w:trHeight w:val="163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Безопасные действия в ситуациях криминогенного и антиобщественного характера</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2">
              <w:r>
                <w:rPr>
                  <w:rFonts w:ascii="Times New Roman" w:hAnsi="Times New Roman"/>
                  <w:b w:val="false"/>
                  <w:i w:val="false"/>
                  <w:color w:val="0000ff"/>
                  <w:sz w:val="22"/>
                  <w:u w:val="single"/>
                </w:rPr>
                <w:t>https://m.edsoo.ru/f5eb0c10</w:t>
              </w:r>
            </w:hyperlink>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3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34 </w:t>
            </w:r>
          </w:p>
        </w:tc>
        <w:tc>
          <w:tcPr>
            <w:tcW w:w="152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0" w:type="auto"/>
            <w:gridSpan w:val="2"/>
            <w:tcBorders/>
            <w:tcMar>
              <w:top w:w="50" w:type="dxa"/>
              <w:left w:w="100" w:type="dxa"/>
            </w:tcMar>
            <w:vAlign w:val="center"/>
          </w:tcPr>
          <w:p>
            <w:pPr>
              <w:jc w:val="left"/>
            </w:pPr>
          </w:p>
        </w:tc>
      </w:tr>
    </w:tbl>
    <w:p>
      <w:pPr>
        <w:sectPr>
          <w:pgSz w:w="16383" w:h="11906" w:orient="landscape"/>
        </w:sectPr>
      </w:pPr>
    </w:p>
    <w:p>
      <w:pPr>
        <w:spacing w:before="0" w:after="0"/>
        <w:ind w:left="120"/>
        <w:jc w:val="left"/>
      </w:pPr>
      <w:r>
        <w:rPr>
          <w:rFonts w:ascii="Times New Roman" w:hAnsi="Times New Roman"/>
          <w:b/>
          <w:i w:val="false"/>
          <w:color w:val="000000"/>
          <w:sz w:val="28"/>
        </w:rPr>
        <w:t xml:space="preserve"> 9 КЛАСС </w:t>
      </w:r>
    </w:p>
    <w:tbl>
      <w:tblPr>
        <w:tblW w:w="0" w:type="auto"/>
        <w:tblCellSpacing w:w="20" w:type="nil"/>
        <w:tblBorders>
          <w:top w:val="single"/>
          <w:left w:val="single"/>
          <w:bottom w:val="single"/>
          <w:right w:val="single"/>
          <w:insideH w:val="single"/>
          <w:insideV w:val="single"/>
        </w:tblBorders>
      </w:tblPr>
      <w:tblGrid>
        <w:gridCol w:w="540"/>
        <w:gridCol w:w="2880"/>
        <w:gridCol w:w="1187"/>
        <w:gridCol w:w="2185"/>
        <w:gridCol w:w="2327"/>
        <w:gridCol w:w="1650"/>
        <w:gridCol w:w="2825"/>
      </w:tblGrid>
      <w:tr>
        <w:trPr>
          <w:trHeight w:val="300" w:hRule="atLeast"/>
          <w:trHeight w:val="144" w:hRule="atLeast"/>
        </w:trPr>
        <w:tc>
          <w:tcPr>
            <w:tcW w:w="378"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 п/п </w:t>
            </w:r>
          </w:p>
          <w:p>
            <w:pPr>
              <w:spacing w:before="0" w:after="0"/>
              <w:ind w:left="135"/>
              <w:jc w:val="left"/>
            </w:pPr>
          </w:p>
        </w:tc>
        <w:tc>
          <w:tcPr>
            <w:tcW w:w="3168"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Тема урока </w:t>
            </w:r>
          </w:p>
          <w:p>
            <w:pPr>
              <w:spacing w:before="0" w:after="0"/>
              <w:ind w:left="135"/>
              <w:jc w:val="left"/>
            </w:pPr>
          </w:p>
        </w:tc>
        <w:tc>
          <w:tcPr>
            <w:tcW w:w="0" w:type="auto"/>
            <w:gridSpan w:val="3"/>
            <w:tcBorders/>
            <w:tcMar>
              <w:top w:w="50" w:type="dxa"/>
              <w:left w:w="100" w:type="dxa"/>
            </w:tcMar>
            <w:vAlign w:val="center"/>
          </w:tcPr>
          <w:p>
            <w:pPr>
              <w:spacing w:before="0" w:after="0"/>
              <w:ind w:left="0"/>
              <w:jc w:val="left"/>
            </w:pPr>
            <w:r>
              <w:rPr>
                <w:rFonts w:ascii="Times New Roman" w:hAnsi="Times New Roman"/>
                <w:b/>
                <w:i w:val="false"/>
                <w:color w:val="000000"/>
                <w:sz w:val="24"/>
              </w:rPr>
              <w:t>Количество часов</w:t>
            </w:r>
          </w:p>
        </w:tc>
        <w:tc>
          <w:tcPr>
            <w:tcW w:w="1155"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Дата изучения </w:t>
            </w:r>
          </w:p>
          <w:p>
            <w:pPr>
              <w:spacing w:before="0" w:after="0"/>
              <w:ind w:left="135"/>
              <w:jc w:val="left"/>
            </w:pPr>
          </w:p>
        </w:tc>
        <w:tc>
          <w:tcPr>
            <w:tcW w:w="1977" w:type="dxa"/>
            <w:vMerge w:val="restart"/>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Электронные цифровые образовательные ресурсы </w:t>
            </w:r>
          </w:p>
          <w:p>
            <w:pPr>
              <w:spacing w:before="0" w:after="0"/>
              <w:ind w:left="135"/>
              <w:jc w:val="left"/>
            </w:pPr>
          </w:p>
        </w:tc>
      </w:tr>
      <w:tr>
        <w:trPr>
          <w:trHeight w:val="795" w:hRule="atLeast"/>
          <w:trHeight w:val="144" w:hRule="atLeast"/>
        </w:trPr>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c>
          <w:tcPr>
            <w:tcW w:w="830"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Всего </w:t>
            </w:r>
          </w:p>
          <w:p>
            <w:pPr>
              <w:spacing w:before="0" w:after="0"/>
              <w:ind w:left="135"/>
              <w:jc w:val="left"/>
            </w:pPr>
          </w:p>
        </w:tc>
        <w:tc>
          <w:tcPr>
            <w:tcW w:w="1529"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Контрольные работы </w:t>
            </w:r>
          </w:p>
          <w:p>
            <w:pPr>
              <w:spacing w:before="0" w:after="0"/>
              <w:ind w:left="135"/>
              <w:jc w:val="left"/>
            </w:pPr>
          </w:p>
        </w:tc>
        <w:tc>
          <w:tcPr>
            <w:tcW w:w="1628" w:type="dxa"/>
            <w:tcBorders/>
            <w:tcMar>
              <w:top w:w="50" w:type="dxa"/>
              <w:left w:w="100" w:type="dxa"/>
            </w:tcMar>
            <w:vAlign w:val="center"/>
          </w:tcPr>
          <w:p>
            <w:pPr>
              <w:spacing w:before="0" w:after="0"/>
              <w:ind w:left="135"/>
              <w:jc w:val="left"/>
            </w:pPr>
            <w:r>
              <w:rPr>
                <w:rFonts w:ascii="Times New Roman" w:hAnsi="Times New Roman"/>
                <w:b/>
                <w:i w:val="false"/>
                <w:color w:val="000000"/>
                <w:sz w:val="24"/>
              </w:rPr>
              <w:t xml:space="preserve">Практические работы </w:t>
            </w:r>
          </w:p>
          <w:p>
            <w:pPr>
              <w:spacing w:before="0" w:after="0"/>
              <w:ind w:left="135"/>
              <w:jc w:val="left"/>
            </w:pPr>
          </w:p>
        </w:tc>
        <w:tc>
          <w:tcPr>
            <w:tcW w:w="0" w:type="auto"/>
            <w:vMerge/>
            <w:tcBorders>
              <w:top w:val="nil"/>
            </w:tcBorders>
            <w:tcMar>
              <w:top w:w="50" w:type="dxa"/>
              <w:left w:w="100" w:type="dxa"/>
            </w:tcMar>
          </w:tcPr>
          <w:p>
            <w:pPr>
              <w:jc w:val="left"/>
            </w:pPr>
          </w:p>
        </w:tc>
        <w:tc>
          <w:tcPr>
            <w:tcW w:w="0" w:type="auto"/>
            <w:vMerge/>
            <w:tcBorders>
              <w:top w:val="nil"/>
            </w:tcBorders>
            <w:tcMar>
              <w:top w:w="50" w:type="dxa"/>
              <w:left w:w="100" w:type="dxa"/>
            </w:tcMar>
          </w:tcPr>
          <w:p>
            <w:pPr>
              <w:jc w:val="left"/>
            </w:pPr>
          </w:p>
        </w:tc>
      </w:tr>
      <w:tr>
        <w:trPr>
          <w:trHeight w:val="109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безопасного поведения в природной среде</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136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Безопасные действия при автономном существовании в природной среде</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3">
              <w:r>
                <w:rPr>
                  <w:rFonts w:ascii="Times New Roman" w:hAnsi="Times New Roman"/>
                  <w:b w:val="false"/>
                  <w:i w:val="false"/>
                  <w:color w:val="0000ff"/>
                  <w:sz w:val="22"/>
                  <w:u w:val="single"/>
                </w:rPr>
                <w:t>https://m.edsoo.ru/f5eb14e4</w:t>
              </w:r>
            </w:hyperlink>
          </w:p>
        </w:tc>
      </w:tr>
      <w:tr>
        <w:trPr>
          <w:trHeight w:val="82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Пожарная безопасность в природной среде</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4">
              <w:r>
                <w:rPr>
                  <w:rFonts w:ascii="Times New Roman" w:hAnsi="Times New Roman"/>
                  <w:b w:val="false"/>
                  <w:i w:val="false"/>
                  <w:color w:val="0000ff"/>
                  <w:sz w:val="22"/>
                  <w:u w:val="single"/>
                </w:rPr>
                <w:t>https://m.edsoo.ru/f5eb0efe</w:t>
              </w:r>
            </w:hyperlink>
          </w:p>
        </w:tc>
      </w:tr>
      <w:tr>
        <w:trPr>
          <w:trHeight w:val="82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Безопасное поведение в горах</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5">
              <w:r>
                <w:rPr>
                  <w:rFonts w:ascii="Times New Roman" w:hAnsi="Times New Roman"/>
                  <w:b w:val="false"/>
                  <w:i w:val="false"/>
                  <w:color w:val="0000ff"/>
                  <w:sz w:val="22"/>
                  <w:u w:val="single"/>
                </w:rPr>
                <w:t>https://m.edsoo.ru/f5eb1ac0</w:t>
              </w:r>
            </w:hyperlink>
          </w:p>
        </w:tc>
      </w:tr>
      <w:tr>
        <w:trPr>
          <w:trHeight w:val="82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Безопасное поведение на водоёмах</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6">
              <w:r>
                <w:rPr>
                  <w:rFonts w:ascii="Times New Roman" w:hAnsi="Times New Roman"/>
                  <w:b w:val="false"/>
                  <w:i w:val="false"/>
                  <w:color w:val="0000ff"/>
                  <w:sz w:val="22"/>
                  <w:u w:val="single"/>
                </w:rPr>
                <w:t>https://m.edsoo.ru/f5eb1da4</w:t>
              </w:r>
            </w:hyperlink>
          </w:p>
        </w:tc>
      </w:tr>
      <w:tr>
        <w:trPr>
          <w:trHeight w:val="82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Безопасные действия при наводнении, цунами</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7">
              <w:r>
                <w:rPr>
                  <w:rFonts w:ascii="Times New Roman" w:hAnsi="Times New Roman"/>
                  <w:b w:val="false"/>
                  <w:i w:val="false"/>
                  <w:color w:val="0000ff"/>
                  <w:sz w:val="22"/>
                  <w:u w:val="single"/>
                </w:rPr>
                <w:t>https://m.edsoo.ru/f5eb209c</w:t>
              </w:r>
            </w:hyperlink>
          </w:p>
        </w:tc>
      </w:tr>
      <w:tr>
        <w:trPr>
          <w:trHeight w:val="109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Безопасные действия при урагане, смерче, грозе</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8">
              <w:r>
                <w:rPr>
                  <w:rFonts w:ascii="Times New Roman" w:hAnsi="Times New Roman"/>
                  <w:b w:val="false"/>
                  <w:i w:val="false"/>
                  <w:color w:val="0000ff"/>
                  <w:sz w:val="22"/>
                  <w:u w:val="single"/>
                </w:rPr>
                <w:t>https://m.edsoo.ru/f5eb222c</w:t>
              </w:r>
            </w:hyperlink>
          </w:p>
        </w:tc>
      </w:tr>
      <w:tr>
        <w:trPr>
          <w:trHeight w:val="109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Безопасные действия при землетрясении, извержении вулкана</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39">
              <w:r>
                <w:rPr>
                  <w:rFonts w:ascii="Times New Roman" w:hAnsi="Times New Roman"/>
                  <w:b w:val="false"/>
                  <w:i w:val="false"/>
                  <w:color w:val="0000ff"/>
                  <w:sz w:val="22"/>
                  <w:u w:val="single"/>
                </w:rPr>
                <w:t>https://m.edsoo.ru/f5eb23a8</w:t>
              </w:r>
            </w:hyperlink>
          </w:p>
        </w:tc>
      </w:tr>
      <w:tr>
        <w:trPr>
          <w:trHeight w:val="1140"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Экология и её значение для устойчивого развития общества</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82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Общие представления о здоровье</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0">
              <w:r>
                <w:rPr>
                  <w:rFonts w:ascii="Times New Roman" w:hAnsi="Times New Roman"/>
                  <w:b w:val="false"/>
                  <w:i w:val="false"/>
                  <w:color w:val="0000ff"/>
                  <w:sz w:val="22"/>
                  <w:u w:val="single"/>
                </w:rPr>
                <w:t>https://m.edsoo.ru/f5eb279a</w:t>
              </w:r>
            </w:hyperlink>
          </w:p>
        </w:tc>
      </w:tr>
      <w:tr>
        <w:trPr>
          <w:trHeight w:val="109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Предупреждение и защита от инфекционных заболеваний</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1">
              <w:r>
                <w:rPr>
                  <w:rFonts w:ascii="Times New Roman" w:hAnsi="Times New Roman"/>
                  <w:b w:val="false"/>
                  <w:i w:val="false"/>
                  <w:color w:val="0000ff"/>
                  <w:sz w:val="22"/>
                  <w:u w:val="single"/>
                </w:rPr>
                <w:t>https://m.edsoo.ru/f5eb2c0e</w:t>
              </w:r>
            </w:hyperlink>
          </w:p>
        </w:tc>
      </w:tr>
      <w:tr>
        <w:trPr>
          <w:trHeight w:val="82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Профилактика неинфекционных заболеваний</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2">
              <w:r>
                <w:rPr>
                  <w:rFonts w:ascii="Times New Roman" w:hAnsi="Times New Roman"/>
                  <w:b w:val="false"/>
                  <w:i w:val="false"/>
                  <w:color w:val="0000ff"/>
                  <w:sz w:val="22"/>
                  <w:u w:val="single"/>
                </w:rPr>
                <w:t>https://m.edsoo.ru/f5eb2d94</w:t>
              </w:r>
            </w:hyperlink>
          </w:p>
        </w:tc>
      </w:tr>
      <w:tr>
        <w:trPr>
          <w:trHeight w:val="109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Психическое здоровье и психологическое благополучие</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3">
              <w:r>
                <w:rPr>
                  <w:rFonts w:ascii="Times New Roman" w:hAnsi="Times New Roman"/>
                  <w:b w:val="false"/>
                  <w:i w:val="false"/>
                  <w:color w:val="0000ff"/>
                  <w:sz w:val="22"/>
                  <w:u w:val="single"/>
                </w:rPr>
                <w:t>https://m.edsoo.ru/f5eb3078</w:t>
              </w:r>
            </w:hyperlink>
          </w:p>
        </w:tc>
      </w:tr>
      <w:tr>
        <w:trPr>
          <w:trHeight w:val="109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Первая помощь при неотложных состояниях</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4">
              <w:r>
                <w:rPr>
                  <w:rFonts w:ascii="Times New Roman" w:hAnsi="Times New Roman"/>
                  <w:b w:val="false"/>
                  <w:i w:val="false"/>
                  <w:color w:val="0000ff"/>
                  <w:sz w:val="22"/>
                  <w:u w:val="single"/>
                </w:rPr>
                <w:t>https://m.edsoo.ru/f5eb350a</w:t>
              </w:r>
            </w:hyperlink>
            <w:r>
              <w:rPr>
                <w:rFonts w:ascii="Times New Roman" w:hAnsi="Times New Roman"/>
                <w:b w:val="false"/>
                <w:i w:val="false"/>
                <w:color w:val="000000"/>
                <w:sz w:val="24"/>
              </w:rPr>
              <w:t xml:space="preserve"> </w:t>
            </w:r>
            <w:hyperlink r:id="rId45">
              <w:r>
                <w:rPr>
                  <w:rFonts w:ascii="Times New Roman" w:hAnsi="Times New Roman"/>
                  <w:b w:val="false"/>
                  <w:i w:val="false"/>
                  <w:color w:val="0000ff"/>
                  <w:sz w:val="22"/>
                  <w:u w:val="single"/>
                </w:rPr>
                <w:t>https://m.edsoo.ru/f5eb367c</w:t>
              </w:r>
            </w:hyperlink>
          </w:p>
        </w:tc>
      </w:tr>
      <w:tr>
        <w:trPr>
          <w:trHeight w:val="271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Практикум для отработки практических навыков первой помощи и психологической поддержки, решения кейсов, моделирования ситуаций</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271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Практикум для отработки практических навыков первой помощи и психологической поддержки, решения кейсов, моделирования ситуаций</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82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Общение – основа социального взаимодействия</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6">
              <w:r>
                <w:rPr>
                  <w:rFonts w:ascii="Times New Roman" w:hAnsi="Times New Roman"/>
                  <w:b w:val="false"/>
                  <w:i w:val="false"/>
                  <w:color w:val="0000ff"/>
                  <w:sz w:val="22"/>
                  <w:u w:val="single"/>
                </w:rPr>
                <w:t>https://m.edsoo.ru/f5eb3ca8</w:t>
              </w:r>
            </w:hyperlink>
          </w:p>
        </w:tc>
      </w:tr>
      <w:tr>
        <w:trPr>
          <w:trHeight w:val="136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Безопасные способы избегания и разрешения конфликтных ситуаций</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7">
              <w:r>
                <w:rPr>
                  <w:rFonts w:ascii="Times New Roman" w:hAnsi="Times New Roman"/>
                  <w:b w:val="false"/>
                  <w:i w:val="false"/>
                  <w:color w:val="0000ff"/>
                  <w:sz w:val="22"/>
                  <w:u w:val="single"/>
                </w:rPr>
                <w:t>https://m.edsoo.ru/f5eb425c</w:t>
              </w:r>
            </w:hyperlink>
          </w:p>
        </w:tc>
      </w:tr>
      <w:tr>
        <w:trPr>
          <w:trHeight w:val="136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19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Безопасные способы избегания и разрешения конфликтных ситуаций</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8">
              <w:r>
                <w:rPr>
                  <w:rFonts w:ascii="Times New Roman" w:hAnsi="Times New Roman"/>
                  <w:b w:val="false"/>
                  <w:i w:val="false"/>
                  <w:color w:val="0000ff"/>
                  <w:sz w:val="22"/>
                  <w:u w:val="single"/>
                </w:rPr>
                <w:t>https://m.edsoo.ru/f5eb425c</w:t>
              </w:r>
            </w:hyperlink>
          </w:p>
        </w:tc>
      </w:tr>
      <w:tr>
        <w:trPr>
          <w:trHeight w:val="133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Манипуляция и способы противостоять ей</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49">
              <w:r>
                <w:rPr>
                  <w:rFonts w:ascii="Times New Roman" w:hAnsi="Times New Roman"/>
                  <w:b w:val="false"/>
                  <w:i w:val="false"/>
                  <w:color w:val="0000ff"/>
                  <w:sz w:val="22"/>
                  <w:u w:val="single"/>
                </w:rPr>
                <w:t>https://m.edsoo.ru/f5eb40ea</w:t>
              </w:r>
            </w:hyperlink>
          </w:p>
        </w:tc>
      </w:tr>
      <w:tr>
        <w:trPr>
          <w:trHeight w:val="82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Манипуляция и способы противостоять ей</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0">
              <w:r>
                <w:rPr>
                  <w:rFonts w:ascii="Times New Roman" w:hAnsi="Times New Roman"/>
                  <w:b w:val="false"/>
                  <w:i w:val="false"/>
                  <w:color w:val="0000ff"/>
                  <w:sz w:val="22"/>
                  <w:u w:val="single"/>
                </w:rPr>
                <w:t>https://m.edsoo.ru/f5eb40ea</w:t>
              </w:r>
            </w:hyperlink>
          </w:p>
        </w:tc>
      </w:tr>
      <w:tr>
        <w:trPr>
          <w:trHeight w:val="109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Современные увлечения. Их возможности и риски</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82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Цифровая среда - ее возможности и риски</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1">
              <w:r>
                <w:rPr>
                  <w:rFonts w:ascii="Times New Roman" w:hAnsi="Times New Roman"/>
                  <w:b w:val="false"/>
                  <w:i w:val="false"/>
                  <w:color w:val="0000ff"/>
                  <w:sz w:val="22"/>
                  <w:u w:val="single"/>
                </w:rPr>
                <w:t>https://m.edsoo.ru/f5eb4568</w:t>
              </w:r>
            </w:hyperlink>
          </w:p>
        </w:tc>
      </w:tr>
      <w:tr>
        <w:trPr>
          <w:trHeight w:val="136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Вредоносные программы и приложения, способы защиты от них</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2">
              <w:r>
                <w:rPr>
                  <w:rFonts w:ascii="Times New Roman" w:hAnsi="Times New Roman"/>
                  <w:b w:val="false"/>
                  <w:i w:val="false"/>
                  <w:color w:val="0000ff"/>
                  <w:sz w:val="22"/>
                  <w:u w:val="single"/>
                </w:rPr>
                <w:t>https://m.edsoo.ru/f5eb46da</w:t>
              </w:r>
            </w:hyperlink>
          </w:p>
        </w:tc>
      </w:tr>
      <w:tr>
        <w:trPr>
          <w:trHeight w:val="136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25</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Опасный и запрещенный контент: способы распознавания и защиты</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3">
              <w:r>
                <w:rPr>
                  <w:rFonts w:ascii="Times New Roman" w:hAnsi="Times New Roman"/>
                  <w:b w:val="false"/>
                  <w:i w:val="false"/>
                  <w:color w:val="0000ff"/>
                  <w:sz w:val="22"/>
                  <w:u w:val="single"/>
                </w:rPr>
                <w:t>https://m.edsoo.ru/f5eb46da</w:t>
              </w:r>
            </w:hyperlink>
          </w:p>
        </w:tc>
      </w:tr>
      <w:tr>
        <w:trPr>
          <w:trHeight w:val="136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26</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Деструктивные течения в интернете, их признаки, опасности</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4">
              <w:r>
                <w:rPr>
                  <w:rFonts w:ascii="Times New Roman" w:hAnsi="Times New Roman"/>
                  <w:b w:val="false"/>
                  <w:i w:val="false"/>
                  <w:color w:val="0000ff"/>
                  <w:sz w:val="22"/>
                  <w:u w:val="single"/>
                </w:rPr>
                <w:t>https://m.edsoo.ru/f5eb4842</w:t>
              </w:r>
            </w:hyperlink>
          </w:p>
        </w:tc>
      </w:tr>
      <w:tr>
        <w:trPr>
          <w:trHeight w:val="109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27</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безопасного поведения в цифровой среде</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5">
              <w:r>
                <w:rPr>
                  <w:rFonts w:ascii="Times New Roman" w:hAnsi="Times New Roman"/>
                  <w:b w:val="false"/>
                  <w:i w:val="false"/>
                  <w:color w:val="0000ff"/>
                  <w:sz w:val="22"/>
                  <w:u w:val="single"/>
                </w:rPr>
                <w:t>https://m.edsoo.ru/f5eb46da</w:t>
              </w:r>
            </w:hyperlink>
          </w:p>
        </w:tc>
      </w:tr>
      <w:tr>
        <w:trPr>
          <w:trHeight w:val="82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28</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Сущность понятий «терроризм» и «экстремизм»</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 xml:space="preserve">Библиотека ЦОК </w:t>
            </w:r>
            <w:hyperlink r:id="rId56">
              <w:r>
                <w:rPr>
                  <w:rFonts w:ascii="Times New Roman" w:hAnsi="Times New Roman"/>
                  <w:b w:val="false"/>
                  <w:i w:val="false"/>
                  <w:color w:val="0000ff"/>
                  <w:sz w:val="22"/>
                  <w:u w:val="single"/>
                </w:rPr>
                <w:t>https://m.edsoo.ru/f5eb46da</w:t>
              </w:r>
            </w:hyperlink>
          </w:p>
        </w:tc>
      </w:tr>
      <w:tr>
        <w:trPr>
          <w:trHeight w:val="190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29</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Основы общественно-государственной системы противодействия экстремизму и терроризму</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190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30</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Основы общественно-государственной системы противодействия экстремизму и терроризму</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241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31</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Опасности вовлечения в экстремистскую и террористическую деятельность, меры защиты</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163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32</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Опасности вовлечения в экстремистскую и террористическую деятельность, меры защиты</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190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33</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безопасного поведения при угрозе и совершении террористического акта</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1905" w:hRule="atLeast"/>
          <w:trHeight w:val="144" w:hRule="atLeast"/>
        </w:trPr>
        <w:tc>
          <w:tcPr>
            <w:tcW w:w="378" w:type="dxa"/>
            <w:tcBorders/>
            <w:tcMar>
              <w:top w:w="50" w:type="dxa"/>
              <w:left w:w="100" w:type="dxa"/>
            </w:tcMar>
            <w:vAlign w:val="center"/>
          </w:tcPr>
          <w:p>
            <w:pPr>
              <w:spacing w:before="0" w:after="0"/>
              <w:ind w:left="0"/>
              <w:jc w:val="left"/>
            </w:pPr>
            <w:r>
              <w:rPr>
                <w:rFonts w:ascii="Times New Roman" w:hAnsi="Times New Roman"/>
                <w:b w:val="false"/>
                <w:i w:val="false"/>
                <w:color w:val="000000"/>
                <w:sz w:val="24"/>
              </w:rPr>
              <w:t>34</w:t>
            </w:r>
          </w:p>
        </w:tc>
        <w:tc>
          <w:tcPr>
            <w:tcW w:w="3168" w:type="dxa"/>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Правила безопасного поведения при угрозе и совершении террористического акта</w:t>
            </w:r>
          </w:p>
        </w:tc>
        <w:tc>
          <w:tcPr>
            <w:tcW w:w="830"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1 </w:t>
            </w:r>
          </w:p>
        </w:tc>
        <w:tc>
          <w:tcPr>
            <w:tcW w:w="1529" w:type="dxa"/>
            <w:tcBorders/>
            <w:tcMar>
              <w:top w:w="50" w:type="dxa"/>
              <w:left w:w="100" w:type="dxa"/>
            </w:tcMar>
            <w:vAlign w:val="center"/>
          </w:tcPr>
          <w:p>
            <w:pPr>
              <w:spacing w:before="0" w:after="0" w:line="276"/>
              <w:ind w:left="135"/>
              <w:jc w:val="center"/>
            </w:pPr>
          </w:p>
        </w:tc>
        <w:tc>
          <w:tcPr>
            <w:tcW w:w="1628" w:type="dxa"/>
            <w:tcBorders/>
            <w:tcMar>
              <w:top w:w="50" w:type="dxa"/>
              <w:left w:w="100" w:type="dxa"/>
            </w:tcMar>
            <w:vAlign w:val="center"/>
          </w:tcPr>
          <w:p>
            <w:pPr>
              <w:spacing w:before="0" w:after="0" w:line="276"/>
              <w:ind w:left="135"/>
              <w:jc w:val="center"/>
            </w:pPr>
          </w:p>
        </w:tc>
        <w:tc>
          <w:tcPr>
            <w:tcW w:w="1155" w:type="dxa"/>
            <w:tcBorders/>
            <w:tcMar>
              <w:top w:w="50" w:type="dxa"/>
              <w:left w:w="100" w:type="dxa"/>
            </w:tcMar>
            <w:vAlign w:val="center"/>
          </w:tcPr>
          <w:p>
            <w:pPr>
              <w:spacing w:before="0" w:after="0"/>
              <w:ind w:left="135"/>
              <w:jc w:val="left"/>
            </w:pPr>
          </w:p>
        </w:tc>
        <w:tc>
          <w:tcPr>
            <w:tcW w:w="1977" w:type="dxa"/>
            <w:tcBorders/>
            <w:tcMar>
              <w:top w:w="50" w:type="dxa"/>
              <w:left w:w="100" w:type="dxa"/>
            </w:tcMar>
            <w:vAlign w:val="center"/>
          </w:tcPr>
          <w:p>
            <w:pPr>
              <w:spacing w:before="0" w:after="0"/>
              <w:ind w:left="135"/>
              <w:jc w:val="left"/>
            </w:pPr>
          </w:p>
        </w:tc>
      </w:tr>
      <w:tr>
        <w:trPr>
          <w:trHeight w:val="555" w:hRule="atLeast"/>
          <w:trHeight w:val="144" w:hRule="atLeast"/>
        </w:trPr>
        <w:tc>
          <w:tcPr>
            <w:tcW w:w="0" w:type="auto"/>
            <w:gridSpan w:val="2"/>
            <w:tcBorders/>
            <w:tcMar>
              <w:top w:w="50" w:type="dxa"/>
              <w:left w:w="100" w:type="dxa"/>
            </w:tcMar>
            <w:vAlign w:val="center"/>
          </w:tcPr>
          <w:p>
            <w:pPr>
              <w:spacing w:before="0" w:after="0"/>
              <w:ind w:left="135"/>
              <w:jc w:val="left"/>
            </w:pPr>
            <w:r>
              <w:rPr>
                <w:rFonts w:ascii="Times New Roman" w:hAnsi="Times New Roman"/>
                <w:b w:val="false"/>
                <w:i w:val="false"/>
                <w:color w:val="000000"/>
                <w:sz w:val="24"/>
              </w:rPr>
              <w:t>ОБЩЕЕ КОЛИЧЕСТВО ЧАСОВ ПО ПРОГРАММЕ</w:t>
            </w:r>
          </w:p>
        </w:tc>
        <w:tc>
          <w:tcPr>
            <w:tcW w:w="1305"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34 </w:t>
            </w:r>
          </w:p>
        </w:tc>
        <w:tc>
          <w:tcPr>
            <w:tcW w:w="1529"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1628" w:type="dxa"/>
            <w:tcBorders/>
            <w:tcMar>
              <w:top w:w="50" w:type="dxa"/>
              <w:left w:w="100" w:type="dxa"/>
            </w:tcMar>
            <w:vAlign w:val="center"/>
          </w:tcPr>
          <w:p>
            <w:pPr>
              <w:spacing w:before="0" w:after="0" w:line="276"/>
              <w:ind w:left="135"/>
              <w:jc w:val="center"/>
            </w:pPr>
            <w:r>
              <w:rPr>
                <w:rFonts w:ascii="Times New Roman" w:hAnsi="Times New Roman"/>
                <w:b w:val="false"/>
                <w:i w:val="false"/>
                <w:color w:val="000000"/>
                <w:sz w:val="24"/>
              </w:rPr>
              <w:t xml:space="preserve"> 0 </w:t>
            </w:r>
          </w:p>
        </w:tc>
        <w:tc>
          <w:tcPr>
            <w:tcW w:w="0" w:type="auto"/>
            <w:gridSpan w:val="2"/>
            <w:tcBorders/>
            <w:tcMar>
              <w:top w:w="50" w:type="dxa"/>
              <w:left w:w="100" w:type="dxa"/>
            </w:tcMar>
            <w:vAlign w:val="center"/>
          </w:tcPr>
          <w:p>
            <w:pPr>
              <w:jc w:val="left"/>
            </w:pPr>
          </w:p>
        </w:tc>
      </w:tr>
    </w:tbl>
    <w:p>
      <w:pPr>
        <w:sectPr>
          <w:pgSz w:w="16383" w:h="11906" w:orient="landscape"/>
        </w:sectPr>
      </w:pPr>
    </w:p>
    <w:bookmarkStart w:name="block-55033837" w:id="18"/>
    <w:p>
      <w:pPr>
        <w:sectPr>
          <w:pgSz w:w="16383" w:h="11906" w:orient="landscape"/>
        </w:sectPr>
      </w:pPr>
    </w:p>
    <w:bookmarkEnd w:id="18"/>
    <w:bookmarkEnd w:id="17"/>
    <w:bookmarkStart w:name="block-55033842" w:id="19"/>
    <w:p>
      <w:pPr>
        <w:spacing w:before="0" w:after="0"/>
        <w:ind w:left="120"/>
        <w:jc w:val="left"/>
      </w:pPr>
      <w:r>
        <w:rPr>
          <w:rFonts w:ascii="Times New Roman" w:hAnsi="Times New Roman"/>
          <w:b/>
          <w:i w:val="false"/>
          <w:color w:val="000000"/>
          <w:sz w:val="28"/>
        </w:rPr>
        <w:t>УЧЕБНО-МЕТОДИЧЕСКОЕ ОБЕСПЕЧЕНИЕ ОБРАЗОВАТЕЛЬНОГО ПРОЦЕССА</w:t>
      </w:r>
    </w:p>
    <w:p>
      <w:pPr>
        <w:spacing w:before="0" w:after="0" w:line="480"/>
        <w:ind w:left="120"/>
        <w:jc w:val="left"/>
      </w:pPr>
      <w:r>
        <w:rPr>
          <w:rFonts w:ascii="Times New Roman" w:hAnsi="Times New Roman"/>
          <w:b/>
          <w:i w:val="false"/>
          <w:color w:val="000000"/>
          <w:sz w:val="28"/>
        </w:rPr>
        <w:t>ОБЯЗАТЕЛЬНЫЕ УЧЕБНЫЕ МАТЕРИАЛЫ ДЛЯ УЧЕНИКА</w:t>
      </w:r>
    </w:p>
    <w:p>
      <w:pPr>
        <w:spacing w:before="0" w:after="0" w:line="480"/>
        <w:ind w:left="120"/>
        <w:jc w:val="left"/>
      </w:pPr>
    </w:p>
    <w:p>
      <w:pPr>
        <w:spacing w:before="0" w:after="0" w:line="480"/>
        <w:ind w:left="120"/>
        <w:jc w:val="left"/>
      </w:pPr>
    </w:p>
    <w:p>
      <w:pPr>
        <w:spacing w:before="0" w:after="0"/>
        <w:ind w:left="120"/>
        <w:jc w:val="left"/>
      </w:pPr>
    </w:p>
    <w:p>
      <w:pPr>
        <w:spacing w:before="0" w:after="0" w:line="480"/>
        <w:ind w:left="120"/>
        <w:jc w:val="left"/>
      </w:pPr>
      <w:r>
        <w:rPr>
          <w:rFonts w:ascii="Times New Roman" w:hAnsi="Times New Roman"/>
          <w:b/>
          <w:i w:val="false"/>
          <w:color w:val="000000"/>
          <w:sz w:val="28"/>
        </w:rPr>
        <w:t>МЕТОДИЧЕСКИЕ МАТЕРИАЛЫ ДЛЯ УЧИТЕЛЯ</w:t>
      </w:r>
    </w:p>
    <w:p>
      <w:pPr>
        <w:spacing w:before="0" w:after="0" w:line="480"/>
        <w:ind w:left="120"/>
        <w:jc w:val="both"/>
      </w:pPr>
      <w:r>
        <w:rPr>
          <w:rFonts w:ascii="Times New Roman" w:hAnsi="Times New Roman"/>
          <w:b w:val="false"/>
          <w:i w:val="false"/>
          <w:color w:val="000000"/>
          <w:sz w:val="28"/>
        </w:rPr>
        <w:t xml:space="preserve">Методические рекомендации для учителей </w:t>
      </w:r>
      <w:r>
        <w:rPr>
          <w:rFonts w:ascii="Times New Roman" w:hAnsi="Times New Roman"/>
          <w:b w:val="false"/>
          <w:i w:val="false"/>
          <w:color w:val="000000"/>
          <w:sz w:val="28"/>
        </w:rPr>
        <w:t xml:space="preserve"> по использованию учебников, включённых в федеральный перечень, при реализации учебного предмета «Основы безопасности и защиты Родины»</w:t>
      </w:r>
      <w:r>
        <w:rPr>
          <w:rFonts w:ascii="Times New Roman" w:hAnsi="Times New Roman"/>
          <w:b w:val="false"/>
          <w:i w:val="false"/>
          <w:color w:val="000000"/>
          <w:sz w:val="28"/>
        </w:rPr>
        <w:t xml:space="preserve"> https://uchitel.club/fgos/fgos-obzh. </w:t>
      </w:r>
    </w:p>
    <w:p>
      <w:pPr>
        <w:spacing w:before="0" w:after="0"/>
        <w:ind w:left="120"/>
        <w:jc w:val="left"/>
      </w:pPr>
    </w:p>
    <w:p>
      <w:pPr>
        <w:spacing w:before="0" w:after="0" w:line="480"/>
        <w:ind w:left="120"/>
        <w:jc w:val="left"/>
      </w:pPr>
      <w:r>
        <w:rPr>
          <w:rFonts w:ascii="Times New Roman" w:hAnsi="Times New Roman"/>
          <w:b/>
          <w:i w:val="false"/>
          <w:color w:val="000000"/>
          <w:sz w:val="28"/>
        </w:rPr>
        <w:t>ЦИФРОВЫЕ ОБРАЗОВАТЕЛЬНЫЕ РЕСУРСЫ И РЕСУРСЫ СЕТИ ИНТЕРНЕТ</w:t>
      </w:r>
    </w:p>
    <w:p>
      <w:pPr>
        <w:spacing w:before="0" w:after="0" w:line="480"/>
        <w:ind w:left="120"/>
        <w:jc w:val="left"/>
      </w:pPr>
    </w:p>
    <w:bookmarkStart w:name="block-55033842" w:id="20"/>
    <w:p>
      <w:pPr>
        <w:sectPr>
          <w:pgSz w:w="11906" w:h="16383" w:orient="portrait"/>
        </w:sectPr>
      </w:pPr>
    </w:p>
    <w:bookmarkEnd w:id="20"/>
    <w:bookmarkEnd w:id="19"/>
    <w:sectPr>
      <w:pgSz w:w="11907" w:h="16839" w:code="9"/>
      <w:pgMar w:top="1440" w:right="1440" w:bottom="1440" w:left="1440"/>
    </w:sectPr>
  </w:body>
</w:document>
</file>

<file path=word/numbering.xml><?xml version="1.0" encoding="utf-8"?>
<w:numbering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abstractNum w:abstractNumId="1">
    <w:multiLevelType w:val="multilevel"/>
    <w:lvl w:ilvl="0">
      <w:start w:val="1"/>
      <w:numFmt w:val="bullet"/>
      <w:lvlText w:val=""/>
      <w:lvlJc w:val="left"/>
      <w:pPr>
        <w:ind w:left="960" w:hanging="360"/>
      </w:pPr>
      <w:rPr>
        <w:rFonts w:hint="default" w:ascii="Symbol" w:hAnsi="Symbol"/>
      </w:rPr>
    </w:lvl>
  </w:abstractNum>
  <w:num w:numId="1">
    <w:abstractNumId w:val="1"/>
  </w:num>
</w:numbering>
</file>

<file path=word/settings.xml><?xml version="1.0" encoding="utf-8"?>
<w:setting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
  <w:compat>
    <w:compatSetting w:name="overrideTableStyleFontSizeAndJustification" w:uri="http://schemas.microsoft.com/office/word" w:val="1"/>
  </w:compat>
</w:settings>
</file>

<file path=word/styles.xml><?xml version="1.0" encoding="utf-8"?>
<w:style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docDefaults>
    <w:rPrDefault>
      <w:rPr>
        <w:rFonts w:asciiTheme="minorHAnsi" w:hAnsiTheme="minorHAnsi" w:eastAsiaTheme="minorHAnsi" w:cstheme="minorBidi"/>
        <w:sz w:val="22"/>
        <w:szCs w:val="22"/>
        <w:lang w:val="en-US" w:eastAsia="en-US" w:bidi="ar-SA"/>
      </w:rPr>
    </w:rPrDefault>
    <w:pPrDefault>
      <w:pPr>
        <w:spacing w:after="200" w:line="276" w:lineRule="auto"/>
      </w:pPr>
    </w:pPrDefault>
  </w:docDefaults>
  <w:latentStyles w:defLockedState="false" w:defUIPriority="99" w:defSemiHidden="true" w:defUnhideWhenUsed="true" w:defQFormat="false" w:count="267">
    <w:lsdException w:name="Normal" w:uiPriority="0" w:semiHidden="false" w:unhideWhenUsed="false" w:qFormat="true"/>
    <w:lsdException w:name="heading 1" w:uiPriority="9" w:semiHidden="false" w:unhideWhenUsed="false" w:qFormat="true"/>
    <w:lsdException w:name="heading 2" w:uiPriority="9" w:qFormat="true"/>
    <w:lsdException w:name="heading 3" w:uiPriority="9" w:qFormat="true"/>
    <w:lsdException w:name="heading 4" w:uiPriority="9" w:qFormat="true"/>
    <w:lsdException w:name="Title" w:uiPriority="10" w:semiHidden="false" w:unhideWhenUsed="false" w:qFormat="true"/>
    <w:lsdException w:name="Default Paragraph Font" w:uiPriority="1"/>
    <w:lsdException w:name="Subtitle" w:uiPriority="11" w:semiHidden="false" w:unhideWhenUsed="false" w:qFormat="true"/>
    <w:lsdException w:name="Emphasis" w:uiPriority="20" w:semiHidden="false" w:unhideWhenUsed="false" w:qFormat="true"/>
    <w:lsdException w:name="Table Grid" w:uiPriority="59" w:semiHidden="false" w:unhideWhenUsed="false"/>
  </w:latentStyles>
  <w:style w:type="paragraph" w:styleId="Normal" w:default="true">
    <w:name w:val="Normal"/>
    <w:qFormat/>
    <w:rsid w:val="004A3277"/>
  </w:style>
  <w:style w:type="paragraph" w:styleId="Heading1">
    <w:name w:val="heading 1"/>
    <w:basedOn w:val="Normal"/>
    <w:next w:val="Normal"/>
    <w:link w:val="Heading1Char"/>
    <w:uiPriority w:val="9"/>
    <w:qFormat/>
    <w:rsid w:val="00841CD9"/>
    <w:pPr>
      <w:keepNext/>
      <w:keepLines/>
      <w:spacing w:before="480"/>
      <w:outlineLvl w:val="0"/>
    </w:pPr>
    <w:rPr>
      <w:rFonts w:asciiTheme="majorHAnsi" w:hAnsiTheme="majorHAnsi"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hAnsiTheme="majorHAnsi"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hAnsiTheme="majorHAnsi" w:eastAsiaTheme="majorEastAsia" w:cstheme="majorBidi"/>
      <w:b/>
      <w:bCs/>
      <w:color w:val="4F81BD"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hAnsiTheme="majorHAnsi" w:eastAsiaTheme="majorEastAsia" w:cstheme="majorBidi"/>
      <w:b/>
      <w:bCs/>
      <w:i/>
      <w:iCs/>
      <w:color w:val="4F81BD" w:themeColor="accent1"/>
    </w:rPr>
  </w:style>
  <w:style w:type="character" w:styleId="DefaultParagraphFont" w:default="true">
    <w:name w:val="Default Paragraph Font"/>
    <w:uiPriority w:val="1"/>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styleId="HeaderChar" w:customStyle="true">
    <w:name w:val="Header Char"/>
    <w:basedOn w:val="DefaultParagraphFont"/>
    <w:link w:val="Header"/>
    <w:uiPriority w:val="99"/>
    <w:rsid w:val="00841CD9"/>
  </w:style>
  <w:style w:type="character" w:styleId="Heading1Char" w:customStyle="true">
    <w:name w:val="Heading 1 Char"/>
    <w:basedOn w:val="DefaultParagraphFont"/>
    <w:link w:val="Heading1"/>
    <w:uiPriority w:val="9"/>
    <w:rsid w:val="00841CD9"/>
    <w:rPr>
      <w:rFonts w:asciiTheme="majorHAnsi" w:hAnsiTheme="majorHAnsi" w:eastAsiaTheme="majorEastAsia" w:cstheme="majorBidi"/>
      <w:b/>
      <w:bCs/>
      <w:color w:val="365F91" w:themeColor="accent1" w:themeShade="BF"/>
      <w:sz w:val="28"/>
      <w:szCs w:val="28"/>
    </w:rPr>
  </w:style>
  <w:style w:type="character" w:styleId="Heading2Char" w:customStyle="true">
    <w:name w:val="Heading 2 Char"/>
    <w:basedOn w:val="DefaultParagraphFont"/>
    <w:link w:val="Heading2"/>
    <w:uiPriority w:val="9"/>
    <w:rsid w:val="00841CD9"/>
    <w:rPr>
      <w:rFonts w:asciiTheme="majorHAnsi" w:hAnsiTheme="majorHAnsi" w:eastAsiaTheme="majorEastAsia" w:cstheme="majorBidi"/>
      <w:b/>
      <w:bCs/>
      <w:color w:val="4F81BD" w:themeColor="accent1"/>
      <w:sz w:val="26"/>
      <w:szCs w:val="26"/>
    </w:rPr>
  </w:style>
  <w:style w:type="character" w:styleId="Heading3Char" w:customStyle="true">
    <w:name w:val="Heading 3 Char"/>
    <w:basedOn w:val="DefaultParagraphFont"/>
    <w:link w:val="Heading3"/>
    <w:uiPriority w:val="9"/>
    <w:rsid w:val="00841CD9"/>
    <w:rPr>
      <w:rFonts w:asciiTheme="majorHAnsi" w:hAnsiTheme="majorHAnsi" w:eastAsiaTheme="majorEastAsia" w:cstheme="majorBidi"/>
      <w:b/>
      <w:bCs/>
      <w:color w:val="4F81BD" w:themeColor="accent1"/>
    </w:rPr>
  </w:style>
  <w:style w:type="character" w:styleId="Heading4Char" w:customStyle="true">
    <w:name w:val="Heading 4 Char"/>
    <w:basedOn w:val="DefaultParagraphFont"/>
    <w:link w:val="Heading4"/>
    <w:uiPriority w:val="9"/>
    <w:rsid w:val="00841CD9"/>
    <w:rPr>
      <w:rFonts w:asciiTheme="majorHAnsi" w:hAnsiTheme="majorHAnsi" w:eastAsiaTheme="majorEastAsia" w:cstheme="majorBidi"/>
      <w:b/>
      <w:bCs/>
      <w:i/>
      <w:iCs/>
      <w:color w:val="4F81BD"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hAnsiTheme="majorHAnsi" w:eastAsiaTheme="majorEastAsia" w:cstheme="majorBidi"/>
      <w:i/>
      <w:iCs/>
      <w:color w:val="4F81BD" w:themeColor="accent1"/>
      <w:spacing w:val="15"/>
      <w:sz w:val="24"/>
      <w:szCs w:val="24"/>
    </w:rPr>
  </w:style>
  <w:style w:type="character" w:styleId="SubtitleChar" w:customStyle="true">
    <w:name w:val="Subtitle Char"/>
    <w:basedOn w:val="DefaultParagraphFont"/>
    <w:link w:val="Subtitle"/>
    <w:uiPriority w:val="11"/>
    <w:rsid w:val="00841CD9"/>
    <w:rPr>
      <w:rFonts w:asciiTheme="majorHAnsi" w:hAnsiTheme="majorHAnsi" w:eastAsiaTheme="majorEastAsia" w:cstheme="majorBidi"/>
      <w:i/>
      <w:iCs/>
      <w:color w:val="4F81BD" w:themeColor="accent1"/>
      <w:spacing w:val="15"/>
      <w:sz w:val="24"/>
      <w:szCs w:val="24"/>
    </w:rPr>
  </w:style>
  <w:style w:type="paragraph" w:styleId="Title">
    <w:name w:val="Title"/>
    <w:basedOn w:val="Normal"/>
    <w:next w:val="Normal"/>
    <w:link w:val="TitleChar"/>
    <w:uiPriority w:val="10"/>
    <w:qFormat/>
    <w:rsid w:val="00841CD9"/>
    <w:pPr>
      <w:pBdr>
        <w:bottom w:val="single" w:color="4F81BD" w:themeColor="accent1" w:sz="8" w:space="4"/>
      </w:pBdr>
      <w:spacing w:after="300"/>
      <w:contextualSpacing/>
    </w:pPr>
    <w:rPr>
      <w:rFonts w:asciiTheme="majorHAnsi" w:hAnsiTheme="majorHAnsi" w:eastAsiaTheme="majorEastAsia" w:cstheme="majorBidi"/>
      <w:color w:val="17365D" w:themeColor="text2" w:themeShade="BF"/>
      <w:spacing w:val="5"/>
      <w:kern w:val="28"/>
      <w:sz w:val="52"/>
      <w:szCs w:val="52"/>
    </w:rPr>
  </w:style>
  <w:style w:type="character" w:styleId="TitleChar" w:customStyle="true">
    <w:name w:val="Title Char"/>
    <w:basedOn w:val="DefaultParagraphFont"/>
    <w:link w:val="Title"/>
    <w:uiPriority w:val="10"/>
    <w:rsid w:val="00841CD9"/>
    <w:rPr>
      <w:rFonts w:asciiTheme="majorHAnsi" w:hAnsiTheme="majorHAnsi" w:eastAsiaTheme="majorEastAsia" w:cstheme="majorBidi"/>
      <w:color w:val="17365D"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000FF" w:themeColor="hyperlink"/>
      <w:u w:val="single"/>
    </w:rPr>
  </w:style>
  <w:style w:type="table" w:styleId="TableGrid">
    <w:name w:val="Table Grid"/>
    <w:basedOn w:val="TableNormal"/>
    <w:uiPriority w:val="59"/>
    <w:pPr>
      <w:spacing w:after="0" w:line="240" w:lineRule="auto"/>
    </w:pPr>
    <w:tblPr>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table" w:styleId="TableNormal" w:default="true">
    <w:name w:val="Normal Table"/>
    <w:uiPriority w:val="99"/>
    <w:semiHidden/>
    <w:unhideWhenUsed/>
    <w:qFormat/>
    <w:tblPr>
      <w:tblInd w:w="0" w:type="dxa"/>
      <w:tblCellMar>
        <w:top w:w="0" w:type="dxa"/>
        <w:left w:w="108" w:type="dxa"/>
        <w:bottom w:w="0" w:type="dxa"/>
        <w:right w:w="108" w:type="dxa"/>
      </w:tblCellMar>
    </w:tblPr>
  </w:style>
  <w:style w:type="paragraph" w:styleId="Caption">
    <w:name w:val="caption"/>
    <w:basedOn w:val="Normal"/>
    <w:next w:val="Normal"/>
    <w:uiPriority w:val="35"/>
    <w:semiHidden/>
    <w:unhideWhenUsed/>
    <w:qFormat/>
    <w:rsid w:val="007109C0"/>
    <w:pPr>
      <w:spacing w:line="240" w:lineRule="auto"/>
    </w:pPr>
    <w:rPr>
      <w:b/>
      <w:bCs/>
      <w:color w:val="4F81BD" w:themeColor="accent1"/>
      <w:sz w:val="18"/>
      <w:szCs w:val="18"/>
    </w:rPr>
  </w:style>
</w:styles>
</file>

<file path=word/_rels/document.xml.rels><?xml version="1.0" encoding="UTF-8" standalone="yes"?>
<Relationships xmlns="http://schemas.openxmlformats.org/package/2006/relationships">
    <Relationship Target="styles.xml" Type="http://schemas.openxmlformats.org/officeDocument/2006/relationships/styles" Id="rId1"/>
    <Relationship Target="settings.xml" Type="http://schemas.openxmlformats.org/officeDocument/2006/relationships/settings" Id="rId2"/>
    <Relationship Target="numbering.xml" Type="http://schemas.openxmlformats.org/officeDocument/2006/relationships/numbering" Id="rId3"/>
    <Relationship TargetMode="External" Target="https://m.edsoo.ru/7f419506" Type="http://schemas.openxmlformats.org/officeDocument/2006/relationships/hyperlink" Id="rId4"/>
    <Relationship TargetMode="External" Target="https://m.edsoo.ru/7f419506" Type="http://schemas.openxmlformats.org/officeDocument/2006/relationships/hyperlink" Id="rId5"/>
    <Relationship TargetMode="External" Target="https://m.edsoo.ru/7f419506" Type="http://schemas.openxmlformats.org/officeDocument/2006/relationships/hyperlink" Id="rId6"/>
    <Relationship TargetMode="External" Target="https://m.edsoo.ru/7f419506" Type="http://schemas.openxmlformats.org/officeDocument/2006/relationships/hyperlink" Id="rId7"/>
    <Relationship TargetMode="External" Target="https://m.edsoo.ru/7f419506" Type="http://schemas.openxmlformats.org/officeDocument/2006/relationships/hyperlink" Id="rId8"/>
    <Relationship TargetMode="External" Target="https://m.edsoo.ru/7f419506" Type="http://schemas.openxmlformats.org/officeDocument/2006/relationships/hyperlink" Id="rId9"/>
    <Relationship TargetMode="External" Target="https://m.edsoo.ru/7f41b590" Type="http://schemas.openxmlformats.org/officeDocument/2006/relationships/hyperlink" Id="rId10"/>
    <Relationship TargetMode="External" Target="https://m.edsoo.ru/7f41b590" Type="http://schemas.openxmlformats.org/officeDocument/2006/relationships/hyperlink" Id="rId11"/>
    <Relationship TargetMode="External" Target="https://m.edsoo.ru/7f41b590" Type="http://schemas.openxmlformats.org/officeDocument/2006/relationships/hyperlink" Id="rId12"/>
    <Relationship TargetMode="External" Target="https://m.edsoo.ru/7f41b590" Type="http://schemas.openxmlformats.org/officeDocument/2006/relationships/hyperlink" Id="rId13"/>
    <Relationship TargetMode="External" Target="https://m.edsoo.ru/7f41b590" Type="http://schemas.openxmlformats.org/officeDocument/2006/relationships/hyperlink" Id="rId14"/>
    <Relationship TargetMode="External" Target="https://m.edsoo.ru/f5eac746" Type="http://schemas.openxmlformats.org/officeDocument/2006/relationships/hyperlink" Id="rId15"/>
    <Relationship TargetMode="External" Target="https://m.edsoo.ru/f5eac8c2" Type="http://schemas.openxmlformats.org/officeDocument/2006/relationships/hyperlink" Id="rId16"/>
    <Relationship TargetMode="External" Target="https://m.edsoo.ru/f5eac8c2" Type="http://schemas.openxmlformats.org/officeDocument/2006/relationships/hyperlink" Id="rId17"/>
    <Relationship TargetMode="External" Target="https://m.edsoo.ru/f5eacdf4" Type="http://schemas.openxmlformats.org/officeDocument/2006/relationships/hyperlink" Id="rId18"/>
    <Relationship TargetMode="External" Target="https://m.edsoo.ru/f5eacf84" Type="http://schemas.openxmlformats.org/officeDocument/2006/relationships/hyperlink" Id="rId19"/>
    <Relationship TargetMode="External" Target="https://m.edsoo.ru/f5ead51a" Type="http://schemas.openxmlformats.org/officeDocument/2006/relationships/hyperlink" Id="rId20"/>
    <Relationship TargetMode="External" Target="https://m.edsoo.ru/f5ead68c" Type="http://schemas.openxmlformats.org/officeDocument/2006/relationships/hyperlink" Id="rId21"/>
    <Relationship TargetMode="External" Target="https://m.edsoo.ru/f5eaefa0" Type="http://schemas.openxmlformats.org/officeDocument/2006/relationships/hyperlink" Id="rId22"/>
    <Relationship TargetMode="External" Target="https://m.edsoo.ru/f5eaf78e" Type="http://schemas.openxmlformats.org/officeDocument/2006/relationships/hyperlink" Id="rId23"/>
    <Relationship TargetMode="External" Target="https://m.edsoo.ru/f5eaf946" Type="http://schemas.openxmlformats.org/officeDocument/2006/relationships/hyperlink" Id="rId24"/>
    <Relationship TargetMode="External" Target="https://m.edsoo.ru/f5eafef0" Type="http://schemas.openxmlformats.org/officeDocument/2006/relationships/hyperlink" Id="rId25"/>
    <Relationship TargetMode="External" Target="https://m.edsoo.ru/f5eafd42" Type="http://schemas.openxmlformats.org/officeDocument/2006/relationships/hyperlink" Id="rId26"/>
    <Relationship TargetMode="External" Target="https://m.edsoo.ru/f5eb0210" Type="http://schemas.openxmlformats.org/officeDocument/2006/relationships/hyperlink" Id="rId27"/>
    <Relationship TargetMode="External" Target="https://m.edsoo.ru/f5eb038c" Type="http://schemas.openxmlformats.org/officeDocument/2006/relationships/hyperlink" Id="rId28"/>
    <Relationship TargetMode="External" Target="https://m.edsoo.ru/f5eb0c10" Type="http://schemas.openxmlformats.org/officeDocument/2006/relationships/hyperlink" Id="rId29"/>
    <Relationship TargetMode="External" Target="https://m.edsoo.ru/f5eb0c10" Type="http://schemas.openxmlformats.org/officeDocument/2006/relationships/hyperlink" Id="rId30"/>
    <Relationship TargetMode="External" Target="https://m.edsoo.ru/f5eb0c10" Type="http://schemas.openxmlformats.org/officeDocument/2006/relationships/hyperlink" Id="rId31"/>
    <Relationship TargetMode="External" Target="https://m.edsoo.ru/f5eb0c10" Type="http://schemas.openxmlformats.org/officeDocument/2006/relationships/hyperlink" Id="rId32"/>
    <Relationship TargetMode="External" Target="https://m.edsoo.ru/f5eb14e4" Type="http://schemas.openxmlformats.org/officeDocument/2006/relationships/hyperlink" Id="rId33"/>
    <Relationship TargetMode="External" Target="https://m.edsoo.ru/f5eb0efe" Type="http://schemas.openxmlformats.org/officeDocument/2006/relationships/hyperlink" Id="rId34"/>
    <Relationship TargetMode="External" Target="https://m.edsoo.ru/f5eb1ac0" Type="http://schemas.openxmlformats.org/officeDocument/2006/relationships/hyperlink" Id="rId35"/>
    <Relationship TargetMode="External" Target="https://m.edsoo.ru/f5eb1da4" Type="http://schemas.openxmlformats.org/officeDocument/2006/relationships/hyperlink" Id="rId36"/>
    <Relationship TargetMode="External" Target="https://m.edsoo.ru/f5eb209c" Type="http://schemas.openxmlformats.org/officeDocument/2006/relationships/hyperlink" Id="rId37"/>
    <Relationship TargetMode="External" Target="https://m.edsoo.ru/f5eb222c" Type="http://schemas.openxmlformats.org/officeDocument/2006/relationships/hyperlink" Id="rId38"/>
    <Relationship TargetMode="External" Target="https://m.edsoo.ru/f5eb23a8" Type="http://schemas.openxmlformats.org/officeDocument/2006/relationships/hyperlink" Id="rId39"/>
    <Relationship TargetMode="External" Target="https://m.edsoo.ru/f5eb279a" Type="http://schemas.openxmlformats.org/officeDocument/2006/relationships/hyperlink" Id="rId40"/>
    <Relationship TargetMode="External" Target="https://m.edsoo.ru/f5eb2c0e" Type="http://schemas.openxmlformats.org/officeDocument/2006/relationships/hyperlink" Id="rId41"/>
    <Relationship TargetMode="External" Target="https://m.edsoo.ru/f5eb2d94" Type="http://schemas.openxmlformats.org/officeDocument/2006/relationships/hyperlink" Id="rId42"/>
    <Relationship TargetMode="External" Target="https://m.edsoo.ru/f5eb3078" Type="http://schemas.openxmlformats.org/officeDocument/2006/relationships/hyperlink" Id="rId43"/>
    <Relationship TargetMode="External" Target="https://m.edsoo.ru/f5eb350a" Type="http://schemas.openxmlformats.org/officeDocument/2006/relationships/hyperlink" Id="rId44"/>
    <Relationship TargetMode="External" Target="https://m.edsoo.ru/f5eb367c" Type="http://schemas.openxmlformats.org/officeDocument/2006/relationships/hyperlink" Id="rId45"/>
    <Relationship TargetMode="External" Target="https://m.edsoo.ru/f5eb3ca8" Type="http://schemas.openxmlformats.org/officeDocument/2006/relationships/hyperlink" Id="rId46"/>
    <Relationship TargetMode="External" Target="https://m.edsoo.ru/f5eb425c" Type="http://schemas.openxmlformats.org/officeDocument/2006/relationships/hyperlink" Id="rId47"/>
    <Relationship TargetMode="External" Target="https://m.edsoo.ru/f5eb425c" Type="http://schemas.openxmlformats.org/officeDocument/2006/relationships/hyperlink" Id="rId48"/>
    <Relationship TargetMode="External" Target="https://m.edsoo.ru/f5eb40ea" Type="http://schemas.openxmlformats.org/officeDocument/2006/relationships/hyperlink" Id="rId49"/>
    <Relationship TargetMode="External" Target="https://m.edsoo.ru/f5eb40ea" Type="http://schemas.openxmlformats.org/officeDocument/2006/relationships/hyperlink" Id="rId50"/>
    <Relationship TargetMode="External" Target="https://m.edsoo.ru/f5eb4568" Type="http://schemas.openxmlformats.org/officeDocument/2006/relationships/hyperlink" Id="rId51"/>
    <Relationship TargetMode="External" Target="https://m.edsoo.ru/f5eb46da" Type="http://schemas.openxmlformats.org/officeDocument/2006/relationships/hyperlink" Id="rId52"/>
    <Relationship TargetMode="External" Target="https://m.edsoo.ru/f5eb46da" Type="http://schemas.openxmlformats.org/officeDocument/2006/relationships/hyperlink" Id="rId53"/>
    <Relationship TargetMode="External" Target="https://m.edsoo.ru/f5eb4842" Type="http://schemas.openxmlformats.org/officeDocument/2006/relationships/hyperlink" Id="rId54"/>
    <Relationship TargetMode="External" Target="https://m.edsoo.ru/f5eb46da" Type="http://schemas.openxmlformats.org/officeDocument/2006/relationships/hyperlink" Id="rId55"/>
    <Relationship TargetMode="External" Target="https://m.edsoo.ru/f5eb46da" Type="http://schemas.openxmlformats.org/officeDocument/2006/relationships/hyperlink" Id="rId56"/>
</Relationships>

</file>

<file path=docProps/app.xml><?xml version="1.0" encoding="utf-8"?>
<properties:Properties xmlns:propertie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terms="http://purl.org/dc/terms/" xmlns:dc="http://purl.org/dc/elements/1.1/"/>
</file>