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AF75C" w14:textId="77777777" w:rsidR="00592E0D" w:rsidRPr="00771598" w:rsidRDefault="00592E0D" w:rsidP="00771598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771598">
        <w:rPr>
          <w:rFonts w:ascii="Times New Roman" w:hAnsi="Times New Roman" w:cs="Times New Roman"/>
          <w:b/>
          <w:bCs/>
          <w:sz w:val="28"/>
          <w:szCs w:val="28"/>
        </w:rPr>
        <w:t xml:space="preserve">Русское искусство </w:t>
      </w:r>
      <w:r w:rsidRPr="00771598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771598">
        <w:rPr>
          <w:rFonts w:ascii="Times New Roman" w:hAnsi="Times New Roman" w:cs="Times New Roman"/>
          <w:b/>
          <w:bCs/>
          <w:sz w:val="28"/>
          <w:szCs w:val="28"/>
        </w:rPr>
        <w:t xml:space="preserve"> половины </w:t>
      </w:r>
      <w:r w:rsidRPr="00771598">
        <w:rPr>
          <w:rFonts w:ascii="Times New Roman" w:hAnsi="Times New Roman" w:cs="Times New Roman"/>
          <w:b/>
          <w:bCs/>
          <w:sz w:val="28"/>
          <w:szCs w:val="28"/>
          <w:lang w:val="en-US"/>
        </w:rPr>
        <w:t>XVIII</w:t>
      </w:r>
      <w:r w:rsidRPr="00771598">
        <w:rPr>
          <w:rFonts w:ascii="Times New Roman" w:hAnsi="Times New Roman" w:cs="Times New Roman"/>
          <w:b/>
          <w:bCs/>
          <w:sz w:val="28"/>
          <w:szCs w:val="28"/>
        </w:rPr>
        <w:t xml:space="preserve"> века. </w:t>
      </w:r>
    </w:p>
    <w:p w14:paraId="0F2CB125" w14:textId="7D1A9B62" w:rsidR="00E05B02" w:rsidRPr="00771598" w:rsidRDefault="00592E0D" w:rsidP="00771598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771598">
        <w:rPr>
          <w:rFonts w:ascii="Times New Roman" w:hAnsi="Times New Roman" w:cs="Times New Roman"/>
          <w:b/>
          <w:bCs/>
          <w:sz w:val="28"/>
          <w:szCs w:val="28"/>
        </w:rPr>
        <w:t xml:space="preserve">Скульптура. </w:t>
      </w:r>
    </w:p>
    <w:p w14:paraId="64238D72" w14:textId="77777777" w:rsidR="0020064F" w:rsidRPr="00771598" w:rsidRDefault="00592E0D" w:rsidP="00771598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771598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="0020064F" w:rsidRPr="00771598">
        <w:rPr>
          <w:rFonts w:ascii="Times New Roman" w:hAnsi="Times New Roman" w:cs="Times New Roman"/>
          <w:b/>
          <w:bCs/>
          <w:sz w:val="28"/>
          <w:szCs w:val="28"/>
        </w:rPr>
        <w:t>СЛАЙД2</w:t>
      </w:r>
      <w:r w:rsidRPr="00771598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63C2341D" w14:textId="5067856F" w:rsidR="00592E0D" w:rsidRPr="00771598" w:rsidRDefault="00592E0D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 w:rsidRPr="00771598">
        <w:rPr>
          <w:rFonts w:ascii="Times New Roman" w:hAnsi="Times New Roman" w:cs="Times New Roman"/>
          <w:sz w:val="28"/>
          <w:szCs w:val="28"/>
        </w:rPr>
        <w:t xml:space="preserve"> Во второй половине XVIII в. начинается настоящий расцвет русской скульптуры. Она развивалась медленно, но русская просветительская мысль и русский классицизм явились величайшими стимулами для развития искусства больших гражданственных идей, масштабных проблем, что и обусловило интерес к ваянию в этот период. Всех скульпторов объединяли общие творческие принципы, которые они усвоили еще у профессора Никола </w:t>
      </w:r>
      <w:proofErr w:type="spellStart"/>
      <w:r w:rsidRPr="00771598">
        <w:rPr>
          <w:rFonts w:ascii="Times New Roman" w:hAnsi="Times New Roman" w:cs="Times New Roman"/>
          <w:sz w:val="28"/>
          <w:szCs w:val="28"/>
        </w:rPr>
        <w:t>Жилле</w:t>
      </w:r>
      <w:proofErr w:type="spellEnd"/>
      <w:r w:rsidRPr="00771598">
        <w:rPr>
          <w:rFonts w:ascii="Times New Roman" w:hAnsi="Times New Roman" w:cs="Times New Roman"/>
          <w:sz w:val="28"/>
          <w:szCs w:val="28"/>
        </w:rPr>
        <w:t xml:space="preserve">, с 1758 по 1777 г. возглавлявшего в Академии класс скульптуры, общие идеи гражданственности и патриотизма, высокие идеалы античности. Их образование строилось прежде всего на изучении античной мифологии, слепков и копий с произведений античности и Ренессанса, в годы </w:t>
      </w:r>
      <w:proofErr w:type="spellStart"/>
      <w:r w:rsidRPr="00771598">
        <w:rPr>
          <w:rFonts w:ascii="Times New Roman" w:hAnsi="Times New Roman" w:cs="Times New Roman"/>
          <w:sz w:val="28"/>
          <w:szCs w:val="28"/>
        </w:rPr>
        <w:t>пенсионерства</w:t>
      </w:r>
      <w:proofErr w:type="spellEnd"/>
      <w:r w:rsidRPr="00771598">
        <w:rPr>
          <w:rFonts w:ascii="Times New Roman" w:hAnsi="Times New Roman" w:cs="Times New Roman"/>
          <w:sz w:val="28"/>
          <w:szCs w:val="28"/>
        </w:rPr>
        <w:t xml:space="preserve"> – подлинных произведений этих эпох. </w:t>
      </w:r>
    </w:p>
    <w:p w14:paraId="2C56292F" w14:textId="77777777" w:rsidR="00592E0D" w:rsidRPr="00771598" w:rsidRDefault="00592E0D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 w:rsidRPr="00771598">
        <w:rPr>
          <w:rFonts w:ascii="Times New Roman" w:hAnsi="Times New Roman" w:cs="Times New Roman"/>
          <w:sz w:val="28"/>
          <w:szCs w:val="28"/>
        </w:rPr>
        <w:t>Они воплощают в мужском образе черты героической личности, а в женском – идеально-прекрасное, гармоничное, совершенное начало. Но русские скульпторы толкуют эти образы не в отвлеченно-абстрактном плане, а вполне жизненно. Поиск обобщенно-прекрасного не исключает всей глубины постижения человеческого характера, стремления передать его многогранность</w:t>
      </w:r>
    </w:p>
    <w:p w14:paraId="0076B217" w14:textId="77777777" w:rsidR="00592E0D" w:rsidRPr="00771598" w:rsidRDefault="00592E0D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 w:rsidRPr="00771598">
        <w:rPr>
          <w:rFonts w:ascii="Times New Roman" w:hAnsi="Times New Roman" w:cs="Times New Roman"/>
          <w:sz w:val="28"/>
          <w:szCs w:val="28"/>
        </w:rPr>
        <w:t xml:space="preserve">Во второй половине XVIII века скульптура достигает больших успехов. Русские скульпторы создают и монументальные памятники, и портреты, и садово-парковую пластику, работают над украшением многочисленных архитектурных сооружений. </w:t>
      </w:r>
    </w:p>
    <w:p w14:paraId="2C68C678" w14:textId="77777777" w:rsidR="0020064F" w:rsidRPr="00771598" w:rsidRDefault="0020064F" w:rsidP="00771598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771598">
        <w:rPr>
          <w:rFonts w:ascii="Times New Roman" w:hAnsi="Times New Roman" w:cs="Times New Roman"/>
          <w:b/>
          <w:bCs/>
          <w:sz w:val="28"/>
          <w:szCs w:val="28"/>
        </w:rPr>
        <w:t>СЛАЙД 3</w:t>
      </w:r>
    </w:p>
    <w:p w14:paraId="22494E5F" w14:textId="790A65E5" w:rsidR="00592E0D" w:rsidRPr="00771598" w:rsidRDefault="00592E0D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 w:rsidRPr="00771598">
        <w:rPr>
          <w:rFonts w:ascii="Times New Roman" w:hAnsi="Times New Roman" w:cs="Times New Roman"/>
          <w:sz w:val="28"/>
          <w:szCs w:val="28"/>
        </w:rPr>
        <w:t>Козловский</w:t>
      </w:r>
      <w:r w:rsidR="0020064F" w:rsidRPr="00771598">
        <w:rPr>
          <w:rFonts w:ascii="Times New Roman" w:hAnsi="Times New Roman" w:cs="Times New Roman"/>
          <w:sz w:val="28"/>
          <w:szCs w:val="28"/>
        </w:rPr>
        <w:t xml:space="preserve"> </w:t>
      </w:r>
      <w:r w:rsidRPr="00771598">
        <w:rPr>
          <w:rFonts w:ascii="Times New Roman" w:hAnsi="Times New Roman" w:cs="Times New Roman"/>
          <w:sz w:val="28"/>
          <w:szCs w:val="28"/>
        </w:rPr>
        <w:t xml:space="preserve">Русский скульптор. В тридцать лет поступил в Академию художеств и выделился своим редким дарованием не только в скульптуре, но и в рисовании. Учился в Петербургской АХ (1764-1773) у </w:t>
      </w:r>
      <w:proofErr w:type="spellStart"/>
      <w:r w:rsidRPr="00771598">
        <w:rPr>
          <w:rFonts w:ascii="Times New Roman" w:hAnsi="Times New Roman" w:cs="Times New Roman"/>
          <w:sz w:val="28"/>
          <w:szCs w:val="28"/>
        </w:rPr>
        <w:t>Жилле</w:t>
      </w:r>
      <w:proofErr w:type="spellEnd"/>
      <w:r w:rsidRPr="00771598">
        <w:rPr>
          <w:rFonts w:ascii="Times New Roman" w:hAnsi="Times New Roman" w:cs="Times New Roman"/>
          <w:sz w:val="28"/>
          <w:szCs w:val="28"/>
        </w:rPr>
        <w:t xml:space="preserve"> и Лосенко, был пенсионером АХ - в Риме (1774-1779) и Париже (1779-1780), где работал также в 1788-1790 гг. С 1794 г. академик и профессор петербургской Академии Художеств. </w:t>
      </w:r>
    </w:p>
    <w:p w14:paraId="71506827" w14:textId="77777777" w:rsidR="00592E0D" w:rsidRPr="00771598" w:rsidRDefault="00592E0D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 w:rsidRPr="00771598">
        <w:rPr>
          <w:rFonts w:ascii="Times New Roman" w:hAnsi="Times New Roman" w:cs="Times New Roman"/>
          <w:sz w:val="28"/>
          <w:szCs w:val="28"/>
        </w:rPr>
        <w:t>Его творчество многообразно по жанрам: рельефы, статуарная пластика, надгробия, монументы.</w:t>
      </w:r>
    </w:p>
    <w:p w14:paraId="21FD81A5" w14:textId="77777777" w:rsidR="0020064F" w:rsidRPr="00771598" w:rsidRDefault="0020064F" w:rsidP="00771598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771598">
        <w:rPr>
          <w:rFonts w:ascii="Times New Roman" w:hAnsi="Times New Roman" w:cs="Times New Roman"/>
          <w:b/>
          <w:bCs/>
          <w:sz w:val="28"/>
          <w:szCs w:val="28"/>
        </w:rPr>
        <w:t>СЛАЙД 4</w:t>
      </w:r>
    </w:p>
    <w:p w14:paraId="34B8919C" w14:textId="7B986F94" w:rsidR="00592E0D" w:rsidRPr="00771598" w:rsidRDefault="00592E0D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 w:rsidRPr="00771598">
        <w:rPr>
          <w:rFonts w:ascii="Times New Roman" w:hAnsi="Times New Roman" w:cs="Times New Roman"/>
          <w:sz w:val="28"/>
          <w:szCs w:val="28"/>
        </w:rPr>
        <w:t>Козловский - один из крупнейших скульпторов русского классицизма; творчество его проникнуто идеями просветительства, возвышенным гуманизмом и яркой эмоциональностью.</w:t>
      </w:r>
    </w:p>
    <w:p w14:paraId="0E2DCDFF" w14:textId="77777777" w:rsidR="0020064F" w:rsidRPr="00771598" w:rsidRDefault="0020064F" w:rsidP="00771598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771598">
        <w:rPr>
          <w:rFonts w:ascii="Times New Roman" w:hAnsi="Times New Roman" w:cs="Times New Roman"/>
          <w:b/>
          <w:bCs/>
          <w:sz w:val="28"/>
          <w:szCs w:val="28"/>
        </w:rPr>
        <w:t>СЛАЙД 5</w:t>
      </w:r>
    </w:p>
    <w:p w14:paraId="27B6E7D0" w14:textId="5B0C9E9D" w:rsidR="00592E0D" w:rsidRPr="00771598" w:rsidRDefault="00592E0D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 w:rsidRPr="00771598">
        <w:rPr>
          <w:rFonts w:ascii="Times New Roman" w:hAnsi="Times New Roman" w:cs="Times New Roman"/>
          <w:sz w:val="28"/>
          <w:szCs w:val="28"/>
        </w:rPr>
        <w:t xml:space="preserve">Один из основных художественных приемов классицистов – </w:t>
      </w:r>
      <w:r w:rsidRPr="00771598">
        <w:rPr>
          <w:rFonts w:ascii="Times New Roman" w:hAnsi="Times New Roman" w:cs="Times New Roman"/>
          <w:b/>
          <w:bCs/>
          <w:sz w:val="28"/>
          <w:szCs w:val="28"/>
        </w:rPr>
        <w:t xml:space="preserve">аллегоричность </w:t>
      </w:r>
      <w:r w:rsidRPr="00771598">
        <w:rPr>
          <w:rFonts w:ascii="Times New Roman" w:hAnsi="Times New Roman" w:cs="Times New Roman"/>
          <w:sz w:val="28"/>
          <w:szCs w:val="28"/>
        </w:rPr>
        <w:t>(отражение отвлеченного понятия через конкретный образ).</w:t>
      </w:r>
    </w:p>
    <w:p w14:paraId="47D81756" w14:textId="66C60321" w:rsidR="00771598" w:rsidRPr="00771598" w:rsidRDefault="0020064F" w:rsidP="00771598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771598">
        <w:rPr>
          <w:rFonts w:ascii="Times New Roman" w:hAnsi="Times New Roman" w:cs="Times New Roman"/>
          <w:b/>
          <w:bCs/>
          <w:sz w:val="28"/>
          <w:szCs w:val="28"/>
        </w:rPr>
        <w:t xml:space="preserve">СЛАЙД6 </w:t>
      </w:r>
    </w:p>
    <w:p w14:paraId="2EE7DDBF" w14:textId="5D534473" w:rsidR="00592E0D" w:rsidRPr="00771598" w:rsidRDefault="00592E0D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 w:rsidRPr="00771598">
        <w:rPr>
          <w:rFonts w:ascii="Times New Roman" w:hAnsi="Times New Roman" w:cs="Times New Roman"/>
          <w:sz w:val="28"/>
          <w:szCs w:val="28"/>
        </w:rPr>
        <w:t xml:space="preserve">В основе самого крупного петергофского фонтана – «Самсон, разрывающий пасть льва» - миф о герое ветхозаветных преданий силаче Самсоне. Победить льва ему помогает Бог. Скульптура создана в год 25-летия со дня Полтавской битвы. Образ Самсона олицетворял Петра Первого и русское воинство, а лев – поверженных шведов, на государственном гербе которых изображен лев. </w:t>
      </w:r>
    </w:p>
    <w:p w14:paraId="1032B14C" w14:textId="77777777" w:rsidR="00B5428D" w:rsidRPr="00771598" w:rsidRDefault="00592E0D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 w:rsidRPr="00771598">
        <w:rPr>
          <w:rFonts w:ascii="Times New Roman" w:hAnsi="Times New Roman" w:cs="Times New Roman"/>
          <w:sz w:val="28"/>
          <w:szCs w:val="28"/>
        </w:rPr>
        <w:t>Аллегорией победы Петра I над Швецией была полная мощного напряжения центральная статуя в Большом каскаде Петергофа «Самсон, раздирающий пасть льва» (золочёная бронза, 1800-1802; похищена в годы ВОВ воссоздана в 1947 скульптором В.Л. Симоновым). Исполин, разрывающий пасть льву (изображение льва входило в герб Швеции) олицетворял непобедимость России.</w:t>
      </w:r>
    </w:p>
    <w:p w14:paraId="03C859F9" w14:textId="77777777" w:rsidR="00592E0D" w:rsidRPr="00771598" w:rsidRDefault="00592E0D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 w:rsidRPr="00771598">
        <w:rPr>
          <w:rFonts w:ascii="Times New Roman" w:hAnsi="Times New Roman" w:cs="Times New Roman"/>
          <w:sz w:val="28"/>
          <w:szCs w:val="28"/>
        </w:rPr>
        <w:lastRenderedPageBreak/>
        <w:t>Самсон 1800-1802</w:t>
      </w:r>
    </w:p>
    <w:p w14:paraId="2C74B508" w14:textId="77777777" w:rsidR="0020064F" w:rsidRPr="00771598" w:rsidRDefault="0020064F" w:rsidP="00771598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771598">
        <w:rPr>
          <w:rFonts w:ascii="Times New Roman" w:hAnsi="Times New Roman" w:cs="Times New Roman"/>
          <w:b/>
          <w:bCs/>
          <w:sz w:val="28"/>
          <w:szCs w:val="28"/>
        </w:rPr>
        <w:t>СЛАЙД 10</w:t>
      </w:r>
    </w:p>
    <w:p w14:paraId="38306320" w14:textId="6DA9F6FA" w:rsidR="00592E0D" w:rsidRPr="00771598" w:rsidRDefault="00592E0D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 w:rsidRPr="00771598">
        <w:rPr>
          <w:rFonts w:ascii="Times New Roman" w:hAnsi="Times New Roman" w:cs="Times New Roman"/>
          <w:sz w:val="28"/>
          <w:szCs w:val="28"/>
        </w:rPr>
        <w:t>Важнейшее произведение Козловского - памятник Суворову (</w:t>
      </w:r>
      <w:proofErr w:type="spellStart"/>
      <w:r w:rsidRPr="00771598">
        <w:rPr>
          <w:rFonts w:ascii="Times New Roman" w:hAnsi="Times New Roman" w:cs="Times New Roman"/>
          <w:sz w:val="28"/>
          <w:szCs w:val="28"/>
        </w:rPr>
        <w:t>бр</w:t>
      </w:r>
      <w:proofErr w:type="spellEnd"/>
      <w:r w:rsidRPr="00771598">
        <w:rPr>
          <w:rFonts w:ascii="Times New Roman" w:hAnsi="Times New Roman" w:cs="Times New Roman"/>
          <w:sz w:val="28"/>
          <w:szCs w:val="28"/>
        </w:rPr>
        <w:t xml:space="preserve">., 1799-1801). Он создал образ высокого душевного благородства и мужества, по своей направленности близкий к народным представлениям о герое. Фигура юного воина в латах и пернатом шлеме прикрывает щитом трехгранный жертвенник и порывистым взмахом заносит шпагу. Голова его гордо вскинута, движения энергичны. Плащ, накинутый поверх лат, ниспадает складками. </w:t>
      </w:r>
    </w:p>
    <w:p w14:paraId="335788E9" w14:textId="77777777" w:rsidR="00592E0D" w:rsidRPr="00771598" w:rsidRDefault="00592E0D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 w:rsidRPr="00771598">
        <w:rPr>
          <w:rFonts w:ascii="Times New Roman" w:hAnsi="Times New Roman" w:cs="Times New Roman"/>
          <w:sz w:val="28"/>
          <w:szCs w:val="28"/>
        </w:rPr>
        <w:t xml:space="preserve">Памятник </w:t>
      </w:r>
      <w:proofErr w:type="spellStart"/>
      <w:r w:rsidRPr="00771598">
        <w:rPr>
          <w:rFonts w:ascii="Times New Roman" w:hAnsi="Times New Roman" w:cs="Times New Roman"/>
          <w:sz w:val="28"/>
          <w:szCs w:val="28"/>
        </w:rPr>
        <w:t>суворову</w:t>
      </w:r>
      <w:proofErr w:type="spellEnd"/>
    </w:p>
    <w:p w14:paraId="402C14A8" w14:textId="77777777" w:rsidR="00B5428D" w:rsidRPr="00771598" w:rsidRDefault="00592E0D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 w:rsidRPr="00771598">
        <w:rPr>
          <w:rFonts w:ascii="Times New Roman" w:hAnsi="Times New Roman" w:cs="Times New Roman"/>
          <w:sz w:val="28"/>
          <w:szCs w:val="28"/>
        </w:rPr>
        <w:t xml:space="preserve">Таков символический образ, в иносказательной форме прославляющий Россию и ее великого полководца. </w:t>
      </w:r>
    </w:p>
    <w:p w14:paraId="76214BD7" w14:textId="77777777" w:rsidR="00B5428D" w:rsidRPr="00771598" w:rsidRDefault="00592E0D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 w:rsidRPr="00771598">
        <w:rPr>
          <w:rFonts w:ascii="Times New Roman" w:hAnsi="Times New Roman" w:cs="Times New Roman"/>
          <w:sz w:val="28"/>
          <w:szCs w:val="28"/>
        </w:rPr>
        <w:t xml:space="preserve">Скульптура отличается ясностью пластической формы, строгой выразительностью движения, силуэта, ритма, ощущением спокойной уверенности. </w:t>
      </w:r>
    </w:p>
    <w:p w14:paraId="76677D00" w14:textId="77777777" w:rsidR="00592E0D" w:rsidRPr="00771598" w:rsidRDefault="00592E0D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 w:rsidRPr="00771598">
        <w:rPr>
          <w:rFonts w:ascii="Times New Roman" w:hAnsi="Times New Roman" w:cs="Times New Roman"/>
          <w:sz w:val="28"/>
          <w:szCs w:val="28"/>
        </w:rPr>
        <w:t>Козловский был замечательным мастером рисунка, в обращении к историческим и жанровым темам</w:t>
      </w:r>
    </w:p>
    <w:p w14:paraId="7B33599D" w14:textId="521CC84F" w:rsidR="00592E0D" w:rsidRPr="00771598" w:rsidRDefault="00592E0D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 w:rsidRPr="00771598">
        <w:rPr>
          <w:rFonts w:ascii="Times New Roman" w:hAnsi="Times New Roman" w:cs="Times New Roman"/>
          <w:sz w:val="28"/>
          <w:szCs w:val="28"/>
        </w:rPr>
        <w:t xml:space="preserve">Порывистость движения, энергичный поворот головы в античном шлеме - все подчеркивает героический характер образа великого полководца. </w:t>
      </w:r>
    </w:p>
    <w:p w14:paraId="75622B1C" w14:textId="141424A9" w:rsidR="00771598" w:rsidRPr="000E07C1" w:rsidRDefault="00771598" w:rsidP="00771598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0E07C1">
        <w:rPr>
          <w:rFonts w:ascii="Times New Roman" w:hAnsi="Times New Roman" w:cs="Times New Roman"/>
          <w:b/>
          <w:bCs/>
          <w:sz w:val="28"/>
          <w:szCs w:val="28"/>
        </w:rPr>
        <w:t xml:space="preserve">Факты: </w:t>
      </w:r>
    </w:p>
    <w:p w14:paraId="7C01DC89" w14:textId="63CF2C7A" w:rsidR="00B5428D" w:rsidRPr="00771598" w:rsidRDefault="00771598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92E0D" w:rsidRPr="00771598">
        <w:rPr>
          <w:rFonts w:ascii="Times New Roman" w:hAnsi="Times New Roman" w:cs="Times New Roman"/>
          <w:sz w:val="28"/>
          <w:szCs w:val="28"/>
        </w:rPr>
        <w:t>Среди учеников Козловского наиболее известны С. С. Пименов, </w:t>
      </w:r>
      <w:r w:rsidR="00592E0D" w:rsidRPr="00771598">
        <w:rPr>
          <w:rFonts w:ascii="Times New Roman" w:hAnsi="Times New Roman" w:cs="Times New Roman"/>
          <w:sz w:val="28"/>
          <w:szCs w:val="28"/>
          <w:u w:val="single"/>
        </w:rPr>
        <w:t>В. И. </w:t>
      </w:r>
      <w:proofErr w:type="spellStart"/>
      <w:r w:rsidR="00592E0D" w:rsidRPr="00771598">
        <w:rPr>
          <w:rFonts w:ascii="Times New Roman" w:hAnsi="Times New Roman" w:cs="Times New Roman"/>
          <w:sz w:val="28"/>
          <w:szCs w:val="28"/>
          <w:u w:val="single"/>
        </w:rPr>
        <w:t>Демут</w:t>
      </w:r>
      <w:proofErr w:type="spellEnd"/>
      <w:r w:rsidR="00592E0D" w:rsidRPr="00771598">
        <w:rPr>
          <w:rFonts w:ascii="Times New Roman" w:hAnsi="Times New Roman" w:cs="Times New Roman"/>
          <w:sz w:val="28"/>
          <w:szCs w:val="28"/>
          <w:u w:val="single"/>
        </w:rPr>
        <w:t>-Малиновский</w:t>
      </w:r>
      <w:r w:rsidR="00592E0D" w:rsidRPr="00771598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E766163" w14:textId="1DEA304B" w:rsidR="00B5428D" w:rsidRPr="00771598" w:rsidRDefault="00771598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92E0D" w:rsidRPr="00771598">
        <w:rPr>
          <w:rFonts w:ascii="Times New Roman" w:hAnsi="Times New Roman" w:cs="Times New Roman"/>
          <w:sz w:val="28"/>
          <w:szCs w:val="28"/>
        </w:rPr>
        <w:t xml:space="preserve">Вместе с творчеством Козловского отошла в прошлое эпоха становления русского классицизма. </w:t>
      </w:r>
    </w:p>
    <w:p w14:paraId="223422A7" w14:textId="3C4B7D45" w:rsidR="0020064F" w:rsidRPr="00771598" w:rsidRDefault="00771598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0064F" w:rsidRPr="00771598">
        <w:rPr>
          <w:rFonts w:ascii="Times New Roman" w:hAnsi="Times New Roman" w:cs="Times New Roman"/>
          <w:sz w:val="28"/>
          <w:szCs w:val="28"/>
        </w:rPr>
        <w:t>Главная тема произведений- тема гражданской доблести, силы духа и самопожертвования</w:t>
      </w:r>
    </w:p>
    <w:p w14:paraId="107B0D58" w14:textId="3711999B" w:rsidR="0020064F" w:rsidRPr="00771598" w:rsidRDefault="00771598" w:rsidP="0077159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0064F" w:rsidRPr="00771598">
        <w:rPr>
          <w:rFonts w:ascii="Times New Roman" w:hAnsi="Times New Roman" w:cs="Times New Roman"/>
          <w:sz w:val="28"/>
          <w:szCs w:val="28"/>
        </w:rPr>
        <w:t xml:space="preserve">Два типа красоты: юноши в </w:t>
      </w:r>
      <w:r w:rsidRPr="00771598">
        <w:rPr>
          <w:rFonts w:ascii="Times New Roman" w:hAnsi="Times New Roman" w:cs="Times New Roman"/>
          <w:sz w:val="28"/>
          <w:szCs w:val="28"/>
        </w:rPr>
        <w:t xml:space="preserve">изменчивом состоянии и воины-гером, как воплощение зрелой красоты </w:t>
      </w:r>
    </w:p>
    <w:p w14:paraId="4E830947" w14:textId="77777777" w:rsidR="00592E0D" w:rsidRPr="00771598" w:rsidRDefault="00592E0D" w:rsidP="00771598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1407BB71" w14:textId="77777777" w:rsidR="00592E0D" w:rsidRPr="00592E0D" w:rsidRDefault="00592E0D" w:rsidP="00592E0D"/>
    <w:p w14:paraId="07AE9EF1" w14:textId="77777777" w:rsidR="00592E0D" w:rsidRDefault="00592E0D"/>
    <w:sectPr w:rsidR="00592E0D" w:rsidSect="00581DC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360131"/>
    <w:multiLevelType w:val="hybridMultilevel"/>
    <w:tmpl w:val="A7F0365A"/>
    <w:lvl w:ilvl="0" w:tplc="9796CB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8C55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00F1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3C48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B6D7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041A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3254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08C04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9C7C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11D0BBA"/>
    <w:multiLevelType w:val="hybridMultilevel"/>
    <w:tmpl w:val="3DAC3C50"/>
    <w:lvl w:ilvl="0" w:tplc="1F520D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30B8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6E03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8CB7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F8EF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3A13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96DA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AC3D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B866C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7BA4A17"/>
    <w:multiLevelType w:val="hybridMultilevel"/>
    <w:tmpl w:val="19A40C5A"/>
    <w:lvl w:ilvl="0" w:tplc="4F4A2F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B84C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E2E9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19497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762B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F874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C52F4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949C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326CD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564D"/>
    <w:rsid w:val="000E07C1"/>
    <w:rsid w:val="0020064F"/>
    <w:rsid w:val="00581DC8"/>
    <w:rsid w:val="00592E0D"/>
    <w:rsid w:val="00707381"/>
    <w:rsid w:val="00771598"/>
    <w:rsid w:val="00B5428D"/>
    <w:rsid w:val="00C2564D"/>
    <w:rsid w:val="00E05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A854D"/>
  <w15:chartTrackingRefBased/>
  <w15:docId w15:val="{74D70BA4-DDA2-45D2-BBD7-8EC30CA44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159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78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5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6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3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33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9229">
          <w:marLeft w:val="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09379">
          <w:marLeft w:val="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0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9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48620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623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PK4</dc:creator>
  <cp:keywords/>
  <dc:description/>
  <cp:lastModifiedBy>voronzovakristya0504@gmail.com</cp:lastModifiedBy>
  <cp:revision>3</cp:revision>
  <dcterms:created xsi:type="dcterms:W3CDTF">2023-11-17T15:15:00Z</dcterms:created>
  <dcterms:modified xsi:type="dcterms:W3CDTF">2023-11-17T15:18:00Z</dcterms:modified>
</cp:coreProperties>
</file>