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5" w:type="nil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716"/>
      </w:tblGrid>
      <w:tr w:rsidR="00871A46">
        <w:tblPrEx>
          <w:tblCellMar>
            <w:top w:w="0" w:type="dxa"/>
            <w:bottom w:w="0" w:type="dxa"/>
          </w:tblCellMar>
        </w:tblPrEx>
        <w:trPr>
          <w:cantSplit/>
          <w:trHeight w:hRule="exact" w:val="3115"/>
          <w:tblCellSpacing w:w="5" w:type="nil"/>
        </w:trPr>
        <w:tc>
          <w:tcPr>
            <w:tcW w:w="10716" w:type="dxa"/>
            <w:tcBorders>
              <w:top w:val="none" w:sz="2" w:space="0" w:color="auto"/>
              <w:left w:val="none" w:sz="2" w:space="0" w:color="auto"/>
              <w:bottom w:val="none" w:sz="2" w:space="0" w:color="auto"/>
              <w:right w:val="none" w:sz="2" w:space="0" w:color="auto"/>
            </w:tcBorders>
            <w:vAlign w:val="center"/>
          </w:tcPr>
          <w:p w:rsidR="00871A46" w:rsidRDefault="00871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"/>
                <w:szCs w:val="2"/>
              </w:rPr>
              <w:t>\ql</w:t>
            </w:r>
            <w:r w:rsidR="004F4DD1">
              <w:rPr>
                <w:rFonts w:ascii="Times New Roman" w:hAnsi="Times New Roman"/>
                <w:noProof/>
                <w:sz w:val="2"/>
                <w:szCs w:val="2"/>
              </w:rPr>
              <w:drawing>
                <wp:inline distT="0" distB="0" distL="0" distR="0">
                  <wp:extent cx="3810000" cy="9048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71A46" w:rsidRDefault="00871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871A46">
        <w:tblPrEx>
          <w:tblCellMar>
            <w:top w:w="0" w:type="dxa"/>
            <w:bottom w:w="0" w:type="dxa"/>
          </w:tblCellMar>
        </w:tblPrEx>
        <w:trPr>
          <w:cantSplit/>
          <w:trHeight w:hRule="exact" w:val="9934"/>
          <w:tblCellSpacing w:w="5" w:type="nil"/>
        </w:trPr>
        <w:tc>
          <w:tcPr>
            <w:tcW w:w="10716" w:type="dxa"/>
            <w:tcBorders>
              <w:top w:val="none" w:sz="2" w:space="0" w:color="auto"/>
              <w:left w:val="none" w:sz="2" w:space="0" w:color="auto"/>
              <w:bottom w:val="none" w:sz="2" w:space="0" w:color="auto"/>
              <w:right w:val="none" w:sz="2" w:space="0" w:color="auto"/>
            </w:tcBorders>
            <w:vAlign w:val="center"/>
          </w:tcPr>
          <w:p w:rsidR="00871A46" w:rsidRDefault="00871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48"/>
                <w:szCs w:val="48"/>
              </w:rPr>
            </w:pPr>
            <w:r>
              <w:rPr>
                <w:rFonts w:ascii="Tahoma" w:hAnsi="Tahoma" w:cs="Tahoma"/>
                <w:sz w:val="48"/>
                <w:szCs w:val="48"/>
              </w:rPr>
              <w:t>Федеральный закон от 24.07.1998 N 124-ФЗ</w:t>
            </w:r>
            <w:r>
              <w:rPr>
                <w:rFonts w:ascii="Tahoma" w:hAnsi="Tahoma" w:cs="Tahoma"/>
                <w:sz w:val="48"/>
                <w:szCs w:val="48"/>
              </w:rPr>
              <w:br/>
              <w:t>(ред. от 02.12.2013)</w:t>
            </w:r>
            <w:r>
              <w:rPr>
                <w:rFonts w:ascii="Tahoma" w:hAnsi="Tahoma" w:cs="Tahoma"/>
                <w:sz w:val="48"/>
                <w:szCs w:val="48"/>
              </w:rPr>
              <w:br/>
              <w:t>"Об основных гарантиях прав ребенка в Российской Федерации"</w:t>
            </w:r>
          </w:p>
          <w:p w:rsidR="00871A46" w:rsidRDefault="00871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48"/>
                <w:szCs w:val="48"/>
              </w:rPr>
            </w:pPr>
          </w:p>
        </w:tc>
      </w:tr>
      <w:tr w:rsidR="00871A46">
        <w:tblPrEx>
          <w:tblCellMar>
            <w:top w:w="0" w:type="dxa"/>
            <w:bottom w:w="0" w:type="dxa"/>
          </w:tblCellMar>
        </w:tblPrEx>
        <w:trPr>
          <w:cantSplit/>
          <w:trHeight w:hRule="exact" w:val="3115"/>
          <w:tblCellSpacing w:w="5" w:type="nil"/>
        </w:trPr>
        <w:tc>
          <w:tcPr>
            <w:tcW w:w="10716" w:type="dxa"/>
            <w:tcBorders>
              <w:top w:val="none" w:sz="2" w:space="0" w:color="auto"/>
              <w:left w:val="none" w:sz="2" w:space="0" w:color="auto"/>
              <w:bottom w:val="none" w:sz="2" w:space="0" w:color="auto"/>
              <w:right w:val="none" w:sz="2" w:space="0" w:color="auto"/>
            </w:tcBorders>
            <w:vAlign w:val="center"/>
          </w:tcPr>
          <w:p w:rsidR="00871A46" w:rsidRDefault="00871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 xml:space="preserve">Документ предоставлен </w:t>
            </w:r>
            <w:hyperlink r:id="rId7" w:history="1">
              <w:r>
                <w:rPr>
                  <w:rFonts w:ascii="Tahoma" w:hAnsi="Tahoma" w:cs="Tahoma"/>
                  <w:b/>
                  <w:bCs/>
                  <w:color w:val="0000FF"/>
                  <w:sz w:val="28"/>
                  <w:szCs w:val="28"/>
                </w:rPr>
                <w:t>КонсультантПлюс</w:t>
              </w:r>
            </w:hyperlink>
            <w:r>
              <w:rPr>
                <w:rFonts w:ascii="Tahoma" w:hAnsi="Tahoma" w:cs="Tahoma"/>
                <w:b/>
                <w:bCs/>
                <w:sz w:val="28"/>
                <w:szCs w:val="28"/>
              </w:rPr>
              <w:br/>
            </w:r>
            <w:r>
              <w:rPr>
                <w:rFonts w:ascii="Tahoma" w:hAnsi="Tahoma" w:cs="Tahoma"/>
                <w:b/>
                <w:bCs/>
                <w:sz w:val="28"/>
                <w:szCs w:val="28"/>
              </w:rPr>
              <w:br/>
            </w:r>
            <w:hyperlink r:id="rId8" w:history="1">
              <w:r>
                <w:rPr>
                  <w:rFonts w:ascii="Tahoma" w:hAnsi="Tahoma" w:cs="Tahoma"/>
                  <w:b/>
                  <w:bCs/>
                  <w:color w:val="0000FF"/>
                  <w:sz w:val="28"/>
                  <w:szCs w:val="28"/>
                </w:rPr>
                <w:t>www.consultant.ru</w:t>
              </w:r>
            </w:hyperlink>
            <w:r>
              <w:rPr>
                <w:rFonts w:ascii="Tahoma" w:hAnsi="Tahoma" w:cs="Tahoma"/>
                <w:b/>
                <w:bCs/>
                <w:sz w:val="28"/>
                <w:szCs w:val="28"/>
              </w:rPr>
              <w:br/>
            </w:r>
            <w:r>
              <w:rPr>
                <w:rFonts w:ascii="Tahoma" w:hAnsi="Tahoma" w:cs="Tahoma"/>
                <w:b/>
                <w:bCs/>
                <w:sz w:val="28"/>
                <w:szCs w:val="28"/>
              </w:rPr>
              <w:br/>
            </w:r>
            <w:r>
              <w:rPr>
                <w:rFonts w:ascii="Tahoma" w:hAnsi="Tahoma" w:cs="Tahoma"/>
                <w:sz w:val="28"/>
                <w:szCs w:val="28"/>
              </w:rPr>
              <w:t>Дата сохранения: 16.02.2015</w:t>
            </w:r>
          </w:p>
          <w:p w:rsidR="00871A46" w:rsidRDefault="00871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28"/>
                <w:szCs w:val="28"/>
              </w:rPr>
            </w:pPr>
          </w:p>
        </w:tc>
      </w:tr>
    </w:tbl>
    <w:p w:rsidR="00871A46" w:rsidRDefault="00871A4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871A46">
          <w:type w:val="continuous"/>
          <w:pgSz w:w="11906" w:h="16838"/>
          <w:pgMar w:top="0" w:right="595" w:bottom="0" w:left="595" w:header="0" w:footer="0" w:gutter="0"/>
          <w:cols w:space="720"/>
          <w:noEndnote/>
        </w:sectPr>
      </w:pPr>
    </w:p>
    <w:p w:rsidR="00871A46" w:rsidRDefault="00871A46">
      <w:pPr>
        <w:pStyle w:val="ConsPlusNormal"/>
        <w:jc w:val="both"/>
        <w:outlineLvl w:val="0"/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3"/>
        <w:gridCol w:w="5104"/>
      </w:tblGrid>
      <w:tr w:rsidR="00871A46">
        <w:tc>
          <w:tcPr>
            <w:tcW w:w="510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71A46" w:rsidRDefault="00871A46">
            <w:pPr>
              <w:pStyle w:val="ConsPlusNormal"/>
            </w:pPr>
            <w:r>
              <w:t>24 июля 1998 года</w:t>
            </w:r>
          </w:p>
        </w:tc>
        <w:tc>
          <w:tcPr>
            <w:tcW w:w="510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71A46" w:rsidRDefault="00871A46">
            <w:pPr>
              <w:pStyle w:val="ConsPlusNormal"/>
              <w:jc w:val="right"/>
            </w:pPr>
            <w:r>
              <w:t>N 124-ФЗ</w:t>
            </w:r>
          </w:p>
        </w:tc>
      </w:tr>
    </w:tbl>
    <w:p w:rsidR="00871A46" w:rsidRDefault="00871A46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71A46" w:rsidRDefault="00871A46">
      <w:pPr>
        <w:pStyle w:val="ConsPlusNormal"/>
        <w:jc w:val="center"/>
      </w:pPr>
    </w:p>
    <w:p w:rsidR="00871A46" w:rsidRDefault="00871A46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РОССИЙСКАЯ ФЕДЕРАЦИЯ</w:t>
      </w:r>
    </w:p>
    <w:p w:rsidR="00871A46" w:rsidRDefault="00871A46">
      <w:pPr>
        <w:pStyle w:val="ConsPlusNormal"/>
        <w:jc w:val="center"/>
        <w:rPr>
          <w:b/>
          <w:bCs/>
          <w:sz w:val="16"/>
          <w:szCs w:val="16"/>
        </w:rPr>
      </w:pPr>
    </w:p>
    <w:p w:rsidR="00871A46" w:rsidRDefault="00871A46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ФЕДЕРАЛЬНЫЙ ЗАКОН</w:t>
      </w:r>
    </w:p>
    <w:p w:rsidR="00871A46" w:rsidRDefault="00871A46">
      <w:pPr>
        <w:pStyle w:val="ConsPlusNormal"/>
        <w:jc w:val="center"/>
        <w:rPr>
          <w:b/>
          <w:bCs/>
          <w:sz w:val="16"/>
          <w:szCs w:val="16"/>
        </w:rPr>
      </w:pPr>
    </w:p>
    <w:p w:rsidR="00871A46" w:rsidRDefault="00871A46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ОБ ОСНОВНЫХ ГАРАНТИЯХ ПРАВ РЕБЕНКА</w:t>
      </w:r>
    </w:p>
    <w:p w:rsidR="00871A46" w:rsidRDefault="00871A46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В РОССИЙСКОЙ ФЕДЕРАЦИИ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jc w:val="right"/>
      </w:pPr>
      <w:r>
        <w:t>Принят</w:t>
      </w:r>
    </w:p>
    <w:p w:rsidR="00871A46" w:rsidRDefault="00871A46">
      <w:pPr>
        <w:pStyle w:val="ConsPlusNormal"/>
        <w:jc w:val="right"/>
      </w:pPr>
      <w:r>
        <w:t>Государственной Думой</w:t>
      </w:r>
    </w:p>
    <w:p w:rsidR="00871A46" w:rsidRDefault="00871A46">
      <w:pPr>
        <w:pStyle w:val="ConsPlusNormal"/>
        <w:jc w:val="right"/>
      </w:pPr>
      <w:r>
        <w:t>3 июля 1998 года</w:t>
      </w:r>
    </w:p>
    <w:p w:rsidR="00871A46" w:rsidRDefault="00871A46">
      <w:pPr>
        <w:pStyle w:val="ConsPlusNormal"/>
        <w:jc w:val="right"/>
      </w:pPr>
    </w:p>
    <w:p w:rsidR="00871A46" w:rsidRDefault="00871A46">
      <w:pPr>
        <w:pStyle w:val="ConsPlusNormal"/>
        <w:jc w:val="right"/>
      </w:pPr>
      <w:r>
        <w:t>Одобрен</w:t>
      </w:r>
    </w:p>
    <w:p w:rsidR="00871A46" w:rsidRDefault="00871A46">
      <w:pPr>
        <w:pStyle w:val="ConsPlusNormal"/>
        <w:jc w:val="right"/>
      </w:pPr>
      <w:r>
        <w:t>Советом Федерации</w:t>
      </w:r>
    </w:p>
    <w:p w:rsidR="00871A46" w:rsidRDefault="00871A46">
      <w:pPr>
        <w:pStyle w:val="ConsPlusNormal"/>
        <w:jc w:val="right"/>
      </w:pPr>
      <w:r>
        <w:t>9 июля 1998 года</w:t>
      </w:r>
    </w:p>
    <w:p w:rsidR="00871A46" w:rsidRDefault="00871A46">
      <w:pPr>
        <w:pStyle w:val="ConsPlusNormal"/>
        <w:jc w:val="center"/>
      </w:pPr>
    </w:p>
    <w:p w:rsidR="00871A46" w:rsidRDefault="00871A46">
      <w:pPr>
        <w:pStyle w:val="ConsPlusNormal"/>
        <w:jc w:val="center"/>
      </w:pPr>
      <w:r>
        <w:t>Список изменяющих документов</w:t>
      </w:r>
    </w:p>
    <w:p w:rsidR="00871A46" w:rsidRDefault="00871A46">
      <w:pPr>
        <w:pStyle w:val="ConsPlusNormal"/>
        <w:jc w:val="center"/>
      </w:pPr>
      <w:r>
        <w:t>(в ред. Федеральных законов от 20.07.2000 N 103-ФЗ,</w:t>
      </w:r>
    </w:p>
    <w:p w:rsidR="00871A46" w:rsidRDefault="00871A46">
      <w:pPr>
        <w:pStyle w:val="ConsPlusNormal"/>
        <w:jc w:val="center"/>
      </w:pPr>
      <w:r>
        <w:t>от 22.08.2004 N 122-ФЗ, от 21.12.2004 N 170-ФЗ,</w:t>
      </w:r>
    </w:p>
    <w:p w:rsidR="00871A46" w:rsidRDefault="00871A46">
      <w:pPr>
        <w:pStyle w:val="ConsPlusNormal"/>
        <w:jc w:val="center"/>
      </w:pPr>
      <w:r>
        <w:t>от 26.06.2007 N 118-ФЗ, от 30.06.2007 N 120-ФЗ,</w:t>
      </w:r>
    </w:p>
    <w:p w:rsidR="00871A46" w:rsidRDefault="00871A46">
      <w:pPr>
        <w:pStyle w:val="ConsPlusNormal"/>
        <w:jc w:val="center"/>
      </w:pPr>
      <w:r>
        <w:t>от 23.07.2008 N 160-ФЗ, от 28.04.2009 N 71-ФЗ,</w:t>
      </w:r>
    </w:p>
    <w:p w:rsidR="00871A46" w:rsidRDefault="00871A46">
      <w:pPr>
        <w:pStyle w:val="ConsPlusNormal"/>
        <w:jc w:val="center"/>
      </w:pPr>
      <w:r>
        <w:t>от 03.06.2009 N 118-ФЗ, от 17.12.2009 N 326-ФЗ,</w:t>
      </w:r>
    </w:p>
    <w:p w:rsidR="00871A46" w:rsidRDefault="00871A46">
      <w:pPr>
        <w:pStyle w:val="ConsPlusNormal"/>
        <w:jc w:val="center"/>
      </w:pPr>
      <w:r>
        <w:t>от 21.07.2011 N 252-ФЗ, от 03.12.2011 N 377-ФЗ,</w:t>
      </w:r>
    </w:p>
    <w:p w:rsidR="00871A46" w:rsidRDefault="00871A46">
      <w:pPr>
        <w:pStyle w:val="ConsPlusNormal"/>
        <w:jc w:val="center"/>
      </w:pPr>
      <w:r>
        <w:t>от 03.12.2011 N 378-ФЗ, от 05.04.2013 N 58-ФЗ,</w:t>
      </w:r>
    </w:p>
    <w:p w:rsidR="00871A46" w:rsidRDefault="00871A46">
      <w:pPr>
        <w:pStyle w:val="ConsPlusNormal"/>
        <w:jc w:val="center"/>
      </w:pPr>
      <w:r>
        <w:t>от 29.06.2013 N 135-ФЗ, от 02.07.2013 N 185-ФЗ,</w:t>
      </w:r>
    </w:p>
    <w:p w:rsidR="00871A46" w:rsidRDefault="00871A46">
      <w:pPr>
        <w:pStyle w:val="ConsPlusNormal"/>
        <w:jc w:val="center"/>
      </w:pPr>
      <w:r>
        <w:t>от 25.11.2013 N 317-ФЗ, от 02.12.2013 N 328-ФЗ)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Настоящий Федеральный закон устанавливает основные гарантии прав и законных интересов ребенка, предусмотренных Конституцией Российской Федерации, в целях создания правовых, социально-экономических условий для реализации прав и законных интересов ребенка.</w:t>
      </w:r>
    </w:p>
    <w:p w:rsidR="00871A46" w:rsidRDefault="00871A46">
      <w:pPr>
        <w:pStyle w:val="ConsPlusNormal"/>
        <w:ind w:firstLine="540"/>
        <w:jc w:val="both"/>
      </w:pPr>
      <w:r>
        <w:t>Государство признает детство важным этапом жизни человека и исходит из принципов приоритетности подготовки детей к полноценной жизни в обществе, развития у них общественно значимой и творческой активности, воспитания в них высоких нравственных качеств, патриотизма и гражданственности.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jc w:val="center"/>
        <w:outlineLvl w:val="0"/>
        <w:rPr>
          <w:b/>
          <w:bCs/>
          <w:sz w:val="16"/>
          <w:szCs w:val="16"/>
        </w:rPr>
      </w:pPr>
      <w:bookmarkStart w:id="1" w:name="Par33"/>
      <w:bookmarkEnd w:id="1"/>
      <w:r>
        <w:rPr>
          <w:b/>
          <w:bCs/>
          <w:sz w:val="16"/>
          <w:szCs w:val="16"/>
        </w:rPr>
        <w:t>Глава I. ОБЩИЕ ПОЛОЖЕНИЯ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2" w:name="Par35"/>
      <w:bookmarkEnd w:id="2"/>
      <w:r>
        <w:t>Статья 1. Понятия, используемые в настоящем Федеральном законе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Для целей настоящего Федерального закона используются следующие понятия:</w:t>
      </w:r>
    </w:p>
    <w:p w:rsidR="00871A46" w:rsidRDefault="00871A46">
      <w:pPr>
        <w:pStyle w:val="ConsPlusNormal"/>
        <w:ind w:firstLine="540"/>
        <w:jc w:val="both"/>
      </w:pPr>
      <w:r>
        <w:t>ребенок - лицо до достижения им возраста 18 лет (совершеннолетия);</w:t>
      </w:r>
    </w:p>
    <w:p w:rsidR="00871A46" w:rsidRDefault="00871A46">
      <w:pPr>
        <w:pStyle w:val="ConsPlusNormal"/>
        <w:ind w:firstLine="540"/>
        <w:jc w:val="both"/>
      </w:pPr>
      <w:r>
        <w:t>дети, находящиеся в трудной жизненной ситуации, - дети, оставшиеся без попечения родителей; дети-инвалиды; дети с ограниченными возможностями здоровья, то есть имеющие недостатки в физическом и (или) психическом развитии; дети - жертвы вооруженных и межнациональных конфликтов, экологических и техногенных катастроф, стихийных бедствий; дети из семей беженцев и вынужденных переселенцев; дети, оказавшиеся в экстремальных условиях; дети - жертвы насилия; дети, отбывающие наказание в виде лишения свободы в воспитательных колониях; дети, находящиеся в образовательных организациях для обучающихся с девиантным (общественно опасным) поведением, нуждающихся в особых условиях воспитания, обучения и требующих специального педагогического подхода (специальных учебно-воспитательных учреждениях открытого и закрытого типа); дети, проживающие в малоимущих семьях; дети с отклонениями в поведении; дети, жизнедеятельность которых объективно нарушена в результате сложившихся обстоятельств и которые не могут преодолеть данные обстоятельства самостоятельно или с помощью семьи;</w:t>
      </w:r>
    </w:p>
    <w:p w:rsidR="00871A46" w:rsidRDefault="00871A46">
      <w:pPr>
        <w:pStyle w:val="ConsPlusNormal"/>
        <w:jc w:val="both"/>
      </w:pPr>
      <w:r>
        <w:t>(в ред. Федеральных законов от 30.06.2007 N 120-ФЗ, от 02.07.2013 N 185-ФЗ)</w:t>
      </w:r>
    </w:p>
    <w:p w:rsidR="00871A46" w:rsidRDefault="00871A46">
      <w:pPr>
        <w:pStyle w:val="ConsPlusNormal"/>
        <w:ind w:firstLine="540"/>
        <w:jc w:val="both"/>
      </w:pPr>
      <w:r>
        <w:lastRenderedPageBreak/>
        <w:t>социальная адаптация ребенка - процесс активного приспособления ребенка, находящегося в трудной жизненной ситуации, к принятым в обществе правилам и нормам поведения, а также процесс преодоления последствий психологической или моральной травмы;</w:t>
      </w:r>
    </w:p>
    <w:p w:rsidR="00871A46" w:rsidRDefault="00871A46">
      <w:pPr>
        <w:pStyle w:val="ConsPlusNormal"/>
        <w:ind w:firstLine="540"/>
        <w:jc w:val="both"/>
      </w:pPr>
      <w:r>
        <w:t>социальная реабилитация ребенка - мероприятия по восстановлению утраченных ребенком социальных связей и функций, восполнению среды жизнеобеспечения, усилению заботы о нем;</w:t>
      </w:r>
    </w:p>
    <w:p w:rsidR="00871A46" w:rsidRDefault="00871A46">
      <w:pPr>
        <w:pStyle w:val="ConsPlusNormal"/>
        <w:ind w:firstLine="540"/>
        <w:jc w:val="both"/>
      </w:pPr>
      <w:r>
        <w:t>социальные службы для детей - организации независимо от организационно-правовых форм и форм собственности, осуществляющие мероприятия по социальному обслуживанию детей (социальной поддержке, оказанию социально-бытовых, медицинских, психолого-педагогических, правовых услуг и материальной помощи, организации обеспечения отдыха и оздоровления, социальной реабилитации детей, находящихся в трудной жизненной ситуации, обеспечению занятости таких детей по достижении ими трудоспособного возраста), а также граждане, осуществляющие без образования юридического лица предпринимательскую деятельность по социальному обслуживанию населения, в том числе детей;</w:t>
      </w:r>
    </w:p>
    <w:p w:rsidR="00871A46" w:rsidRDefault="00871A46">
      <w:pPr>
        <w:pStyle w:val="ConsPlusNormal"/>
        <w:jc w:val="both"/>
      </w:pPr>
      <w:r>
        <w:t>(в ред. Федеральных законов от 21.12.2004 N 170-ФЗ, от 02.07.2013 N 185-ФЗ)</w:t>
      </w:r>
    </w:p>
    <w:p w:rsidR="00871A46" w:rsidRDefault="00871A46">
      <w:pPr>
        <w:pStyle w:val="ConsPlusNormal"/>
        <w:ind w:firstLine="540"/>
        <w:jc w:val="both"/>
      </w:pPr>
      <w:r>
        <w:t>социальная инфраструктура для детей - система объектов (зданий, строений, сооружений), необходимых для жизнеобеспечения детей, а также организаций независимо от организационно-правовых форм и форм собственности, которые оказывают социальные услуги населению, в том числе детям, и деятельность которых осуществляется в целях обеспечения полноценной жизни, охраны здоровья, образования, отдыха и оздоровления, развития детей, удовлетворения их общественных потребностей;</w:t>
      </w:r>
    </w:p>
    <w:p w:rsidR="00871A46" w:rsidRDefault="00871A46">
      <w:pPr>
        <w:pStyle w:val="ConsPlusNormal"/>
        <w:jc w:val="both"/>
      </w:pPr>
      <w:r>
        <w:t>(в ред. Федеральных законов от 21.12.2004 N 170-ФЗ, от 02.07.2013 N 185-ФЗ)</w:t>
      </w:r>
    </w:p>
    <w:p w:rsidR="00871A46" w:rsidRDefault="00871A46">
      <w:pPr>
        <w:pStyle w:val="ConsPlusNormal"/>
        <w:ind w:firstLine="540"/>
        <w:jc w:val="both"/>
      </w:pPr>
      <w:r>
        <w:t>отдых детей и их оздоровление - совокупность мероприятий, направленных на развитие творческого потенциала детей, охрану и укрепление их здоровья, профилактику заболеваний у детей, занятие их физической культурой, спортом и туризмом, формирование у детей навыков здорового образа жизни, соблюдение ими режима питания и жизнедеятельности в благоприятной окружающей среде при выполнении санитарно-гигиенических и санитарно-эпидемиологических требований и требований обеспечения безопасности жизни и здоровья детей;</w:t>
      </w:r>
    </w:p>
    <w:p w:rsidR="00871A46" w:rsidRDefault="00871A46">
      <w:pPr>
        <w:pStyle w:val="ConsPlusNormal"/>
        <w:jc w:val="both"/>
      </w:pPr>
      <w:r>
        <w:t>(в ред. Федерального закона от 02.12.2013 N 328-ФЗ)</w:t>
      </w:r>
    </w:p>
    <w:p w:rsidR="00871A46" w:rsidRDefault="00871A46">
      <w:pPr>
        <w:pStyle w:val="ConsPlusNormal"/>
        <w:ind w:firstLine="540"/>
        <w:jc w:val="both"/>
      </w:pPr>
      <w:r>
        <w:t>организации отдыха детей и их оздоровления - организации сезонного действия или круглогодичного действия независимо от организационно-правовых форм и форм собственности, основная деятельность которых направлена на реализацию услуг по обеспечению отдыха детей и их оздоровления (загородные лагеря отдыха и оздоровления детей, детские оздоровительные центры, базы и комплексы, детские оздоровительно-образовательные центры, специализированные (профильные) лагеря (спортивно-оздоровительные и другие лагеря), санаторно-оздоровительные детские лагеря и иные организации), и лагеря, организованные образовательными организациями, осуществляющими организацию отдыха и оздоровления обучающихся в каникулярное время (с круглосуточным или дневным пребыванием), а также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 (оборонно-спортивные лагеря, туристические лагеря, эколого-биологические лагеря, творческие лагеря, историко-патриотические лагеря, технические лагеря, краеведческие и другие лагеря), созданные при организациях социального обслуживания населения, санаторно-курортных организациях, общественных организациях (объединениях) и иных организациях;</w:t>
      </w:r>
    </w:p>
    <w:p w:rsidR="00871A46" w:rsidRDefault="00871A46">
      <w:pPr>
        <w:pStyle w:val="ConsPlusNormal"/>
        <w:jc w:val="both"/>
      </w:pPr>
      <w:r>
        <w:t>(в ред. Федерального закона от 02.12.2013 N 328-ФЗ)</w:t>
      </w:r>
    </w:p>
    <w:p w:rsidR="00871A46" w:rsidRDefault="00871A46">
      <w:pPr>
        <w:pStyle w:val="ConsPlusNormal"/>
        <w:ind w:firstLine="540"/>
        <w:jc w:val="both"/>
      </w:pPr>
      <w:r>
        <w:t>ночное время - время с 22 до 6 часов местного времени;</w:t>
      </w:r>
    </w:p>
    <w:p w:rsidR="00871A46" w:rsidRDefault="00871A46">
      <w:pPr>
        <w:pStyle w:val="ConsPlusNormal"/>
        <w:jc w:val="both"/>
      </w:pPr>
      <w:r>
        <w:t>(абзац введен Федеральным законом от 28.04.2009 N 71-ФЗ)</w:t>
      </w:r>
    </w:p>
    <w:p w:rsidR="00871A46" w:rsidRDefault="00871A46">
      <w:pPr>
        <w:pStyle w:val="ConsPlusNormal"/>
        <w:ind w:firstLine="540"/>
        <w:jc w:val="both"/>
      </w:pPr>
      <w:r>
        <w:t>торговля детьми - купля-продажа несовершеннолетнего, иные сделки в отношении несовершеннолетнего, а равно совершенные в целях его эксплуатации вербовка, перевозка, передача, укрывательство или получение;</w:t>
      </w:r>
    </w:p>
    <w:p w:rsidR="00871A46" w:rsidRDefault="00871A46">
      <w:pPr>
        <w:pStyle w:val="ConsPlusNormal"/>
        <w:jc w:val="both"/>
      </w:pPr>
      <w:r>
        <w:t>(абзац введен Федеральным законом от 05.04.2013 N 58-ФЗ)</w:t>
      </w:r>
    </w:p>
    <w:p w:rsidR="00871A46" w:rsidRDefault="00871A46">
      <w:pPr>
        <w:pStyle w:val="ConsPlusNormal"/>
        <w:ind w:firstLine="540"/>
        <w:jc w:val="both"/>
      </w:pPr>
      <w:r>
        <w:t>эксплуатация детей - использование занятия проституцией несовершеннолетними и иные формы их сексуальной эксплуатации, рабский труд (услуги) несовершеннолетних, подневольное состояние несовершеннолетних, незаконное изъятие у несовершеннолетних органов и (или) тканей, незаконное усыновление (удочерение) несовершеннолетнего из корыстных побуждений;</w:t>
      </w:r>
    </w:p>
    <w:p w:rsidR="00871A46" w:rsidRDefault="00871A46">
      <w:pPr>
        <w:pStyle w:val="ConsPlusNormal"/>
        <w:jc w:val="both"/>
      </w:pPr>
      <w:r>
        <w:t>(абзац введен Федеральным законом от 05.04.2013 N 58-ФЗ)</w:t>
      </w:r>
    </w:p>
    <w:p w:rsidR="00871A46" w:rsidRDefault="00871A46">
      <w:pPr>
        <w:pStyle w:val="ConsPlusNormal"/>
        <w:ind w:firstLine="540"/>
        <w:jc w:val="both"/>
      </w:pPr>
      <w:r>
        <w:t xml:space="preserve">жертва торговли детьми и (или) эксплуатации детей - несовершеннолетний, пострадавший от торговли детьми и (или) эксплуатации детей, в том числе вовлеченный в торговлю детьми и (или) подвергаемый эксплуатации независимо от наличия или отсутствия его согласия на осуществление </w:t>
      </w:r>
      <w:r>
        <w:lastRenderedPageBreak/>
        <w:t>действий, связанных с торговлей детьми и (или) эксплуатацией детей.</w:t>
      </w:r>
    </w:p>
    <w:p w:rsidR="00871A46" w:rsidRDefault="00871A46">
      <w:pPr>
        <w:pStyle w:val="ConsPlusNormal"/>
        <w:jc w:val="both"/>
      </w:pPr>
      <w:r>
        <w:t>(абзац введен Федеральным законом от 05.04.2013 N 58-ФЗ)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3" w:name="Par60"/>
      <w:bookmarkEnd w:id="3"/>
      <w:r>
        <w:t>Статья 2. Отношения, регулируемые настоящим Федеральным законом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Настоящий Федеральный закон регулирует отношения, возникающие в связи с реализацией основных гарантий прав и законных интересов ребенка в Российской Федерации.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4" w:name="Par64"/>
      <w:bookmarkEnd w:id="4"/>
      <w:r>
        <w:t>Статья 3. Законодательство Российской Федерации об основных гарантиях прав ребенка в Российской Федерации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Законодательство Российской Федерации об основных гарантиях прав ребенка в Российской Федерации основывается на Конституции Российской Федерации и состоит из настоящего Федерального закона, соответствующих федеральных законов и иных нормативных правовых актов Российской Федерации, а также законов и иных нормативных правовых актов субъектов Российской Федерации в области защиты прав и законных интересов ребенка.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5" w:name="Par68"/>
      <w:bookmarkEnd w:id="5"/>
      <w:r>
        <w:t>Статья 4. Цели государственной политики в интересах детей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1. Целями государственной политики в интересах детей являются:</w:t>
      </w:r>
    </w:p>
    <w:p w:rsidR="00871A46" w:rsidRDefault="00871A46">
      <w:pPr>
        <w:pStyle w:val="ConsPlusNormal"/>
        <w:ind w:firstLine="540"/>
        <w:jc w:val="both"/>
      </w:pPr>
      <w:r>
        <w:t>осуществление прав детей, предусмотренных Конституцией Российской Федерации, недопущение их дискриминации, упрочение основных гарантий прав и законных интересов детей, а также восстановление их прав в случаях нарушений;</w:t>
      </w:r>
    </w:p>
    <w:p w:rsidR="00871A46" w:rsidRDefault="00871A46">
      <w:pPr>
        <w:pStyle w:val="ConsPlusNormal"/>
        <w:ind w:firstLine="540"/>
        <w:jc w:val="both"/>
      </w:pPr>
      <w:r>
        <w:t>формирование правовых основ гарантий прав ребенка;</w:t>
      </w:r>
    </w:p>
    <w:p w:rsidR="00871A46" w:rsidRDefault="00871A46">
      <w:pPr>
        <w:pStyle w:val="ConsPlusNormal"/>
        <w:ind w:firstLine="540"/>
        <w:jc w:val="both"/>
      </w:pPr>
      <w:r>
        <w:t>содействие физическому, интеллектуальному, психическому, духовному и нравственному развитию детей, воспитанию в них патриотизма и гражданственности, а также реализации личности ребенка в интересах общества и в соответствии с не противоречащими Конституции Российской Федерации и федеральному законодательству традициями народов Российской Федерации, достижениями российской и мировой культуры;</w:t>
      </w:r>
    </w:p>
    <w:p w:rsidR="00871A46" w:rsidRDefault="00871A46">
      <w:pPr>
        <w:pStyle w:val="ConsPlusNormal"/>
        <w:ind w:firstLine="540"/>
        <w:jc w:val="both"/>
      </w:pPr>
      <w:r>
        <w:t>защита детей от факторов, негативно влияющих на их физическое, интеллектуальное, психическое, духовное и нравственное развитие.</w:t>
      </w:r>
    </w:p>
    <w:p w:rsidR="00871A46" w:rsidRDefault="00871A46">
      <w:pPr>
        <w:pStyle w:val="ConsPlusNormal"/>
        <w:jc w:val="both"/>
      </w:pPr>
      <w:r>
        <w:t>(абзац введен Федеральным законом от 28.04.2009 N 71-ФЗ)</w:t>
      </w:r>
    </w:p>
    <w:p w:rsidR="00871A46" w:rsidRDefault="00871A46">
      <w:pPr>
        <w:pStyle w:val="ConsPlusNormal"/>
        <w:ind w:firstLine="540"/>
        <w:jc w:val="both"/>
      </w:pPr>
      <w:r>
        <w:t>2. Государственная политика в интересах детей является приоритетной и основана на следующих принципах:</w:t>
      </w:r>
    </w:p>
    <w:p w:rsidR="00871A46" w:rsidRDefault="00871A46">
      <w:pPr>
        <w:pStyle w:val="ConsPlusNormal"/>
        <w:jc w:val="both"/>
      </w:pPr>
      <w:r>
        <w:t>(в ред. Федерального закона от 22.08.2004 N 122-ФЗ)</w:t>
      </w:r>
    </w:p>
    <w:p w:rsidR="00871A46" w:rsidRDefault="00871A46">
      <w:pPr>
        <w:pStyle w:val="ConsPlusNormal"/>
        <w:ind w:firstLine="540"/>
        <w:jc w:val="both"/>
      </w:pPr>
      <w:r>
        <w:t>законодательное обеспечение прав ребенка;</w:t>
      </w:r>
    </w:p>
    <w:p w:rsidR="00871A46" w:rsidRDefault="00871A46">
      <w:pPr>
        <w:pStyle w:val="ConsPlusNormal"/>
        <w:ind w:firstLine="540"/>
        <w:jc w:val="both"/>
      </w:pPr>
      <w:r>
        <w:t>поддержка семьи в целях обеспечения обучения, воспитания, отдыха и оздоровления детей, защиты их прав, подготовки их к полноценной жизни в обществе;</w:t>
      </w:r>
    </w:p>
    <w:p w:rsidR="00871A46" w:rsidRDefault="00871A46">
      <w:pPr>
        <w:pStyle w:val="ConsPlusNormal"/>
        <w:jc w:val="both"/>
      </w:pPr>
      <w:r>
        <w:t>(в ред. Федеральных законов от 22.08.2004 N 122-ФЗ, от 21.12.2004 N 170-ФЗ, от 02.07.2013 N 185-ФЗ)</w:t>
      </w:r>
    </w:p>
    <w:p w:rsidR="00871A46" w:rsidRDefault="00871A46">
      <w:pPr>
        <w:pStyle w:val="ConsPlusNormal"/>
        <w:ind w:firstLine="540"/>
        <w:jc w:val="both"/>
      </w:pPr>
      <w:r>
        <w:t>абзац утратил силу. - Федеральный закон от 22.08.2004 N 122-ФЗ;</w:t>
      </w:r>
    </w:p>
    <w:p w:rsidR="00871A46" w:rsidRDefault="00871A46">
      <w:pPr>
        <w:pStyle w:val="ConsPlusNormal"/>
        <w:ind w:firstLine="540"/>
        <w:jc w:val="both"/>
      </w:pPr>
      <w:r>
        <w:t>ответственность юридических лиц, должностных лиц, граждан за нарушение прав и законных интересов ребенка, причинение ему вреда;</w:t>
      </w:r>
    </w:p>
    <w:p w:rsidR="00871A46" w:rsidRDefault="00871A46">
      <w:pPr>
        <w:pStyle w:val="ConsPlusNormal"/>
        <w:jc w:val="both"/>
      </w:pPr>
      <w:r>
        <w:t>(в ред. Федерального закона от 05.04.2013 N 58-ФЗ)</w:t>
      </w:r>
    </w:p>
    <w:p w:rsidR="00871A46" w:rsidRDefault="00871A46">
      <w:pPr>
        <w:pStyle w:val="ConsPlusNormal"/>
        <w:ind w:firstLine="540"/>
        <w:jc w:val="both"/>
      </w:pPr>
      <w:r>
        <w:t>поддержка общественных объединений и иных организаций, осуществляющих деятельность по защите прав и законных интересов ребенка.</w:t>
      </w:r>
    </w:p>
    <w:p w:rsidR="00871A46" w:rsidRDefault="00871A46">
      <w:pPr>
        <w:pStyle w:val="ConsPlusNormal"/>
        <w:jc w:val="both"/>
      </w:pPr>
      <w:r>
        <w:t>(в ред. Федерального закона от 22.08.2004 N 122-ФЗ)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6" w:name="Par87"/>
      <w:bookmarkEnd w:id="6"/>
      <w:r>
        <w:t>Статья 5. Полномочия органов государственной власти Российской Федерации и органов государственной власти субъектов Российской Федерации на осуществление гарантий прав ребенка в Российской Федерации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1. К полномочиям органов государственной власти Российской Федерации на осуществление гарантий прав ребенка в Российской Федерации относятся:</w:t>
      </w:r>
    </w:p>
    <w:p w:rsidR="00871A46" w:rsidRDefault="00871A46">
      <w:pPr>
        <w:pStyle w:val="ConsPlusNormal"/>
        <w:ind w:firstLine="540"/>
        <w:jc w:val="both"/>
      </w:pPr>
      <w:r>
        <w:t>установление основ федеральной политики в интересах детей;</w:t>
      </w:r>
    </w:p>
    <w:p w:rsidR="00871A46" w:rsidRDefault="00871A46">
      <w:pPr>
        <w:pStyle w:val="ConsPlusNormal"/>
        <w:ind w:firstLine="540"/>
        <w:jc w:val="both"/>
      </w:pPr>
      <w:r>
        <w:t xml:space="preserve">выбор приоритетных направлений деятельности по обеспечению прав и законных интересов ребенка, </w:t>
      </w:r>
      <w:r>
        <w:lastRenderedPageBreak/>
        <w:t>охраны его здоровья и нравственности;</w:t>
      </w:r>
    </w:p>
    <w:p w:rsidR="00871A46" w:rsidRDefault="00871A46">
      <w:pPr>
        <w:pStyle w:val="ConsPlusNormal"/>
        <w:ind w:firstLine="540"/>
        <w:jc w:val="both"/>
      </w:pPr>
      <w:r>
        <w:t>абзацы четвертый - пятый утратили силу. - Федеральный закон от 22.08.2004 N 122-ФЗ;</w:t>
      </w:r>
    </w:p>
    <w:p w:rsidR="00871A46" w:rsidRDefault="00871A46">
      <w:pPr>
        <w:pStyle w:val="ConsPlusNormal"/>
        <w:ind w:firstLine="540"/>
        <w:jc w:val="both"/>
      </w:pPr>
      <w:r>
        <w:t>формирование и реализация федеральных целевых программ защиты прав ребенка и поддержки детства и определение ответственных за исполнение таких программ органов, учреждений и организаций;</w:t>
      </w:r>
    </w:p>
    <w:p w:rsidR="00871A46" w:rsidRDefault="00871A46">
      <w:pPr>
        <w:pStyle w:val="ConsPlusNormal"/>
        <w:ind w:firstLine="540"/>
        <w:jc w:val="both"/>
      </w:pPr>
      <w:r>
        <w:t>абзацы седьмой - восьмой утратили силу. - Федеральный закон от 22.08.2004 N 122-ФЗ;</w:t>
      </w:r>
    </w:p>
    <w:p w:rsidR="00871A46" w:rsidRDefault="00871A46">
      <w:pPr>
        <w:pStyle w:val="ConsPlusNormal"/>
        <w:ind w:firstLine="540"/>
        <w:jc w:val="both"/>
      </w:pPr>
      <w:r>
        <w:t>установление порядка судебной защиты и судебная защита прав и законных интересов ребенка;</w:t>
      </w:r>
    </w:p>
    <w:p w:rsidR="00871A46" w:rsidRDefault="00871A46">
      <w:pPr>
        <w:pStyle w:val="ConsPlusNormal"/>
        <w:ind w:firstLine="540"/>
        <w:jc w:val="both"/>
      </w:pPr>
      <w:r>
        <w:t>исполнение международных обязательств Российской Федерации и представительство интересов Российской Федерации в международных организациях по вопросам защиты прав ребенка.</w:t>
      </w:r>
    </w:p>
    <w:p w:rsidR="00871A46" w:rsidRDefault="00871A46">
      <w:pPr>
        <w:pStyle w:val="ConsPlusNormal"/>
        <w:ind w:firstLine="540"/>
        <w:jc w:val="both"/>
      </w:pPr>
      <w:r>
        <w:t>2. К полномочиям органов государственной власти субъектов Российской Федерации на осуществление гарантий прав ребенка в Российской Федерации относятся реализация государственной политики в интересах детей, решение вопросов социальной поддержки и социального обслуживания детей-сирот и детей, оставшихся без попечения родителей (за исключением детей, обучающихся в федеральных государственных образовательных организациях), безнадзорных детей, детей-инвалидов, организация и обеспечение отдыха и оздоровления детей (за исключением организации отдыха детей в каникулярное время).</w:t>
      </w:r>
    </w:p>
    <w:p w:rsidR="00871A46" w:rsidRDefault="00871A46">
      <w:pPr>
        <w:pStyle w:val="ConsPlusNormal"/>
        <w:jc w:val="both"/>
      </w:pPr>
      <w:r>
        <w:t>(в ред. Федеральных законов от 22.08.2004 N 122-ФЗ, от 17.12.2009 N 326-ФЗ, от 02.07.2013 N 185-ФЗ)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jc w:val="center"/>
        <w:outlineLvl w:val="0"/>
        <w:rPr>
          <w:b/>
          <w:bCs/>
          <w:sz w:val="16"/>
          <w:szCs w:val="16"/>
        </w:rPr>
      </w:pPr>
      <w:bookmarkStart w:id="7" w:name="Par100"/>
      <w:bookmarkEnd w:id="7"/>
      <w:r>
        <w:rPr>
          <w:b/>
          <w:bCs/>
          <w:sz w:val="16"/>
          <w:szCs w:val="16"/>
        </w:rPr>
        <w:t>Глава II. ОСНОВНЫЕ НАПРАВЛЕНИЯ ОБЕСПЕЧЕНИЯ ПРАВ</w:t>
      </w:r>
    </w:p>
    <w:p w:rsidR="00871A46" w:rsidRDefault="00871A46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РЕБЕНКА В РОССИЙСКОЙ ФЕДЕРАЦИИ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8" w:name="Par103"/>
      <w:bookmarkEnd w:id="8"/>
      <w:r>
        <w:t>Статья 6. Законодательные гарантии прав ребенка в Российской Федерации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Ребенку от рождения принадлежат и гарантируются государством права и свободы человека и гражданина в соответствии с Конституцией Российской Федерации, общепризнанными принципами и нормами международного права, международными договорами Российской Федерации, настоящим Федеральным законом, Семейным кодексом Российской Федерации и другими нормативными правовыми актами Российской Федерации.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9" w:name="Par107"/>
      <w:bookmarkEnd w:id="9"/>
      <w:r>
        <w:t>Статья 7. Содействие ребенку в реализации и защите его прав и законных интересов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1. Органы государственной власти Российской Федерации, органы государственной власти субъектов Российской Федерации, должностные лица указанных органов в соответствии со своей компетенцией содействуют ребенку в реализации и защите его прав и законных интересов с учетом возраста ребенка и в пределах установленного законодательством Российской Федерации объема дееспособности ребенка посредством принятия соответствующих нормативных правовых актов, проведения методической, информационной и иной работы с ребенком по разъяснению его прав и обязанностей, порядка защиты прав, установленных законодательством Российской Федерации, а также посредством поощрения исполнения ребенком обязанностей, поддержки практики правоприменения в области защиты прав и законных интересов ребенка.</w:t>
      </w:r>
    </w:p>
    <w:p w:rsidR="00871A46" w:rsidRDefault="00871A46">
      <w:pPr>
        <w:pStyle w:val="ConsPlusNormal"/>
        <w:jc w:val="both"/>
      </w:pPr>
      <w:r>
        <w:t>(в ред. Федерального закона от 22.08.2004 N 122-ФЗ)</w:t>
      </w:r>
    </w:p>
    <w:p w:rsidR="00871A46" w:rsidRDefault="00871A46">
      <w:pPr>
        <w:pStyle w:val="ConsPlusNormal"/>
        <w:ind w:firstLine="540"/>
        <w:jc w:val="both"/>
      </w:pPr>
      <w:r>
        <w:t>2. Родители ребенка (лица, их заменяющие) содействуют ему в осуществлении самостоятельных действий, направленных на реализацию и защиту его прав и законных интересов, с учетом возраста ребенка и в пределах установленного законодательством Российской Федерации объема дееспособности ребенка.</w:t>
      </w:r>
    </w:p>
    <w:p w:rsidR="00871A46" w:rsidRDefault="00871A46">
      <w:pPr>
        <w:pStyle w:val="ConsPlusNormal"/>
        <w:ind w:firstLine="540"/>
        <w:jc w:val="both"/>
      </w:pPr>
      <w:bookmarkStart w:id="10" w:name="Par112"/>
      <w:bookmarkEnd w:id="10"/>
      <w:r>
        <w:t>3. Педагогические, медицинские, социальные работники, психологи и другие специалисты, которые осуществляют функции по воспитанию, обучению, охране здоровья, социальной поддержке и социальному обслуживанию ребенка, содействию его социальной адаптации, социальной реабилитации, могут участвовать в установленном законодательством Российской Федерации порядке в мероприятиях по обеспечению защиты прав и законных интересов ребенка в государственных органах и органах местного самоуправления.</w:t>
      </w:r>
    </w:p>
    <w:p w:rsidR="00871A46" w:rsidRDefault="00871A46">
      <w:pPr>
        <w:pStyle w:val="ConsPlusNormal"/>
        <w:jc w:val="both"/>
      </w:pPr>
      <w:r>
        <w:t>(п. 3 в ред. Федерального закона от 02.07.2013 N 185-ФЗ)</w:t>
      </w:r>
    </w:p>
    <w:p w:rsidR="00871A46" w:rsidRDefault="00871A46">
      <w:pPr>
        <w:pStyle w:val="ConsPlusNormal"/>
        <w:ind w:firstLine="540"/>
        <w:jc w:val="both"/>
      </w:pPr>
      <w:r>
        <w:t>4. Общественные объединения (организации) и иные некоммерческие организации могут осуществлять деятельность по подготовке ребенка к реализации им своих прав и исполнению обязанностей.</w:t>
      </w:r>
    </w:p>
    <w:p w:rsidR="00871A46" w:rsidRDefault="00871A46">
      <w:pPr>
        <w:pStyle w:val="ConsPlusNormal"/>
        <w:jc w:val="both"/>
      </w:pPr>
      <w:r>
        <w:t>(в ред. Федерального закона от 22.08.2004 N 122-ФЗ)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11" w:name="Par117"/>
      <w:bookmarkEnd w:id="11"/>
      <w:r>
        <w:lastRenderedPageBreak/>
        <w:t>Статья 8. Утратила силу. - Федеральный закон от 22.08.2004 N 122-ФЗ.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12" w:name="Par119"/>
      <w:bookmarkEnd w:id="12"/>
      <w:r>
        <w:t>Статья 9. Меры по защите прав ребенка при осуществлении деятельности в области его образования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(в ред. Федерального закона от 02.07.2013 N 185-ФЗ)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1. При осуществлении деятельности в области образования ребенка в семье или в организации, осуществляющей образовательную деятельность, не могут ущемляться права ребенка.</w:t>
      </w:r>
    </w:p>
    <w:p w:rsidR="00871A46" w:rsidRDefault="00871A46">
      <w:pPr>
        <w:pStyle w:val="ConsPlusNormal"/>
        <w:ind w:firstLine="540"/>
        <w:jc w:val="both"/>
      </w:pPr>
      <w:r>
        <w:t>2. Органы управления организациями, осуществляющими образовательную деятельность, не вправе препятствовать созданию по инициативе обучающихся в возрасте старше восьми лет общественных объединений обучающихся, за исключением детских общественных объединений, учреждаемых либо создаваемых политическими партиями, детских религиозных организаций.</w:t>
      </w:r>
    </w:p>
    <w:p w:rsidR="00871A46" w:rsidRDefault="00871A46">
      <w:pPr>
        <w:pStyle w:val="ConsPlusNormal"/>
        <w:ind w:firstLine="540"/>
        <w:jc w:val="both"/>
      </w:pPr>
      <w:r>
        <w:t>3. Обучающиеся организаций, осуществляющих образовательную деятельность, за исключением обучающихся по образовательным программам дошкольного и начального общего образования,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13" w:name="Par127"/>
      <w:bookmarkEnd w:id="13"/>
      <w:r>
        <w:t>Статья 10. Обеспечение прав детей на охрану здоровья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(в ред. Федерального закона от 22.08.2004 N 122-ФЗ)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В целях обеспечения прав детей на охрану здоровья, в порядке, установленном законодательством Российской Федерации, в медицинских организациях государственной системы здравоохранения и муниципальной системы здравоохранения осуществляются мероприятия по оказанию детям бесплатной медицинской помощи, предусматривающей оздоровление детей, профилактику, диагностику и лечение заболеваний, в том числе диспансерное наблюдение, медицинскую реабилитацию детей-инвалидов и детей, страдающих хроническими заболеваниями, и санаторно-курортное лечение детей.</w:t>
      </w:r>
    </w:p>
    <w:p w:rsidR="00871A46" w:rsidRDefault="00871A46">
      <w:pPr>
        <w:pStyle w:val="ConsPlusNormal"/>
        <w:jc w:val="both"/>
      </w:pPr>
      <w:r>
        <w:t>(в ред. Федерального закона от 25.11.2013 N 317-ФЗ)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14" w:name="Par134"/>
      <w:bookmarkEnd w:id="14"/>
      <w:r>
        <w:t>Статья 11. Защита прав и законных интересов детей в сфере профессиональной ориентации, профессионального обучения и занятости</w:t>
      </w:r>
    </w:p>
    <w:p w:rsidR="00871A46" w:rsidRDefault="00871A46">
      <w:pPr>
        <w:pStyle w:val="ConsPlusNormal"/>
        <w:jc w:val="both"/>
      </w:pPr>
      <w:r>
        <w:t>(в ред. Федерального закона от 02.07.2013 N 185-ФЗ)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1. В соответствии с законодательством Российской Федерации органы исполнительной власти субъектов Российской Федерации осуществляют мероприятия по обеспечению профессиональной ориентации, профессионального обучения детей, достигших возраста 14 лет.</w:t>
      </w:r>
    </w:p>
    <w:p w:rsidR="00871A46" w:rsidRDefault="00871A46">
      <w:pPr>
        <w:pStyle w:val="ConsPlusNormal"/>
        <w:jc w:val="both"/>
      </w:pPr>
      <w:r>
        <w:t>(в ред. Федеральных законов от 22.08.2004 N 122-ФЗ, от 02.07.2013 N 185-ФЗ)</w:t>
      </w:r>
    </w:p>
    <w:p w:rsidR="00871A46" w:rsidRDefault="00871A46">
      <w:pPr>
        <w:pStyle w:val="ConsPlusNormal"/>
        <w:ind w:firstLine="540"/>
        <w:jc w:val="both"/>
      </w:pPr>
      <w:r>
        <w:t>2. В случае приема на работу детей, достигших возраста 15 лет, им гарантируются вознаграждение за труд, охрана труда, сокращенное рабочее время, отпуск. Работникам моложе 18 лет предоставляются льготы при совмещении работы с обучением, проведении ежегодного обязательного медицинского осмотра, квотировании рабочих мест для трудоустройства, расторжении трудового договора (контракта) и другие льготы, установленные законодательством Российской Федерации.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15" w:name="Par141"/>
      <w:bookmarkEnd w:id="15"/>
      <w:r>
        <w:t>Статья 12. Защита прав детей на отдых и оздоровление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1. Органы государственной власти субъектов Российской Федерации, органы местного самоуправления в пределах своих полномочий осуществляют мероприятия по обеспечению прав детей на отдых и оздоровление, сохранению и развитию учреждений, деятельность которых направлена на отдых и оздоровление детей. Органы государственной власти Российской Федерации могут осуществлять дополнительное финансирование мероприятий по обеспечению прав детей на отдых и оздоровление.</w:t>
      </w:r>
    </w:p>
    <w:p w:rsidR="00871A46" w:rsidRDefault="00871A46">
      <w:pPr>
        <w:pStyle w:val="ConsPlusNormal"/>
        <w:jc w:val="both"/>
      </w:pPr>
      <w:r>
        <w:t>(в ред. Федеральных законов от 22.08.2004 N 122-ФЗ, от 17.12.2009 N 326-ФЗ)</w:t>
      </w:r>
    </w:p>
    <w:p w:rsidR="00871A46" w:rsidRDefault="00871A46">
      <w:pPr>
        <w:pStyle w:val="ConsPlusNormal"/>
        <w:ind w:firstLine="540"/>
        <w:jc w:val="both"/>
      </w:pPr>
      <w:r>
        <w:t>2. Утратил силу. - Федеральный закон от 22.08.2004 N 122-ФЗ.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16" w:name="Par147"/>
      <w:bookmarkEnd w:id="16"/>
      <w:r>
        <w:t>Статья 13. Защита прав и законных интересов ребенка при формировании социальной инфраструктуры для детей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1. Федеральные органы исполнительной власти, органы исполнительной власти субъектов Российской Федерации при принятии решений по вопросам социально-экономического развития соответствующих территорий учитывают нормативы строительства объектов социальной инфраструктуры для детей. Такие нормативы устанавливаются Правительством Российской Федерации и применяются с учетом региональных различий, традиций народов Российской Федерации, если иное не установлено законодательством соответствующего субъекта Российской Федерации.</w:t>
      </w:r>
    </w:p>
    <w:p w:rsidR="00871A46" w:rsidRDefault="00871A46">
      <w:pPr>
        <w:pStyle w:val="ConsPlusNormal"/>
        <w:ind w:firstLine="540"/>
        <w:jc w:val="both"/>
      </w:pPr>
      <w:bookmarkStart w:id="17" w:name="Par150"/>
      <w:bookmarkEnd w:id="17"/>
      <w:r>
        <w:t>2. Принятие федеральным органом исполнительной власти, органом исполнительной власти субъекта Российской Федерации или органом местного самоуправления решения о реконструкции, модернизации, об изменении назначения или о ликвидации объекта социальной инфраструктуры для детей, являющегося государственной и (или) муниципальной собственностью, а также о реорганизации или ликвидации государственных организаций, муниципальных организаций, образующих социальную инфраструктуру для детей, допускается на основании положительного заключения комиссии по оценке последствий такого решения для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обслуживания.</w:t>
      </w:r>
    </w:p>
    <w:p w:rsidR="00871A46" w:rsidRDefault="00871A46">
      <w:pPr>
        <w:pStyle w:val="ConsPlusNormal"/>
        <w:ind w:firstLine="540"/>
        <w:jc w:val="both"/>
      </w:pPr>
      <w:r>
        <w:t>Порядок проведения оценки последствий принятия решения о реконструкции, модернизации, об изменении назначения или о ликвидации объекта социальной инфраструктуры для детей, являющегося федеральной государственной собственностью, а также о реорганизации или ликвидации федеральных государственных организаций, образующих социальную инфраструктуру для детей, включая критерии этой оценки, порядок создания комиссии по оценке последствий такого решения и подготовки ею заключений устанавливаются Правительством Российской Федерации.</w:t>
      </w:r>
    </w:p>
    <w:p w:rsidR="00871A46" w:rsidRDefault="00871A46">
      <w:pPr>
        <w:pStyle w:val="ConsPlusNormal"/>
        <w:ind w:firstLine="540"/>
        <w:jc w:val="both"/>
      </w:pPr>
      <w:r>
        <w:t>Порядок проведения оценки последствий принятия решения о реконструкции, модернизации, об изменении назначения или о ликвидации объекта социальной инфраструктуры для детей, являющегося государственной собственностью субъекта Российской Федерации или муниципальной собственностью, а также о реорганизации или ликвидации государственных организаций субъекта Российской Федерации, муниципальных организаций, образующих социальную инфраструктуру для детей, включая критерии этой оценки,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Федерации.</w:t>
      </w:r>
    </w:p>
    <w:p w:rsidR="00871A46" w:rsidRDefault="00871A46">
      <w:pPr>
        <w:pStyle w:val="ConsPlusNormal"/>
        <w:jc w:val="both"/>
      </w:pPr>
      <w:r>
        <w:t>(п. 2 в ред. Федерального закона от 02.07.2013 N 185-ФЗ)</w:t>
      </w:r>
    </w:p>
    <w:p w:rsidR="00871A46" w:rsidRDefault="00871A46">
      <w:pPr>
        <w:pStyle w:val="ConsPlusNormal"/>
        <w:ind w:firstLine="540"/>
        <w:jc w:val="both"/>
      </w:pPr>
      <w:bookmarkStart w:id="18" w:name="Par154"/>
      <w:bookmarkEnd w:id="18"/>
      <w:r>
        <w:t>3. Имущество, которое является государственной собственностью (земельные участки, здания, строения и сооружения, оборудование и иное имущество), которое относится к объектам социальной инфраструктуры для детей и возникновение, обособление или приобретение которого предназначено для целей образования, 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может использоваться только в данных целях.</w:t>
      </w:r>
    </w:p>
    <w:p w:rsidR="00871A46" w:rsidRDefault="00871A46">
      <w:pPr>
        <w:pStyle w:val="ConsPlusNormal"/>
        <w:jc w:val="both"/>
      </w:pPr>
      <w:r>
        <w:t>(в ред. Федеральных законов от 21.12.2004 N 170-ФЗ, от 02.07.2013 N 185-ФЗ)</w:t>
      </w:r>
    </w:p>
    <w:p w:rsidR="00871A46" w:rsidRDefault="00871A46">
      <w:pPr>
        <w:pStyle w:val="ConsPlusNormal"/>
        <w:ind w:firstLine="540"/>
        <w:jc w:val="both"/>
      </w:pPr>
      <w:r>
        <w:t>Имущество, которое является собственностью субъекта Российской Федерации и предназначено для целей образования, 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используется в порядке, определенном законодательством Российской Федерации и законодательством субъекта Российской Федерации.</w:t>
      </w:r>
    </w:p>
    <w:p w:rsidR="00871A46" w:rsidRDefault="00871A46">
      <w:pPr>
        <w:pStyle w:val="ConsPlusNormal"/>
        <w:jc w:val="both"/>
      </w:pPr>
      <w:r>
        <w:t>(в ред. Федеральных законов от 21.12.2004 N 170-ФЗ, от 02.07.2013 N 185-ФЗ)</w:t>
      </w:r>
    </w:p>
    <w:p w:rsidR="00871A46" w:rsidRDefault="00871A46">
      <w:pPr>
        <w:pStyle w:val="ConsPlusNormal"/>
        <w:ind w:firstLine="540"/>
        <w:jc w:val="both"/>
      </w:pPr>
      <w:bookmarkStart w:id="19" w:name="Par158"/>
      <w:bookmarkEnd w:id="19"/>
      <w:r>
        <w:t xml:space="preserve">4. Если государственная или муниципальная организация, образующая социальную инфраструктуру для детей, сдает в аренду закрепленные за ней объекты собственности, заключению договора об аренде должна предшествовать проводимая учредителем в порядке, установленном </w:t>
      </w:r>
      <w:hyperlink w:anchor="Par150" w:tooltip="Ссылка на текущий документ" w:history="1">
        <w:r>
          <w:rPr>
            <w:color w:val="0000FF"/>
          </w:rPr>
          <w:t>пунктом 2</w:t>
        </w:r>
      </w:hyperlink>
      <w:r>
        <w:t xml:space="preserve"> настоящей статьи, оценка последствий заключения такого договора для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обслуживания. Договор аренды не может заключаться, если в результате проведенной оценки последствий его заключения установлена возможность ухудшения указанных условий.</w:t>
      </w:r>
    </w:p>
    <w:p w:rsidR="00871A46" w:rsidRDefault="00871A46">
      <w:pPr>
        <w:pStyle w:val="ConsPlusNormal"/>
        <w:jc w:val="both"/>
      </w:pPr>
      <w:r>
        <w:t>(п. 4 в ред. Федерального закона от 02.07.2013 N 185-ФЗ)</w:t>
      </w:r>
    </w:p>
    <w:p w:rsidR="00871A46" w:rsidRDefault="00871A46">
      <w:pPr>
        <w:pStyle w:val="ConsPlusNormal"/>
        <w:ind w:firstLine="540"/>
        <w:jc w:val="both"/>
      </w:pPr>
      <w:r>
        <w:t xml:space="preserve">5. Порядок изменения назначения имущества, которое является муниципальной собственностью (земельные участки, здания, строения и сооружения, оборудование и иное имущество) и возникновение, обособление или приобретение которого связано с целями образования, развития, отдыха и оздоровления </w:t>
      </w:r>
      <w:r>
        <w:lastRenderedPageBreak/>
        <w:t>детей, оказания медицинской помощи детям и профилактики заболеваний у них, социальной защиты и социального обслуживания детей, устанавливается органами местного самоуправления при условии предварительного создания (приобретения, изменения назначения) имущества, достаточного для обеспечения указанных целей.</w:t>
      </w:r>
    </w:p>
    <w:p w:rsidR="00871A46" w:rsidRDefault="00871A46">
      <w:pPr>
        <w:pStyle w:val="ConsPlusNormal"/>
        <w:jc w:val="both"/>
      </w:pPr>
      <w:r>
        <w:t>(в ред. Федеральных законов от 21.12.2004 N 170-ФЗ, от 02.07.2013 N 185-ФЗ)</w:t>
      </w:r>
    </w:p>
    <w:p w:rsidR="00871A46" w:rsidRDefault="00871A46">
      <w:pPr>
        <w:pStyle w:val="ConsPlusNormal"/>
        <w:ind w:firstLine="540"/>
        <w:jc w:val="both"/>
      </w:pPr>
      <w:bookmarkStart w:id="20" w:name="Par162"/>
      <w:bookmarkEnd w:id="20"/>
      <w:r>
        <w:t>6. Утратил силу. - Федеральный закон от 22.08.2004 N 122-ФЗ.</w:t>
      </w:r>
    </w:p>
    <w:p w:rsidR="00871A46" w:rsidRDefault="00871A46">
      <w:pPr>
        <w:pStyle w:val="ConsPlusNormal"/>
        <w:ind w:firstLine="540"/>
        <w:jc w:val="both"/>
      </w:pPr>
      <w:bookmarkStart w:id="21" w:name="Par163"/>
      <w:bookmarkEnd w:id="21"/>
      <w:r>
        <w:t>7. Изменение формы собственности имущества, которое относится к объектам социальной инфраструктуры для детей и является государственной или муниципальной собственностью, может осуществляться в установленных законом порядке.</w:t>
      </w:r>
    </w:p>
    <w:p w:rsidR="00871A46" w:rsidRDefault="00871A46">
      <w:pPr>
        <w:pStyle w:val="ConsPlusNormal"/>
        <w:jc w:val="both"/>
      </w:pPr>
      <w:r>
        <w:t>(в ред. Федерального закона от 22.08.2004 N 122-ФЗ)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22" w:name="Par166"/>
      <w:bookmarkEnd w:id="22"/>
      <w:r>
        <w:t>Статья 14. Защита ребенка от информации, пропаганды и агитации, наносящих вред его здоровью, нравственному и духовному развитию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1. Органы государственной власти Российской Федерации принимают меры по защите ребенка от информации, пропаганды и агитации, наносящих вред его здоровью, нравственному и духовному развитию, в том числе от национальной, классовой, социальной нетерпимости, от рекламы алкогольной продукции и табачных изделий, от пропаганды социального, расового, национального и религиозного неравенства, от информации порнографического характера, от информации, пропагандирующей нетрадиционные сексуальные отношения, а также от распространения печатной продукции, аудио- и видеопродукции, пропагандирующей насилие и жестокость, наркоманию, токсикоманию, антиобщественное поведение.</w:t>
      </w:r>
    </w:p>
    <w:p w:rsidR="00871A46" w:rsidRDefault="00871A46">
      <w:pPr>
        <w:pStyle w:val="ConsPlusNormal"/>
        <w:jc w:val="both"/>
      </w:pPr>
      <w:r>
        <w:t>(в ред. Федеральных законов от 21.07.2011 N 252-ФЗ, от 29.06.2013 N 135-ФЗ)</w:t>
      </w:r>
    </w:p>
    <w:p w:rsidR="00871A46" w:rsidRDefault="00871A46">
      <w:pPr>
        <w:pStyle w:val="ConsPlusNormal"/>
        <w:ind w:firstLine="540"/>
        <w:jc w:val="both"/>
      </w:pPr>
      <w:r>
        <w:t>2. В целях защиты детей от информации, причиняющей вред их здоровью и (или) развитию, Федеральным законом от 29 декабря 2010 года N 436-ФЗ "О защите детей от информации, причиняющей вред их здоровью и развитию" устанавливаются требования к распространению среди детей информации, в том числе требования к осуществлению классификации информационной продукции, ее экспертизы, государственного надзора и контроля за соблюдением законодательства Российской Федерации о защите детей от информации, причиняющей вред их здоровью и (или) развитию.</w:t>
      </w:r>
    </w:p>
    <w:p w:rsidR="00871A46" w:rsidRDefault="00871A46">
      <w:pPr>
        <w:pStyle w:val="ConsPlusNormal"/>
        <w:jc w:val="both"/>
      </w:pPr>
      <w:r>
        <w:t>(п. 2 в ред. Федерального закона от 21.07.2011 N 252-ФЗ)</w:t>
      </w:r>
    </w:p>
    <w:p w:rsidR="00871A46" w:rsidRDefault="00871A46">
      <w:pPr>
        <w:pStyle w:val="ConsPlusNormal"/>
        <w:ind w:firstLine="540"/>
        <w:jc w:val="both"/>
      </w:pPr>
      <w:r>
        <w:t>3. В целях обеспечения безопасности жизни, охраны здоровья, нравственности ребенка, защиты его от негативных воздействий в порядке, определенном уполномоченным Правительством Российской Федерации федеральным органом исполнительной власти, проводится экспертиза (социальная, психологическая, педагогическая, санитарная) настольных, компьютерных и иных игр, игрушек и игровых сооружений для детей.</w:t>
      </w:r>
    </w:p>
    <w:p w:rsidR="00871A46" w:rsidRDefault="00871A46">
      <w:pPr>
        <w:pStyle w:val="ConsPlusNormal"/>
        <w:jc w:val="both"/>
      </w:pPr>
      <w:r>
        <w:t>(в ред. Федерального закона от 23.07.2008 N 160-ФЗ)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23" w:name="Par175"/>
      <w:bookmarkEnd w:id="23"/>
      <w:r>
        <w:t>Статья 14.1. Меры по содействию физическому, интеллектуальному, психическому, духовному и нравственному развитию детей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(введена Федеральным законом от 28.04.2009 N 71-ФЗ)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1. В целях содействия физическому, интеллектуальному, психическому, духовному и нравственному развитию детей и формированию у них навыков здорового образа жизни 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создают благоприятные условия для осуществления деятельности физкультурно-спортивных организаций, организаций культуры, организаций, образующих социальную инфраструктуру для детей (включая места для их доступа к сети "Интернет").</w:t>
      </w:r>
    </w:p>
    <w:p w:rsidR="00871A46" w:rsidRDefault="00871A46">
      <w:pPr>
        <w:pStyle w:val="ConsPlusNormal"/>
        <w:ind w:firstLine="540"/>
        <w:jc w:val="both"/>
      </w:pPr>
      <w:r>
        <w:t>2. Родители (лица, их заменяющие) обязаны заботиться о здоровье, физическом, психическом, духовном и нравственном развитии своих детей. Лица, осуществляющие мероприятия по образованию, воспитанию, развитию, охране здоровья, социальной защите и социальному обслуживанию детей, содействию их социальной адаптации, социальной реабилитации и подобные мероприятия с участием детей (далее - лица, осуществляющие мероприятия с участием детей), в пределах их полномочий способствуют физическому, интеллектуальному, психическому, духовному и нравственному развитию детей.</w:t>
      </w:r>
    </w:p>
    <w:p w:rsidR="00871A46" w:rsidRDefault="00871A46">
      <w:pPr>
        <w:pStyle w:val="ConsPlusNormal"/>
        <w:ind w:firstLine="540"/>
        <w:jc w:val="both"/>
      </w:pPr>
      <w:r>
        <w:t xml:space="preserve">Органы государственной власти Российской Федерации, органы государственной власти субъектов </w:t>
      </w:r>
      <w:r>
        <w:lastRenderedPageBreak/>
        <w:t>Российской Федерации, органы местного самоуправления в соответствии с их компетенцией оказывают содействие указанным лицам при осуществлении ими своих обязанностей по физическому, интеллектуальному, психическому, духовному и нравственному развитию детей.</w:t>
      </w:r>
    </w:p>
    <w:p w:rsidR="00871A46" w:rsidRDefault="00871A46">
      <w:pPr>
        <w:pStyle w:val="ConsPlusNormal"/>
        <w:ind w:firstLine="540"/>
        <w:jc w:val="both"/>
      </w:pPr>
      <w:bookmarkStart w:id="24" w:name="Par182"/>
      <w:bookmarkEnd w:id="24"/>
      <w:r>
        <w:t>3. Законами субъектов Российской Федерации в целях предупреждения причинения вреда здоровью детей, их физическому, интеллектуальному, психическому, духовному и нравственному развитию могут устанавливаться:</w:t>
      </w:r>
    </w:p>
    <w:p w:rsidR="00871A46" w:rsidRDefault="00871A46">
      <w:pPr>
        <w:pStyle w:val="ConsPlusNormal"/>
        <w:ind w:firstLine="540"/>
        <w:jc w:val="both"/>
      </w:pPr>
      <w:bookmarkStart w:id="25" w:name="Par183"/>
      <w:bookmarkEnd w:id="25"/>
      <w:r>
        <w:t>меры по недопущению нахождения детей (лиц, не достигших возраста 18 лет)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реализации товаров только сексуального характера, в пивных ресторанах, винных барах, пивных барах, рюмочных, в других местах, которые предназначены для реализации только алкогольной продукции, пива и напитков, изготавливаемых на его основе, и в иных местах, нахождение в которых может причинить вред здоровью детей, их физическому, интеллектуальному, психическому, духовному и нравственному развитию;</w:t>
      </w:r>
    </w:p>
    <w:p w:rsidR="00871A46" w:rsidRDefault="00871A46">
      <w:pPr>
        <w:pStyle w:val="ConsPlusNormal"/>
        <w:ind w:firstLine="540"/>
        <w:jc w:val="both"/>
      </w:pPr>
      <w:bookmarkStart w:id="26" w:name="Par184"/>
      <w:bookmarkEnd w:id="26"/>
      <w:r>
        <w:t>меры по недопущению нахождения детей (лиц, не достигших возраста 18 лет) в ночное время в общественных местах, в том числе на улицах, стадионах, в парках, скверах, транспортных средствах общего пользования,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обеспечения доступа к сети "Интернет", а также для реализации услуг в сфере торговли и общественного питания (организациях или пунктах), для развлечений, досуга, где в установленном законом порядке предусмотрена розничная продажа алкогольной продукции, пива и напитков, изготавливаемых на его основе, и в иных общественных местах без сопровождения родителей (лиц, их заменяющих) или лиц, осуществляющих мероприятия с участием детей;</w:t>
      </w:r>
    </w:p>
    <w:p w:rsidR="00871A46" w:rsidRDefault="00871A46">
      <w:pPr>
        <w:pStyle w:val="ConsPlusNormal"/>
        <w:ind w:firstLine="540"/>
        <w:jc w:val="both"/>
      </w:pPr>
      <w:r>
        <w:t xml:space="preserve">порядок уведомления родителей (лиц, их заменяющих) или лиц, осуществляющих мероприятия с участием детей, и (или) органов внутренних дел в случае обнаружения ребенка в местах, указанных в </w:t>
      </w:r>
      <w:hyperlink w:anchor="Par183" w:tooltip="Ссылка на текущий документ" w:history="1">
        <w:r>
          <w:rPr>
            <w:color w:val="0000FF"/>
          </w:rPr>
          <w:t>абзацах втором</w:t>
        </w:r>
      </w:hyperlink>
      <w:r>
        <w:t xml:space="preserve"> и </w:t>
      </w:r>
      <w:hyperlink w:anchor="Par184" w:tooltip="Ссылка на текущий документ" w:history="1">
        <w:r>
          <w:rPr>
            <w:color w:val="0000FF"/>
          </w:rPr>
          <w:t>третьем</w:t>
        </w:r>
      </w:hyperlink>
      <w:r>
        <w:t xml:space="preserve"> настоящего пункта, в нарушение установленных требований, а также порядок доставления такого ребенка его родителям (лицам, их заменяющим) или лицам, осуществляющим мероприятия с участием детей, либо в случае отсутствия указанных лиц, невозможности установления их местонахождения или иных препятствующих незамедлительному доставлению ребенка указанным лицам обстоятельств в специализированные учреждения для несовершеннолетних, нуждающихся в социальной реабилитации, по месту обнаружения ребенка.</w:t>
      </w:r>
    </w:p>
    <w:p w:rsidR="00871A46" w:rsidRDefault="00871A46">
      <w:pPr>
        <w:pStyle w:val="ConsPlusNormal"/>
        <w:ind w:firstLine="540"/>
        <w:jc w:val="both"/>
      </w:pPr>
      <w:r>
        <w:t xml:space="preserve">4. Субъекты Российской Федерации в соответствии с </w:t>
      </w:r>
      <w:hyperlink w:anchor="Par182" w:tooltip="Ссылка на текущий документ" w:history="1">
        <w:r>
          <w:rPr>
            <w:color w:val="0000FF"/>
          </w:rPr>
          <w:t>пунктом 3</w:t>
        </w:r>
      </w:hyperlink>
      <w:r>
        <w:t xml:space="preserve"> настоящей статьи вправе:</w:t>
      </w:r>
    </w:p>
    <w:p w:rsidR="00871A46" w:rsidRDefault="00871A46">
      <w:pPr>
        <w:pStyle w:val="ConsPlusNormal"/>
        <w:ind w:firstLine="540"/>
        <w:jc w:val="both"/>
      </w:pPr>
      <w:r>
        <w:t>определять с учетом культурных и иных местных традиций места, нахождение в которых может причинить вред здоровью детей, их физическому, интеллектуальному, психическому, духовному и нравственному развитию, и общественные места,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детей;</w:t>
      </w:r>
    </w:p>
    <w:p w:rsidR="00871A46" w:rsidRDefault="00871A46">
      <w:pPr>
        <w:pStyle w:val="ConsPlusNormal"/>
        <w:ind w:firstLine="540"/>
        <w:jc w:val="both"/>
      </w:pPr>
      <w:r>
        <w:t>сокращать с учетом сезонных, климатических и иных условий ночное время, в течение которого не допускается нахождение детей без сопровождения родителей (лиц, их заменяющих), а также лиц, осуществляющих мероприятия с участием детей, в установленных общественных местах;</w:t>
      </w:r>
    </w:p>
    <w:p w:rsidR="00871A46" w:rsidRDefault="00871A46">
      <w:pPr>
        <w:pStyle w:val="ConsPlusNormal"/>
        <w:ind w:firstLine="540"/>
        <w:jc w:val="both"/>
      </w:pPr>
      <w:r>
        <w:t>снижать с учетом культурных и иных местных традиций возраст детей, до достижения которого не допускается их нахождение в ночное время в установленных общественных местах без сопровождения родителей (лиц, их заменяющих), а также лиц, осуществляющих мероприятия с участием детей, но не более чем на два года.</w:t>
      </w:r>
    </w:p>
    <w:p w:rsidR="00871A46" w:rsidRDefault="00871A46">
      <w:pPr>
        <w:pStyle w:val="ConsPlusNormal"/>
        <w:ind w:firstLine="540"/>
        <w:jc w:val="both"/>
      </w:pPr>
      <w:r>
        <w:t xml:space="preserve">5. Установление субъектами Российской Федерации в соответствии с </w:t>
      </w:r>
      <w:hyperlink w:anchor="Par184" w:tooltip="Ссылка на текущий документ" w:history="1">
        <w:r>
          <w:rPr>
            <w:color w:val="0000FF"/>
          </w:rPr>
          <w:t>абзацем третьим пункта 3</w:t>
        </w:r>
      </w:hyperlink>
      <w:r>
        <w:t xml:space="preserve"> настоящей статьи мер по недопущению нахождения детей (лиц, не достигших возраста 18 лет) в ночное время без сопровождения родителей (лиц, их заменяющих) или лиц, осуществляющих мероприятия с участием детей, в транспортных средствах общего пользования осуществляется с учетом заключаемых соглашений между субъектами Российской Федерации о порядке применения этих мер, если маршруты следования указанных транспортных средств проходят по территориям двух и более субъектов Российской Федерации.</w:t>
      </w:r>
    </w:p>
    <w:p w:rsidR="00871A46" w:rsidRDefault="00871A46">
      <w:pPr>
        <w:pStyle w:val="ConsPlusNormal"/>
        <w:ind w:firstLine="540"/>
        <w:jc w:val="both"/>
      </w:pPr>
      <w:r>
        <w:t xml:space="preserve">6. Для оценки предложений об определении мест, нахождение в которых может причинить вред здоровью детей, их физическому, интеллектуальному, психическому, духовному и нравственному развитию, общественных мест,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детей, создаются экспертные комиссии. Порядок формирования и порядок деятельности таких комиссий устанавливаются в </w:t>
      </w:r>
      <w:r>
        <w:lastRenderedPageBreak/>
        <w:t>соответствии с законами субъектов Российской Федерации.</w:t>
      </w:r>
    </w:p>
    <w:p w:rsidR="00871A46" w:rsidRDefault="00871A46">
      <w:pPr>
        <w:pStyle w:val="ConsPlusNormal"/>
        <w:ind w:firstLine="540"/>
        <w:jc w:val="both"/>
      </w:pPr>
      <w:r>
        <w:t xml:space="preserve">7. Органы местного самоуправления с учетом положений настоящей статьи и в порядке, устанавливаемом законами субъектов Российской Федерации, могут определять на территории соответствующего муниципального образования места, нахождение в которых детей в соответствии с </w:t>
      </w:r>
      <w:hyperlink w:anchor="Par182" w:tooltip="Ссылка на текущий документ" w:history="1">
        <w:r>
          <w:rPr>
            <w:color w:val="0000FF"/>
          </w:rPr>
          <w:t>пунктом 3</w:t>
        </w:r>
      </w:hyperlink>
      <w:r>
        <w:t xml:space="preserve"> настоящей статьи не допускается.</w:t>
      </w:r>
    </w:p>
    <w:p w:rsidR="00871A46" w:rsidRDefault="00871A46">
      <w:pPr>
        <w:pStyle w:val="ConsPlusNormal"/>
        <w:ind w:firstLine="540"/>
        <w:jc w:val="both"/>
      </w:pPr>
      <w:r>
        <w:t>8. Законами субъектов Российской Федерации за несоблюдение установленных требований к обеспечению родителями (лицами, их заменяющими), лицами, осуществляющими мероприятия с участием детей, а также юридическими лицами или гражданами, осуществляющими предпринимательскую деятельность без образования юридического лица, мер по содействию физическому, интеллектуальному, психическому, духовному и нравственному развитию детей и предупреждению причинения им вреда может устанавливаться административная ответственность.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27" w:name="Par195"/>
      <w:bookmarkEnd w:id="27"/>
      <w:r>
        <w:t>Статья 14.2. Меры по противодействию торговле детьми и эксплуатации детей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(введена Федеральным законом от 05.04.2013 N 58-ФЗ)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1. Органы государственной власти Российской Федерации, органы государственной власти субъектов Российской Федерации, органы местного самоуправления в пределах своих полномочий принимают меры по противодействию торговле детьми и эксплуатации детей.</w:t>
      </w:r>
    </w:p>
    <w:p w:rsidR="00871A46" w:rsidRDefault="00871A46">
      <w:pPr>
        <w:pStyle w:val="ConsPlusNormal"/>
        <w:ind w:firstLine="540"/>
        <w:jc w:val="both"/>
      </w:pPr>
      <w:r>
        <w:t>2. 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принимают меры по оказанию необходимой педагогической, психологической, медицинской, юридической помощи жертвам торговли детьми и (или) эксплуатации детей, их родителям (лицам, их заменяющим).</w:t>
      </w:r>
    </w:p>
    <w:p w:rsidR="00871A46" w:rsidRDefault="00871A46">
      <w:pPr>
        <w:pStyle w:val="ConsPlusNormal"/>
        <w:ind w:firstLine="540"/>
        <w:jc w:val="both"/>
      </w:pPr>
      <w:r>
        <w:t>3. Общественные объединения (организации) и иные некоммерческие организации могут оказывать содействие органам государственной власти Российской Федерации, органам государственной власти субъектов Российской Федерации, органам местного самоуправления в осуществлении мер по противодействию торговле детьми и эксплуатации детей, оказанию необходимой педагогической, психологической, медицинской, юридической помощи жертвам торговли детьми и (или) эксплуатации детей, их родителям (лицам, их заменяющим).</w:t>
      </w:r>
    </w:p>
    <w:p w:rsidR="00871A46" w:rsidRDefault="00871A46">
      <w:pPr>
        <w:pStyle w:val="ConsPlusNormal"/>
        <w:ind w:firstLine="540"/>
        <w:jc w:val="both"/>
      </w:pPr>
      <w:r>
        <w:t>4. Граждане Российской Федерации, иностранные граждане, лица без гражданства несут уголовную, гражданско-правовую, дисциплинарную ответственность за совершение правонарушений, связанных с торговлей детьми и (или) эксплуатацией детей, в соответствии с законодательством Российской Федерации.</w:t>
      </w:r>
    </w:p>
    <w:p w:rsidR="00871A46" w:rsidRDefault="00871A46">
      <w:pPr>
        <w:pStyle w:val="ConsPlusNormal"/>
        <w:ind w:firstLine="540"/>
        <w:jc w:val="both"/>
      </w:pPr>
      <w:r>
        <w:t>5. Юридические лица несут ответственность за создание условий для торговли детьми и (или) эксплуатации детей, выразившееся в предоставлении помещений, транспортных средств или иных материальных средств, в создании бытовых условий для торговли детьми и (или) эксплуатации детей, в оказании услуг, содействующих торговле детьми и (или) эксплуатации детей, либо в финансировании торговли детьми и (или) эксплуатации детей, а также за изготовление, приобретение, хранение, перевозку, распространение, публичную демонстрацию, рекламирование материалов или предметов с порнографическими изображениями несовершеннолетних в соответствии с законодательством Российской Федерации. Настоящее положение распространяется на иностранные юридические лица в случаях, предусмотренных законодательством Российской Федерации.</w:t>
      </w:r>
    </w:p>
    <w:p w:rsidR="00871A46" w:rsidRDefault="00871A46">
      <w:pPr>
        <w:pStyle w:val="ConsPlusNormal"/>
        <w:ind w:firstLine="540"/>
        <w:jc w:val="both"/>
      </w:pPr>
      <w:r>
        <w:t>6. Применение мер ответственности к юридическому лицу за правонарушения, связанные с торговлей детьми и (или) эксплуатацией детей, изготовлением и (или) оборотом материалов или предметов с порнографическими изображениями несовершеннолетних, не освобождает от ответственности за данные правонарушения виновное физическое лицо, равно как и привлечение физического лица к уголовной или иной ответственности за правонарушения, связанные с торговлей детьми и (или) эксплуатацией детей, изготовлением и (или) оборотом материалов или предметов с порнографическими изображениями несовершеннолетних, не освобождает от ответственности за данные правонарушения юридическое лицо.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28" w:name="Par206"/>
      <w:bookmarkEnd w:id="28"/>
      <w:r>
        <w:t>Статья 15. Защита прав детей, находящихся в трудной жизненной ситуации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1. Абзац утратил силу. - Федеральный закон от 22.08.2004 N 122-ФЗ.</w:t>
      </w:r>
    </w:p>
    <w:p w:rsidR="00871A46" w:rsidRDefault="00871A46">
      <w:pPr>
        <w:pStyle w:val="ConsPlusNormal"/>
        <w:ind w:firstLine="540"/>
        <w:jc w:val="both"/>
      </w:pPr>
      <w:r>
        <w:t xml:space="preserve">Защита прав детей, находящихся в трудной жизненной ситуации (за исключением содержащихся и обучающихся в федеральных государственных образовательных организациях), осуществляется органами </w:t>
      </w:r>
      <w:r>
        <w:lastRenderedPageBreak/>
        <w:t>государственной власти субъектов Российской Федерации в соответствии с законодательством субъектов Российской Федерации. Защита прав детей, находящихся в трудной жизненной ситуации, содержащихся и обучающихся в федеральных государственных образовательных организациях, осуществляется федеральными органами государственной власти в соответствии с законодательством Российской Федерации.</w:t>
      </w:r>
    </w:p>
    <w:p w:rsidR="00871A46" w:rsidRDefault="00871A46">
      <w:pPr>
        <w:pStyle w:val="ConsPlusNormal"/>
        <w:jc w:val="both"/>
      </w:pPr>
      <w:r>
        <w:t>(в ред. Федеральных законов от 22.08.2004 N 122-ФЗ, от 02.07.2013 N 185-ФЗ)</w:t>
      </w:r>
    </w:p>
    <w:p w:rsidR="00871A46" w:rsidRDefault="00871A46">
      <w:pPr>
        <w:pStyle w:val="ConsPlusNormal"/>
        <w:ind w:firstLine="540"/>
        <w:jc w:val="both"/>
      </w:pPr>
      <w:r>
        <w:t>Государство гарантирует судебную защиту прав детей, находящихся в трудной жизненной ситуации.</w:t>
      </w:r>
    </w:p>
    <w:p w:rsidR="00871A46" w:rsidRDefault="00871A46">
      <w:pPr>
        <w:pStyle w:val="ConsPlusNormal"/>
        <w:ind w:firstLine="540"/>
        <w:jc w:val="both"/>
      </w:pPr>
      <w:r>
        <w:t>2. Утратил силу. - Федеральный закон от 22.08.2004 N 122-ФЗ.</w:t>
      </w:r>
    </w:p>
    <w:p w:rsidR="00871A46" w:rsidRDefault="00871A46">
      <w:pPr>
        <w:pStyle w:val="ConsPlusNormal"/>
        <w:ind w:firstLine="540"/>
        <w:jc w:val="both"/>
      </w:pPr>
      <w:bookmarkStart w:id="29" w:name="Par213"/>
      <w:bookmarkEnd w:id="29"/>
      <w:r>
        <w:t>3. Общественные объединения (организации) и иные некоммерческие организации, в том числе международные объединения (организации) в лице своих отделений в Российской Федерации, осуществляют свою деятельность по защите прав детей, находящихся в трудной жизненной ситуации, в соответствии с общепризнанными принципами и нормами международного права, международными договорами Российской Федерации, законодательством Российской Федерации и законодательством субъектов Российской Федерации. Указанные объединения (организации) вправе в судебном порядке оспаривать неправомерные ущемляющие или нарушающие права детей, находящихся в трудной жизненной ситуации, действия должностных лиц органов государственной власти, организаций, граждан, в том числе родителей (лиц, их заменяющих), педагогических, медицинских, социальных работников и других специалистов в области работы с детьми.</w:t>
      </w:r>
    </w:p>
    <w:p w:rsidR="00871A46" w:rsidRDefault="00871A46">
      <w:pPr>
        <w:pStyle w:val="ConsPlusNormal"/>
        <w:jc w:val="both"/>
      </w:pPr>
      <w:r>
        <w:t>(в ред. Федерального закона от 02.07.2013 N 185-ФЗ)</w:t>
      </w:r>
    </w:p>
    <w:p w:rsidR="00871A46" w:rsidRDefault="00871A46">
      <w:pPr>
        <w:pStyle w:val="ConsPlusNormal"/>
        <w:ind w:firstLine="540"/>
        <w:jc w:val="both"/>
      </w:pPr>
      <w:r>
        <w:t>4. При регулировании внесудебных процедур, связанных с участием детей и (или) защитой их прав и законных интересов, а также при принятии решений о наказаниях, которые могут применяться к несовершеннолетним, совершившим правонарушения, должностные лица органов государственной власти, местного самоуправления действуют в соответствии с общепризнанными принципами и нормами международного права, нормами, предусмотренными международными договорами Российской Федерации, в том числе в части гуманного обращения с несовершеннолетними, оказания им квалифицированной юридической помощи, законодательством Российской Федерации.</w:t>
      </w:r>
    </w:p>
    <w:p w:rsidR="00871A46" w:rsidRDefault="00871A46">
      <w:pPr>
        <w:pStyle w:val="ConsPlusNormal"/>
        <w:ind w:firstLine="540"/>
        <w:jc w:val="both"/>
      </w:pPr>
      <w:r>
        <w:t>Обязательными являются обеспечение приоритета личного и социального благополучия ребенка, обеспечение специализации правоприменительных процедур (действий) с его участием или в его интересах, учет особенностей возраста и социального положения ребенка.</w:t>
      </w:r>
    </w:p>
    <w:p w:rsidR="00871A46" w:rsidRDefault="00871A46">
      <w:pPr>
        <w:pStyle w:val="ConsPlusNormal"/>
        <w:ind w:firstLine="540"/>
        <w:jc w:val="both"/>
      </w:pPr>
      <w:r>
        <w:t>В случае освобождения несовершеннолетнего от уголовной ответственности или от наказания с применением принудительных мер воспитательного воздействия суд, принимая решение о применении указанных мер, за исключением такой меры, как помещение в образовательную организацию для обучающихся с девиантным (общественно опасным) поведением, нуждающихся в особых условиях воспитания, обучения и требующих специального педагогического подхода (специальное учебно-воспитательное учреждение открытого или закрытого типа), или медицинскую организацию, вправе признать необходимым проведение мероприятий по социальной реабилитации несовершеннолетнего.</w:t>
      </w:r>
    </w:p>
    <w:p w:rsidR="00871A46" w:rsidRDefault="00871A46">
      <w:pPr>
        <w:pStyle w:val="ConsPlusNormal"/>
        <w:jc w:val="both"/>
      </w:pPr>
      <w:r>
        <w:t>(в ред. Федеральных законов от 22.08.2004 N 122-ФЗ, от 02.07.2013 N 185-ФЗ)</w:t>
      </w:r>
    </w:p>
    <w:p w:rsidR="00871A46" w:rsidRDefault="00871A46">
      <w:pPr>
        <w:pStyle w:val="ConsPlusNormal"/>
        <w:ind w:firstLine="540"/>
        <w:jc w:val="both"/>
      </w:pPr>
      <w:r>
        <w:t>Если ребенок, с участием которого или в интересах которого осуществляется правоприменительная процедура (действие), нуждается в педагогической, психологической, медицинской, юридической помощи, в социальной реабилитации, должностное лицо, осуществляющее правоприменительную процедуру (действие), независимо от предмета рассмотрения сообщает в компетентный орган о необходимости принятия соответствующих мер и просит уведомить его о предпринятых действиях.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jc w:val="center"/>
        <w:outlineLvl w:val="0"/>
        <w:rPr>
          <w:b/>
          <w:bCs/>
          <w:sz w:val="16"/>
          <w:szCs w:val="16"/>
        </w:rPr>
      </w:pPr>
      <w:bookmarkStart w:id="30" w:name="Par221"/>
      <w:bookmarkEnd w:id="30"/>
      <w:r>
        <w:rPr>
          <w:b/>
          <w:bCs/>
          <w:sz w:val="16"/>
          <w:szCs w:val="16"/>
        </w:rPr>
        <w:t>Глава III. ОРГАНИЗАЦИОННЫЕ ОСНОВЫ ГАРАНТИЙ</w:t>
      </w:r>
    </w:p>
    <w:p w:rsidR="00871A46" w:rsidRDefault="00871A46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ПРАВ РЕБЕНКА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31" w:name="Par224"/>
      <w:bookmarkEnd w:id="31"/>
      <w:r>
        <w:t>Статья 16. Федеральные органы исполнительной власти, органы исполнительной власти субъектов Российской Федерации, осуществляющие гарантии прав ребенка в Российской Федерации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 xml:space="preserve">1. Компетенция федеральных органов исполнительной власти, которые осуществляют гарантии прав ребенка, реализуют государственную политику в интересах детей, в том числе осуществляют деятельность в области образования, охраны здоровья, социальной защиты, социального обслуживания, содействия социальной адаптации и социальной реабилитации детей, обеспечения их занятости и охраны труда, профилактики безнадзорности и правонарушений, организации детского и семейного отдыха, государственной поддержки общественных объединений (организаций), иных некоммерческих организаций и в других областях в соответствии с законодательством Российской Федерации, устанавливается </w:t>
      </w:r>
      <w:r>
        <w:lastRenderedPageBreak/>
        <w:t>Президентом Российской Федерации и Правительством Российской Федерации.</w:t>
      </w:r>
    </w:p>
    <w:p w:rsidR="00871A46" w:rsidRDefault="00871A46">
      <w:pPr>
        <w:pStyle w:val="ConsPlusNormal"/>
        <w:jc w:val="both"/>
      </w:pPr>
      <w:r>
        <w:t>(в ред. Федерального закона от 02.07.2013 N 185-ФЗ)</w:t>
      </w:r>
    </w:p>
    <w:p w:rsidR="00871A46" w:rsidRDefault="00871A46">
      <w:pPr>
        <w:pStyle w:val="ConsPlusNormal"/>
        <w:ind w:firstLine="540"/>
        <w:jc w:val="both"/>
      </w:pPr>
      <w:r>
        <w:t>2. Утратил силу. - Федеральный закон от 22.08.2004 N 122-ФЗ.</w:t>
      </w:r>
    </w:p>
    <w:p w:rsidR="00871A46" w:rsidRDefault="00871A46">
      <w:pPr>
        <w:pStyle w:val="ConsPlusNormal"/>
        <w:ind w:firstLine="540"/>
        <w:jc w:val="both"/>
      </w:pPr>
      <w:r>
        <w:t>3. Компетенция органов исполнительной власти субъектов Российской Федерации, которые осуществляют мероприятия по реализации государственной политики в интересах детей, регулируется законодательством субъектов Российской Федерации.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32" w:name="Par231"/>
      <w:bookmarkEnd w:id="32"/>
      <w:r>
        <w:t>Статья 16.1. Уполномоченный при Президенте Российской Федерации по правам ребенка и уполномоченный по правам ребенка в субъекте Российской Федерации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(введена Федеральным законом от 03.12.2011 N 378-ФЗ)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1. Уполномоченный при Президенте Российской Федерации по правам ребенка в пределах своих полномочий, предусмотренных соответствующим указом Президента Российской Федерации, обеспечивает защиту прав и законных интересов детей.</w:t>
      </w:r>
    </w:p>
    <w:p w:rsidR="00871A46" w:rsidRDefault="00871A46">
      <w:pPr>
        <w:pStyle w:val="ConsPlusNormal"/>
        <w:ind w:firstLine="540"/>
        <w:jc w:val="both"/>
      </w:pPr>
      <w:r>
        <w:t>2. В соответствии с законом и иным нормативным правовым актом субъекта Российской Федерации может учреждаться должность уполномоченного по правам ребенка в субъекте Российской Федерации.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33" w:name="Par238"/>
      <w:bookmarkEnd w:id="33"/>
      <w:r>
        <w:t>Статьи 17 - 20. Утратили силу. - Федеральный закон от 22.08.2004 N 122-ФЗ.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34" w:name="Par240"/>
      <w:bookmarkEnd w:id="34"/>
      <w:r>
        <w:t>Статья 21. Финансирование мероприятий по реализации государственной политики в интересах детей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(в ред. Федерального закона от 22.08.2004 N 122-ФЗ)</w:t>
      </w:r>
    </w:p>
    <w:p w:rsidR="00871A46" w:rsidRDefault="00871A46">
      <w:pPr>
        <w:pStyle w:val="ConsPlusNormal"/>
        <w:ind w:firstLine="540"/>
        <w:jc w:val="both"/>
      </w:pPr>
    </w:p>
    <w:p w:rsidR="00871A46" w:rsidRDefault="00871A46">
      <w:pPr>
        <w:pStyle w:val="ConsPlusNormal"/>
        <w:ind w:firstLine="540"/>
        <w:jc w:val="both"/>
      </w:pPr>
      <w:r>
        <w:t>Финансирование федеральных мероприятий по реализации государственной политики в интересах детей осуществляется за счет средств федерального бюджета, внебюджетных источников, а также за счет средств бюджетов субъектов Российской Федерации в соответствии с законодательством субъектов Российской Федерации.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35" w:name="Par246"/>
      <w:bookmarkEnd w:id="35"/>
      <w:r>
        <w:t>Статья 22. Государственный доклад о положении детей и семей, имеющих детей, в Российской Федерации</w:t>
      </w:r>
    </w:p>
    <w:p w:rsidR="00871A46" w:rsidRDefault="00871A46">
      <w:pPr>
        <w:pStyle w:val="ConsPlusNormal"/>
        <w:jc w:val="both"/>
      </w:pPr>
      <w:r>
        <w:t>(в ред. Федерального закона от 03.12.2011 N 377-ФЗ)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(в ред. Федерального закона от 20.07.2000 N 103-ФЗ)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Государственный доклад о положении детей и семей, имеющих детей, в Российской Федерации ежегодно разрабатывается в целях обеспечения органов государственной власти Российской Федерации объективной систематизированной аналитической информацией о положении детей и семей, имеющих детей, в Российской Федерации и тенденциях его изменения.</w:t>
      </w:r>
    </w:p>
    <w:p w:rsidR="00871A46" w:rsidRDefault="00871A46">
      <w:pPr>
        <w:pStyle w:val="ConsPlusNormal"/>
        <w:jc w:val="both"/>
      </w:pPr>
      <w:r>
        <w:t>(в ред. Федерального закона от 03.12.2011 N 377-ФЗ)</w:t>
      </w:r>
    </w:p>
    <w:p w:rsidR="00871A46" w:rsidRDefault="00871A46">
      <w:pPr>
        <w:pStyle w:val="ConsPlusNormal"/>
        <w:ind w:firstLine="540"/>
        <w:jc w:val="both"/>
      </w:pPr>
      <w:r>
        <w:t>Государственный доклад о положении детей и семей, имеющих детей, в Российской Федерации представляется Правительством Российской Федерации палатам Федерального Собрания Российской Федерации. Структура государственного доклада о положении детей и семей, имеющих детей, в Российской Федерации, требования к содержанию его разделов, системе используемых в нем показателей, порядок разработки, распространения, в том числе опубликования, предоставления для общественного обсуждения путем размещения на официальном сайте федерального органа исполнительной власти, уполномоченного Правительством Российской Федерации на разработку данного доклада, в сети "Интернет" и представления результатов общественного обсуждения в Правительство Российской Федерации определяются Правительством Российской Федерации.</w:t>
      </w:r>
    </w:p>
    <w:p w:rsidR="00871A46" w:rsidRDefault="00871A46">
      <w:pPr>
        <w:pStyle w:val="ConsPlusNormal"/>
        <w:jc w:val="both"/>
      </w:pPr>
      <w:r>
        <w:t>(часть вторая в ред. Федерального закона от 03.12.2011 N 377-ФЗ)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jc w:val="center"/>
        <w:outlineLvl w:val="0"/>
        <w:rPr>
          <w:b/>
          <w:bCs/>
          <w:sz w:val="16"/>
          <w:szCs w:val="16"/>
        </w:rPr>
      </w:pPr>
      <w:bookmarkStart w:id="36" w:name="Par256"/>
      <w:bookmarkEnd w:id="36"/>
      <w:r>
        <w:rPr>
          <w:b/>
          <w:bCs/>
          <w:sz w:val="16"/>
          <w:szCs w:val="16"/>
        </w:rPr>
        <w:t>Глава IV. ГАРАНТИИ ИСПОЛНЕНИЯ НАСТОЯЩЕГО</w:t>
      </w:r>
    </w:p>
    <w:p w:rsidR="00871A46" w:rsidRDefault="00871A46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ФЕДЕРАЛЬНОГО ЗАКОНА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37" w:name="Par259"/>
      <w:bookmarkEnd w:id="37"/>
      <w:r>
        <w:t>Статья 23. Судебный порядок разрешения споров при исполнении настоящего Федерального закона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lastRenderedPageBreak/>
        <w:t>1. Родители (лица, их заменяющие), а также педагогические, медицинские, социальные работники, психологи и другие специалисты, которые осуществляют функции по воспитанию, обучению, охране здоровья, социальной защите и социальному обслуживанию ребенка, содействуют его социальной адаптации, социальной реабилитации, вправе обратиться в установленном законодательством Российской Федерации порядке в суд с иском о возмещении ребенку вреда, причиненного его здоровью, имуществу, а также морального вреда.</w:t>
      </w:r>
    </w:p>
    <w:p w:rsidR="00871A46" w:rsidRDefault="00871A46">
      <w:pPr>
        <w:pStyle w:val="ConsPlusNormal"/>
        <w:jc w:val="both"/>
      </w:pPr>
      <w:r>
        <w:t>(в ред. Федерального закона от 02.07.2013 N 185-ФЗ)</w:t>
      </w:r>
    </w:p>
    <w:p w:rsidR="00871A46" w:rsidRDefault="00871A46">
      <w:pPr>
        <w:pStyle w:val="ConsPlusNormal"/>
        <w:ind w:firstLine="540"/>
        <w:jc w:val="both"/>
      </w:pPr>
      <w:bookmarkStart w:id="38" w:name="Par263"/>
      <w:bookmarkEnd w:id="38"/>
      <w:r>
        <w:t>2. При рассмотрении в судах дел о защите прав и законных интересов ребенка государственная пошлина не взимается.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jc w:val="center"/>
        <w:outlineLvl w:val="0"/>
        <w:rPr>
          <w:b/>
          <w:bCs/>
          <w:sz w:val="16"/>
          <w:szCs w:val="16"/>
        </w:rPr>
      </w:pPr>
      <w:bookmarkStart w:id="39" w:name="Par265"/>
      <w:bookmarkEnd w:id="39"/>
      <w:r>
        <w:rPr>
          <w:b/>
          <w:bCs/>
          <w:sz w:val="16"/>
          <w:szCs w:val="16"/>
        </w:rPr>
        <w:t>Глава V. ЗАКЛЮЧИТЕЛЬНЫЕ ПОЛОЖЕНИЯ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40" w:name="Par267"/>
      <w:bookmarkEnd w:id="40"/>
      <w:r>
        <w:t>Статья 24. Вступление в силу настоящего Федерального закона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1. Настоящий Федеральный закон вступает в силу со дня его официального опубликования.</w:t>
      </w:r>
    </w:p>
    <w:p w:rsidR="00871A46" w:rsidRDefault="00871A46">
      <w:pPr>
        <w:pStyle w:val="ConsPlusNormal"/>
        <w:ind w:firstLine="540"/>
        <w:jc w:val="both"/>
      </w:pPr>
      <w:r>
        <w:t xml:space="preserve">2. </w:t>
      </w:r>
      <w:hyperlink w:anchor="Par112" w:tooltip="Ссылка на текущий документ" w:history="1">
        <w:r>
          <w:rPr>
            <w:color w:val="0000FF"/>
          </w:rPr>
          <w:t>Пункт 3</w:t>
        </w:r>
      </w:hyperlink>
      <w:r>
        <w:t xml:space="preserve"> статьи 7, </w:t>
      </w:r>
      <w:hyperlink w:anchor="Par119" w:tooltip="Ссылка на текущий документ" w:history="1">
        <w:r>
          <w:rPr>
            <w:color w:val="0000FF"/>
          </w:rPr>
          <w:t>пункт 3</w:t>
        </w:r>
      </w:hyperlink>
      <w:r>
        <w:t xml:space="preserve"> статьи 9, </w:t>
      </w:r>
      <w:hyperlink w:anchor="Par154" w:tooltip="Ссылка на текущий документ" w:history="1">
        <w:r>
          <w:rPr>
            <w:color w:val="0000FF"/>
          </w:rPr>
          <w:t>пункты 3,</w:t>
        </w:r>
      </w:hyperlink>
      <w:r>
        <w:t xml:space="preserve"> </w:t>
      </w:r>
      <w:hyperlink w:anchor="Par158" w:tooltip="Ссылка на текущий документ" w:history="1">
        <w:r>
          <w:rPr>
            <w:color w:val="0000FF"/>
          </w:rPr>
          <w:t>4,</w:t>
        </w:r>
      </w:hyperlink>
      <w:r>
        <w:t xml:space="preserve"> </w:t>
      </w:r>
      <w:hyperlink w:anchor="Par162" w:tooltip="Ссылка на текущий документ" w:history="1">
        <w:r>
          <w:rPr>
            <w:color w:val="0000FF"/>
          </w:rPr>
          <w:t>6,</w:t>
        </w:r>
      </w:hyperlink>
      <w:r>
        <w:t xml:space="preserve"> </w:t>
      </w:r>
      <w:hyperlink w:anchor="Par163" w:tooltip="Ссылка на текущий документ" w:history="1">
        <w:r>
          <w:rPr>
            <w:color w:val="0000FF"/>
          </w:rPr>
          <w:t>7</w:t>
        </w:r>
      </w:hyperlink>
      <w:r>
        <w:t xml:space="preserve"> статьи 13, </w:t>
      </w:r>
      <w:hyperlink w:anchor="Par213" w:tooltip="Ссылка на текущий документ" w:history="1">
        <w:r>
          <w:rPr>
            <w:color w:val="0000FF"/>
          </w:rPr>
          <w:t>пункт 3</w:t>
        </w:r>
      </w:hyperlink>
      <w:r>
        <w:t xml:space="preserve"> статьи 15 и </w:t>
      </w:r>
      <w:hyperlink w:anchor="Par263" w:tooltip="Ссылка на текущий документ" w:history="1">
        <w:r>
          <w:rPr>
            <w:color w:val="0000FF"/>
          </w:rPr>
          <w:t>пункт 2</w:t>
        </w:r>
      </w:hyperlink>
      <w:r>
        <w:t xml:space="preserve"> статьи 23 настоящего Федерального закона вступают в силу с 1 июля 1999 года.</w:t>
      </w:r>
    </w:p>
    <w:p w:rsidR="00871A46" w:rsidRDefault="00871A46">
      <w:pPr>
        <w:pStyle w:val="ConsPlusNormal"/>
        <w:ind w:firstLine="540"/>
        <w:jc w:val="both"/>
      </w:pPr>
      <w:r>
        <w:t xml:space="preserve">3. </w:t>
      </w:r>
      <w:hyperlink w:anchor="Par117" w:tooltip="Ссылка на текущий документ" w:history="1">
        <w:r>
          <w:rPr>
            <w:color w:val="0000FF"/>
          </w:rPr>
          <w:t>Статья 8</w:t>
        </w:r>
      </w:hyperlink>
      <w:r>
        <w:t xml:space="preserve"> настоящего Федерального закона вступает в силу с 1 января 2000 года.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  <w:outlineLvl w:val="1"/>
      </w:pPr>
      <w:bookmarkStart w:id="41" w:name="Par273"/>
      <w:bookmarkEnd w:id="41"/>
      <w:r>
        <w:t>Статья 25. Приведение нормативных правовых актов в соответствие с настоящим Федеральным законом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ind w:firstLine="540"/>
        <w:jc w:val="both"/>
      </w:pPr>
      <w:r>
        <w:t>Президенту Российской Федерации и Правительству Российской Федерации привести свои нормативные правовые акты в соответствие с настоящим Федеральным законом.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  <w:jc w:val="right"/>
      </w:pPr>
      <w:r>
        <w:t>Президент</w:t>
      </w:r>
    </w:p>
    <w:p w:rsidR="00871A46" w:rsidRDefault="00871A46">
      <w:pPr>
        <w:pStyle w:val="ConsPlusNormal"/>
        <w:jc w:val="right"/>
      </w:pPr>
      <w:r>
        <w:t>Российской Федерации</w:t>
      </w:r>
    </w:p>
    <w:p w:rsidR="00871A46" w:rsidRDefault="00871A46">
      <w:pPr>
        <w:pStyle w:val="ConsPlusNormal"/>
        <w:jc w:val="right"/>
      </w:pPr>
      <w:r>
        <w:t>Б.ЕЛЬЦИН</w:t>
      </w:r>
    </w:p>
    <w:p w:rsidR="00871A46" w:rsidRDefault="00871A46">
      <w:pPr>
        <w:pStyle w:val="ConsPlusNormal"/>
      </w:pPr>
      <w:r>
        <w:t>Москва, Кремль</w:t>
      </w:r>
    </w:p>
    <w:p w:rsidR="00871A46" w:rsidRDefault="00871A46">
      <w:pPr>
        <w:pStyle w:val="ConsPlusNormal"/>
      </w:pPr>
      <w:r>
        <w:t>24 июля 1998 года</w:t>
      </w:r>
    </w:p>
    <w:p w:rsidR="00871A46" w:rsidRDefault="00871A46">
      <w:pPr>
        <w:pStyle w:val="ConsPlusNormal"/>
      </w:pPr>
      <w:r>
        <w:t>N 124-ФЗ</w:t>
      </w:r>
    </w:p>
    <w:p w:rsidR="00871A46" w:rsidRDefault="00871A46">
      <w:pPr>
        <w:pStyle w:val="ConsPlusNormal"/>
      </w:pPr>
    </w:p>
    <w:p w:rsidR="00871A46" w:rsidRDefault="00871A46">
      <w:pPr>
        <w:pStyle w:val="ConsPlusNormal"/>
      </w:pPr>
    </w:p>
    <w:p w:rsidR="00871A46" w:rsidRDefault="00871A46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871A46">
      <w:headerReference w:type="default" r:id="rId9"/>
      <w:footerReference w:type="default" r:id="rId10"/>
      <w:pgSz w:w="11906" w:h="16838"/>
      <w:pgMar w:top="1440" w:right="566" w:bottom="1440" w:left="1133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BC7" w:rsidRDefault="00983BC7">
      <w:pPr>
        <w:spacing w:after="0" w:line="240" w:lineRule="auto"/>
      </w:pPr>
      <w:r>
        <w:separator/>
      </w:r>
    </w:p>
  </w:endnote>
  <w:endnote w:type="continuationSeparator" w:id="0">
    <w:p w:rsidR="00983BC7" w:rsidRDefault="00983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1A46" w:rsidRDefault="00871A46">
    <w:pPr>
      <w:widowControl w:val="0"/>
      <w:pBdr>
        <w:bottom w:val="single" w:sz="12" w:space="0" w:color="auto"/>
      </w:pBd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46"/>
      <w:gridCol w:w="3555"/>
      <w:gridCol w:w="3346"/>
    </w:tblGrid>
    <w:tr w:rsidR="00871A46">
      <w:tblPrEx>
        <w:tblCellMar>
          <w:top w:w="0" w:type="dxa"/>
          <w:bottom w:w="0" w:type="dxa"/>
        </w:tblCellMar>
      </w:tblPrEx>
      <w:trPr>
        <w:trHeight w:hRule="exact" w:val="1663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71A46" w:rsidRDefault="00871A46">
          <w:pPr>
            <w:widowControl w:val="0"/>
            <w:autoSpaceDE w:val="0"/>
            <w:autoSpaceDN w:val="0"/>
            <w:adjustRightInd w:val="0"/>
            <w:spacing w:after="0" w:line="240" w:lineRule="auto"/>
            <w:rPr>
              <w:rFonts w:ascii="Tahoma" w:hAnsi="Tahoma" w:cs="Tahoma"/>
              <w:b/>
              <w:bCs/>
              <w:color w:val="333399"/>
              <w:sz w:val="28"/>
              <w:szCs w:val="28"/>
            </w:rPr>
          </w:pPr>
          <w:r>
            <w:rPr>
              <w:rFonts w:ascii="Tahoma" w:hAnsi="Tahoma" w:cs="Tahoma"/>
              <w:b/>
              <w:bCs/>
              <w:color w:val="333399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71A46" w:rsidRDefault="00871A46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ahoma" w:hAnsi="Tahoma" w:cs="Tahoma"/>
              <w:b/>
              <w:bCs/>
              <w:sz w:val="20"/>
              <w:szCs w:val="20"/>
            </w:rPr>
          </w:pPr>
          <w:hyperlink r:id="rId1" w:history="1">
            <w:r>
              <w:rPr>
                <w:rFonts w:ascii="Tahoma" w:hAnsi="Tahoma" w:cs="Tahoma"/>
                <w:b/>
                <w:bCs/>
                <w:color w:val="0000FF"/>
                <w:sz w:val="20"/>
                <w:szCs w:val="20"/>
              </w:rPr>
              <w:t>www.consultant.ru</w:t>
            </w:r>
          </w:hyperlink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71A46" w:rsidRDefault="00871A46">
          <w:pPr>
            <w:widowControl w:val="0"/>
            <w:autoSpaceDE w:val="0"/>
            <w:autoSpaceDN w:val="0"/>
            <w:adjustRightInd w:val="0"/>
            <w:spacing w:after="0" w:line="240" w:lineRule="auto"/>
            <w:jc w:val="right"/>
            <w:rPr>
              <w:rFonts w:ascii="Tahoma" w:hAnsi="Tahoma" w:cs="Tahoma"/>
              <w:sz w:val="20"/>
              <w:szCs w:val="20"/>
            </w:rPr>
          </w:pPr>
          <w:r>
            <w:rPr>
              <w:rFonts w:ascii="Tahoma" w:hAnsi="Tahoma" w:cs="Tahoma"/>
              <w:sz w:val="20"/>
              <w:szCs w:val="20"/>
            </w:rPr>
            <w:t xml:space="preserve">Страница </w:t>
          </w:r>
          <w:r>
            <w:rPr>
              <w:rFonts w:ascii="Tahoma" w:hAnsi="Tahoma" w:cs="Tahoma"/>
              <w:sz w:val="20"/>
              <w:szCs w:val="20"/>
            </w:rPr>
            <w:fldChar w:fldCharType="begin"/>
          </w:r>
          <w:r>
            <w:rPr>
              <w:rFonts w:ascii="Tahoma" w:hAnsi="Tahoma" w:cs="Tahoma"/>
              <w:sz w:val="20"/>
              <w:szCs w:val="20"/>
            </w:rPr>
            <w:instrText>\PAGE</w:instrText>
          </w:r>
          <w:r>
            <w:rPr>
              <w:rFonts w:ascii="Tahoma" w:hAnsi="Tahoma" w:cs="Tahoma"/>
              <w:sz w:val="20"/>
              <w:szCs w:val="20"/>
            </w:rPr>
            <w:fldChar w:fldCharType="separate"/>
          </w:r>
          <w:r w:rsidR="004F4DD1">
            <w:rPr>
              <w:rFonts w:ascii="Tahoma" w:hAnsi="Tahoma" w:cs="Tahoma"/>
              <w:noProof/>
              <w:sz w:val="20"/>
              <w:szCs w:val="20"/>
            </w:rPr>
            <w:t>13</w:t>
          </w:r>
          <w:r>
            <w:rPr>
              <w:rFonts w:ascii="Tahoma" w:hAnsi="Tahoma" w:cs="Tahoma"/>
              <w:sz w:val="20"/>
              <w:szCs w:val="20"/>
            </w:rPr>
            <w:fldChar w:fldCharType="end"/>
          </w:r>
          <w:r>
            <w:rPr>
              <w:rFonts w:ascii="Tahoma" w:hAnsi="Tahoma" w:cs="Tahoma"/>
              <w:sz w:val="20"/>
              <w:szCs w:val="20"/>
            </w:rPr>
            <w:t xml:space="preserve"> из </w:t>
          </w:r>
          <w:r>
            <w:rPr>
              <w:rFonts w:ascii="Tahoma" w:hAnsi="Tahoma" w:cs="Tahoma"/>
              <w:sz w:val="20"/>
              <w:szCs w:val="20"/>
            </w:rPr>
            <w:fldChar w:fldCharType="begin"/>
          </w:r>
          <w:r>
            <w:rPr>
              <w:rFonts w:ascii="Tahoma" w:hAnsi="Tahoma" w:cs="Tahoma"/>
              <w:sz w:val="20"/>
              <w:szCs w:val="20"/>
            </w:rPr>
            <w:instrText>\NUMPAGES</w:instrText>
          </w:r>
          <w:r>
            <w:rPr>
              <w:rFonts w:ascii="Tahoma" w:hAnsi="Tahoma" w:cs="Tahoma"/>
              <w:sz w:val="20"/>
              <w:szCs w:val="20"/>
            </w:rPr>
            <w:fldChar w:fldCharType="separate"/>
          </w:r>
          <w:r w:rsidR="004F4DD1">
            <w:rPr>
              <w:rFonts w:ascii="Tahoma" w:hAnsi="Tahoma" w:cs="Tahoma"/>
              <w:noProof/>
              <w:sz w:val="20"/>
              <w:szCs w:val="20"/>
            </w:rPr>
            <w:t>13</w:t>
          </w:r>
          <w:r>
            <w:rPr>
              <w:rFonts w:ascii="Tahoma" w:hAnsi="Tahoma" w:cs="Tahoma"/>
              <w:sz w:val="20"/>
              <w:szCs w:val="20"/>
            </w:rPr>
            <w:fldChar w:fldCharType="end"/>
          </w:r>
        </w:p>
      </w:tc>
    </w:tr>
  </w:tbl>
  <w:p w:rsidR="00871A46" w:rsidRDefault="00871A46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BC7" w:rsidRDefault="00983BC7">
      <w:pPr>
        <w:spacing w:after="0" w:line="240" w:lineRule="auto"/>
      </w:pPr>
      <w:r>
        <w:separator/>
      </w:r>
    </w:p>
  </w:footnote>
  <w:footnote w:type="continuationSeparator" w:id="0">
    <w:p w:rsidR="00983BC7" w:rsidRDefault="00983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646"/>
      <w:gridCol w:w="418"/>
      <w:gridCol w:w="4183"/>
    </w:tblGrid>
    <w:tr w:rsidR="00871A46">
      <w:tblPrEx>
        <w:tblCellMar>
          <w:top w:w="0" w:type="dxa"/>
          <w:bottom w:w="0" w:type="dxa"/>
        </w:tblCellMar>
      </w:tblPrEx>
      <w:trPr>
        <w:trHeight w:hRule="exact" w:val="1683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71A46" w:rsidRDefault="00871A46">
          <w:pPr>
            <w:widowControl w:val="0"/>
            <w:autoSpaceDE w:val="0"/>
            <w:autoSpaceDN w:val="0"/>
            <w:adjustRightInd w:val="0"/>
            <w:spacing w:after="0" w:line="240" w:lineRule="auto"/>
            <w:rPr>
              <w:rFonts w:ascii="Tahoma" w:hAnsi="Tahoma" w:cs="Tahoma"/>
              <w:sz w:val="16"/>
              <w:szCs w:val="16"/>
            </w:rPr>
          </w:pPr>
          <w:r>
            <w:rPr>
              <w:rFonts w:ascii="Tahoma" w:hAnsi="Tahoma" w:cs="Tahoma"/>
              <w:sz w:val="16"/>
              <w:szCs w:val="16"/>
            </w:rPr>
            <w:t>Федеральный закон от 24.07.1998 N 124-ФЗ</w:t>
          </w:r>
          <w:r>
            <w:rPr>
              <w:rFonts w:ascii="Tahoma" w:hAnsi="Tahoma" w:cs="Tahoma"/>
              <w:sz w:val="16"/>
              <w:szCs w:val="16"/>
            </w:rPr>
            <w:br/>
            <w:t>(ред. от 02.12.2013)</w:t>
          </w:r>
          <w:r>
            <w:rPr>
              <w:rFonts w:ascii="Tahoma" w:hAnsi="Tahoma" w:cs="Tahoma"/>
              <w:sz w:val="16"/>
              <w:szCs w:val="16"/>
            </w:rPr>
            <w:br/>
            <w:t>"Об основных гарантиях прав ребенка в Российской Федерации...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71A46" w:rsidRDefault="00871A46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imes New Roman" w:hAnsi="Times New Roman"/>
              <w:sz w:val="24"/>
              <w:szCs w:val="24"/>
            </w:rPr>
          </w:pPr>
        </w:p>
        <w:p w:rsidR="00871A46" w:rsidRDefault="00871A46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imes New Roman" w:hAnsi="Times New Roman"/>
              <w:sz w:val="24"/>
              <w:szCs w:val="24"/>
            </w:rPr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71A46" w:rsidRDefault="00871A46">
          <w:pPr>
            <w:widowControl w:val="0"/>
            <w:autoSpaceDE w:val="0"/>
            <w:autoSpaceDN w:val="0"/>
            <w:adjustRightInd w:val="0"/>
            <w:spacing w:after="0" w:line="240" w:lineRule="auto"/>
            <w:jc w:val="right"/>
            <w:rPr>
              <w:rFonts w:ascii="Tahoma" w:hAnsi="Tahoma" w:cs="Tahoma"/>
              <w:sz w:val="16"/>
              <w:szCs w:val="16"/>
            </w:rPr>
          </w:pPr>
          <w:r>
            <w:rPr>
              <w:rFonts w:ascii="Tahoma" w:hAnsi="Tahoma" w:cs="Tahoma"/>
              <w:sz w:val="18"/>
              <w:szCs w:val="18"/>
            </w:rPr>
            <w:t xml:space="preserve">Документ предоставлен </w:t>
          </w:r>
          <w:hyperlink r:id="rId1" w:history="1">
            <w:r>
              <w:rPr>
                <w:rFonts w:ascii="Tahoma" w:hAnsi="Tahoma" w:cs="Tahoma"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16.02.2015</w:t>
          </w:r>
        </w:p>
      </w:tc>
    </w:tr>
  </w:tbl>
  <w:p w:rsidR="00871A46" w:rsidRDefault="00871A46">
    <w:pPr>
      <w:widowControl w:val="0"/>
      <w:pBdr>
        <w:bottom w:val="single" w:sz="12" w:space="0" w:color="auto"/>
      </w:pBd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2"/>
        <w:szCs w:val="2"/>
      </w:rPr>
    </w:pPr>
  </w:p>
  <w:p w:rsidR="00871A46" w:rsidRDefault="00871A46">
    <w:r>
      <w:rPr>
        <w:rFonts w:ascii="Times New Roman" w:hAnsi="Times New Roman"/>
        <w:sz w:val="10"/>
        <w:szCs w:val="10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writeProtection w:recommended="1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860"/>
    <w:rsid w:val="004F4DD1"/>
    <w:rsid w:val="00871A46"/>
    <w:rsid w:val="00983BC7"/>
    <w:rsid w:val="00B33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3999A916-3AB8-48D3-AEE1-B1DF3AFF6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6821</Words>
  <Characters>38885</Characters>
  <Application>Microsoft Office Word</Application>
  <DocSecurity>2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Федеральный закон от 24.07.1998 N 124-ФЗ(ред. от 02.12.2013)"Об основных гарантиях прав ребенка в Российской Федерации"</vt:lpstr>
    </vt:vector>
  </TitlesOfParts>
  <Company>Microsoft</Company>
  <LinksUpToDate>false</LinksUpToDate>
  <CharactersWithSpaces>45615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Федеральный закон от 24.07.1998 N 124-ФЗ(ред. от 02.12.2013)"Об основных гарантиях прав ребенка в Российской Федерации"</dc:title>
  <dc:subject/>
  <dc:creator>ConsultantPlus</dc:creator>
  <cp:keywords/>
  <dc:description/>
  <cp:lastModifiedBy>VolgLiceum1</cp:lastModifiedBy>
  <cp:revision>2</cp:revision>
  <dcterms:created xsi:type="dcterms:W3CDTF">2017-09-25T12:37:00Z</dcterms:created>
  <dcterms:modified xsi:type="dcterms:W3CDTF">2017-09-25T12:37:00Z</dcterms:modified>
</cp:coreProperties>
</file>