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015" w:rsidRDefault="00720015" w:rsidP="00720015">
      <w:pPr>
        <w:pStyle w:val="a5"/>
        <w:ind w:left="-284"/>
      </w:pPr>
      <w:r>
        <w:rPr>
          <w:noProof/>
        </w:rPr>
        <w:drawing>
          <wp:inline distT="0" distB="0" distL="0" distR="0">
            <wp:extent cx="6773539" cy="11732562"/>
            <wp:effectExtent l="19050" t="0" r="8261" b="0"/>
            <wp:docPr id="1" name="Рисунок 1" descr="C:\Users\UTY\AppData\Local\Packages\Microsoft.Windows.Photos_8wekyb3d8bbwe\TempState\ShareServiceTempFolder\17327099851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Y\AppData\Local\Packages\Microsoft.Windows.Photos_8wekyb3d8bbwe\TempState\ShareServiceTempFolder\1732709985136.jpeg"/>
                    <pic:cNvPicPr>
                      <a:picLocks noChangeAspect="1" noChangeArrowheads="1"/>
                    </pic:cNvPicPr>
                  </pic:nvPicPr>
                  <pic:blipFill>
                    <a:blip r:embed="rId4"/>
                    <a:srcRect/>
                    <a:stretch>
                      <a:fillRect/>
                    </a:stretch>
                  </pic:blipFill>
                  <pic:spPr bwMode="auto">
                    <a:xfrm>
                      <a:off x="0" y="0"/>
                      <a:ext cx="6773539" cy="11732562"/>
                    </a:xfrm>
                    <a:prstGeom prst="rect">
                      <a:avLst/>
                    </a:prstGeom>
                    <a:noFill/>
                    <a:ln w="9525">
                      <a:noFill/>
                      <a:miter lim="800000"/>
                      <a:headEnd/>
                      <a:tailEnd/>
                    </a:ln>
                  </pic:spPr>
                </pic:pic>
              </a:graphicData>
            </a:graphic>
          </wp:inline>
        </w:drawing>
      </w:r>
    </w:p>
    <w:p w:rsidR="001E46EA" w:rsidRPr="006A7CDB" w:rsidRDefault="001E46EA" w:rsidP="001E46EA">
      <w:pPr>
        <w:spacing w:after="0" w:line="240" w:lineRule="auto"/>
        <w:ind w:firstLine="709"/>
        <w:jc w:val="center"/>
        <w:rPr>
          <w:rFonts w:ascii="Times New Roman" w:eastAsia="Times New Roman" w:hAnsi="Times New Roman" w:cs="Times New Roman"/>
          <w:b/>
          <w:sz w:val="24"/>
          <w:szCs w:val="24"/>
        </w:rPr>
      </w:pPr>
      <w:r w:rsidRPr="006A7CDB">
        <w:rPr>
          <w:rFonts w:ascii="Times New Roman" w:eastAsia="Times New Roman" w:hAnsi="Times New Roman" w:cs="Times New Roman"/>
          <w:b/>
          <w:color w:val="000000"/>
          <w:sz w:val="24"/>
          <w:szCs w:val="24"/>
        </w:rPr>
        <w:lastRenderedPageBreak/>
        <w:t>Пояснительная записка</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Рабочая программа кружка научно-технической направленности «Робототехника VEX» на примере платформы VEX IQ составлена в соответствии </w:t>
      </w:r>
      <w:proofErr w:type="gramStart"/>
      <w:r w:rsidRPr="006A7CDB">
        <w:rPr>
          <w:rFonts w:ascii="Times New Roman" w:eastAsia="Times New Roman" w:hAnsi="Times New Roman" w:cs="Times New Roman"/>
          <w:color w:val="000000"/>
          <w:sz w:val="24"/>
          <w:szCs w:val="24"/>
        </w:rPr>
        <w:t>с</w:t>
      </w:r>
      <w:proofErr w:type="gramEnd"/>
      <w:r w:rsidRPr="006A7CDB">
        <w:rPr>
          <w:rFonts w:ascii="Times New Roman" w:eastAsia="Times New Roman" w:hAnsi="Times New Roman" w:cs="Times New Roman"/>
          <w:color w:val="000000"/>
          <w:sz w:val="24"/>
          <w:szCs w:val="24"/>
        </w:rPr>
        <w:t xml:space="preserve">: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Федеральным законом от 29 декабря 2012 года № 273-ФЗ «Об образовании в Российской Федерации», концепцией развития дополнительного образования детей (</w:t>
      </w:r>
      <w:proofErr w:type="gramStart"/>
      <w:r w:rsidRPr="006A7CDB">
        <w:rPr>
          <w:rFonts w:ascii="Times New Roman" w:eastAsia="Times New Roman" w:hAnsi="Times New Roman" w:cs="Times New Roman"/>
          <w:color w:val="000000"/>
          <w:sz w:val="24"/>
          <w:szCs w:val="24"/>
        </w:rPr>
        <w:t>утверждена</w:t>
      </w:r>
      <w:proofErr w:type="gramEnd"/>
      <w:r w:rsidRPr="006A7CDB">
        <w:rPr>
          <w:rFonts w:ascii="Times New Roman" w:eastAsia="Times New Roman" w:hAnsi="Times New Roman" w:cs="Times New Roman"/>
          <w:color w:val="000000"/>
          <w:sz w:val="24"/>
          <w:szCs w:val="24"/>
        </w:rPr>
        <w:t xml:space="preserve"> Распоряжением Правительства Российской Федерации от 04 сентября 2014 года № 1726-р);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Приказом Министерства образования и науки Российской Федерации от 29 августа 2013 года № 1008 «Об утверждении Порядка организации и осуществления образовательной деятельности по дополнительным общеобразовательным программам»;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Концепцией развития дополнительного образования детей, утвержденной распоряжением правительства Российской Федерации от 4 сентября 2014 г. N 1726-р;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Приказом от 8 июня 2015 г. № 576 "О внесении изменений в федеральный перечень учебников, рекомендованных к использованию при реализации имеющих государственную аккредитацию образовательных программ начального и общего, основного общего, среднего общего образования», утвержденного приказом Министерства образования и науки Российской Федерации от 31 марта 2014 г. № 253.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Использование конструктора VEX IQ позволяет создать уникальную образовательную среду, которая способствует развитию инженерного, конструкторского мышления. В процессе работы с VEX IQ обучающиеся приобретают опыт решения как типовых, так и нешаблонных задач по конструированию, программированию, сбору данных.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Кроме того, работа в команде способствует формированию умения взаимодействовать в коллективе, формулировать, анализировать, критически оценивать, отстаивать свои идеи. VEX IQ обеспечивает простоту при сборке начальных моделей, что позволяет ученикам получить результат в пределах одного или пары занятий. И при этом возможности в изменении моделей и программ – очень широкие, такой подход позволяет учащимся усложнять модель и программу, проявлять самостоятельность в изучении темы. Программное обеспечение VEX IQ обладает очень широкими возможностями, в частности, позволяет вести рабочую тетрадь и представлять свои проекты прямо в среде программного обеспечения VEX IQ. </w:t>
      </w:r>
    </w:p>
    <w:p w:rsidR="001E46EA" w:rsidRPr="006A7CDB" w:rsidRDefault="001E46EA" w:rsidP="001E46EA">
      <w:pPr>
        <w:spacing w:after="0" w:line="240" w:lineRule="auto"/>
        <w:ind w:firstLine="709"/>
        <w:jc w:val="center"/>
        <w:rPr>
          <w:rFonts w:ascii="Times New Roman" w:eastAsia="Times New Roman" w:hAnsi="Times New Roman" w:cs="Times New Roman"/>
          <w:b/>
          <w:bCs/>
          <w:color w:val="000000"/>
          <w:sz w:val="24"/>
          <w:szCs w:val="24"/>
        </w:rPr>
      </w:pPr>
    </w:p>
    <w:p w:rsidR="001E46EA" w:rsidRPr="006A7CDB" w:rsidRDefault="001E46EA" w:rsidP="001E46EA">
      <w:pPr>
        <w:spacing w:after="0" w:line="240" w:lineRule="auto"/>
        <w:ind w:firstLine="709"/>
        <w:jc w:val="center"/>
        <w:rPr>
          <w:rFonts w:ascii="Times New Roman" w:eastAsia="Times New Roman" w:hAnsi="Times New Roman" w:cs="Times New Roman"/>
          <w:sz w:val="24"/>
          <w:szCs w:val="24"/>
        </w:rPr>
      </w:pPr>
      <w:r w:rsidRPr="006A7CDB">
        <w:rPr>
          <w:rFonts w:ascii="Times New Roman" w:eastAsia="Times New Roman" w:hAnsi="Times New Roman" w:cs="Times New Roman"/>
          <w:b/>
          <w:bCs/>
          <w:color w:val="000000"/>
          <w:sz w:val="24"/>
          <w:szCs w:val="24"/>
        </w:rPr>
        <w:t>Актуальность программы</w:t>
      </w:r>
    </w:p>
    <w:p w:rsidR="001E46EA" w:rsidRPr="006A7CDB" w:rsidRDefault="001E46EA" w:rsidP="001E46EA">
      <w:pPr>
        <w:spacing w:after="0" w:line="240" w:lineRule="auto"/>
        <w:ind w:firstLine="709"/>
        <w:rPr>
          <w:rFonts w:ascii="Times New Roman" w:eastAsia="Times New Roman" w:hAnsi="Times New Roman" w:cs="Times New Roman"/>
          <w:color w:val="000000"/>
          <w:sz w:val="24"/>
          <w:szCs w:val="24"/>
        </w:rPr>
      </w:pPr>
      <w:r w:rsidRPr="006A7CDB">
        <w:rPr>
          <w:rFonts w:ascii="Times New Roman" w:eastAsia="Times New Roman" w:hAnsi="Times New Roman" w:cs="Times New Roman"/>
          <w:color w:val="000000"/>
          <w:sz w:val="24"/>
          <w:szCs w:val="24"/>
        </w:rPr>
        <w:t xml:space="preserve">Одной из важных проблем в России является её недостаточная обеспеченность инженерными кадрами и низкий статус инженерного образования. Сейчас необходимо вести популяризацию профессии инженера. Интенсивное использование роботов в быту, на производстве и поле боя требует, чтобы пользователи обладали современными знаниями в области управления роботами, что позволит развивать новые, умные, безопасные и более продвинутые автоматизированные системы. Необходимо прививать интерес обучающихся к области робототехники и автоматизированных систем.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Педагогическая целесообразность: заключается в том что, программа является целостной и непрерывной в течени</w:t>
      </w:r>
      <w:proofErr w:type="gramStart"/>
      <w:r w:rsidRPr="006A7CDB">
        <w:rPr>
          <w:rFonts w:ascii="Times New Roman" w:eastAsia="Times New Roman" w:hAnsi="Times New Roman" w:cs="Times New Roman"/>
          <w:color w:val="000000"/>
          <w:sz w:val="24"/>
          <w:szCs w:val="24"/>
        </w:rPr>
        <w:t>и</w:t>
      </w:r>
      <w:proofErr w:type="gramEnd"/>
      <w:r w:rsidRPr="006A7CDB">
        <w:rPr>
          <w:rFonts w:ascii="Times New Roman" w:eastAsia="Times New Roman" w:hAnsi="Times New Roman" w:cs="Times New Roman"/>
          <w:color w:val="000000"/>
          <w:sz w:val="24"/>
          <w:szCs w:val="24"/>
        </w:rPr>
        <w:t xml:space="preserve"> всего процесса обучения, и позволяет школьнику шаг за шагом раскрывать в себе творческие возможности и само реализоваться в современном мире. В процессе конструирования и программирования дети получат дополнительное образование в области физики, механики, электроники и информатики</w:t>
      </w:r>
      <w:proofErr w:type="gramStart"/>
      <w:r w:rsidRPr="006A7CDB">
        <w:rPr>
          <w:rFonts w:ascii="Times New Roman" w:eastAsia="Times New Roman" w:hAnsi="Times New Roman" w:cs="Times New Roman"/>
          <w:color w:val="000000"/>
          <w:sz w:val="24"/>
          <w:szCs w:val="24"/>
        </w:rPr>
        <w:t>.</w:t>
      </w:r>
      <w:proofErr w:type="gramEnd"/>
      <w:r w:rsidRPr="006A7CDB">
        <w:rPr>
          <w:rFonts w:ascii="Times New Roman" w:eastAsia="Times New Roman" w:hAnsi="Times New Roman" w:cs="Times New Roman"/>
          <w:color w:val="000000"/>
          <w:sz w:val="24"/>
          <w:szCs w:val="24"/>
        </w:rPr>
        <w:t xml:space="preserve"> </w:t>
      </w:r>
      <w:proofErr w:type="spellStart"/>
      <w:proofErr w:type="gramStart"/>
      <w:r w:rsidRPr="006A7CDB">
        <w:rPr>
          <w:rFonts w:ascii="Times New Roman" w:eastAsia="Times New Roman" w:hAnsi="Times New Roman" w:cs="Times New Roman"/>
          <w:color w:val="000000"/>
          <w:sz w:val="24"/>
          <w:szCs w:val="24"/>
        </w:rPr>
        <w:t>с</w:t>
      </w:r>
      <w:proofErr w:type="gramEnd"/>
      <w:r w:rsidRPr="006A7CDB">
        <w:rPr>
          <w:rFonts w:ascii="Times New Roman" w:eastAsia="Times New Roman" w:hAnsi="Times New Roman" w:cs="Times New Roman"/>
          <w:color w:val="000000"/>
          <w:sz w:val="24"/>
          <w:szCs w:val="24"/>
        </w:rPr>
        <w:t>пользование</w:t>
      </w:r>
      <w:proofErr w:type="spellEnd"/>
      <w:r w:rsidRPr="006A7CDB">
        <w:rPr>
          <w:rFonts w:ascii="Times New Roman" w:eastAsia="Times New Roman" w:hAnsi="Times New Roman" w:cs="Times New Roman"/>
          <w:color w:val="000000"/>
          <w:sz w:val="24"/>
          <w:szCs w:val="24"/>
        </w:rPr>
        <w:t xml:space="preserve"> </w:t>
      </w:r>
      <w:proofErr w:type="spellStart"/>
      <w:r w:rsidRPr="006A7CDB">
        <w:rPr>
          <w:rFonts w:ascii="Times New Roman" w:eastAsia="Times New Roman" w:hAnsi="Times New Roman" w:cs="Times New Roman"/>
          <w:color w:val="000000"/>
          <w:sz w:val="24"/>
          <w:szCs w:val="24"/>
        </w:rPr>
        <w:t>Лего-конструкторов</w:t>
      </w:r>
      <w:proofErr w:type="spellEnd"/>
      <w:r w:rsidRPr="006A7CDB">
        <w:rPr>
          <w:rFonts w:ascii="Times New Roman" w:eastAsia="Times New Roman" w:hAnsi="Times New Roman" w:cs="Times New Roman"/>
          <w:color w:val="000000"/>
          <w:sz w:val="24"/>
          <w:szCs w:val="24"/>
        </w:rPr>
        <w:t xml:space="preserve"> во внеурочной деятельности повышает мотивацию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учащихся к обучению, т.к. при этом требуются знания практически из всех учебных дисциплин от искусств и истории до математики и естественных наук.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proofErr w:type="spellStart"/>
      <w:r w:rsidRPr="006A7CDB">
        <w:rPr>
          <w:rFonts w:ascii="Times New Roman" w:eastAsia="Times New Roman" w:hAnsi="Times New Roman" w:cs="Times New Roman"/>
          <w:color w:val="000000"/>
          <w:sz w:val="24"/>
          <w:szCs w:val="24"/>
        </w:rPr>
        <w:t>Межпредметные</w:t>
      </w:r>
      <w:proofErr w:type="spellEnd"/>
      <w:r w:rsidRPr="006A7CDB">
        <w:rPr>
          <w:rFonts w:ascii="Times New Roman" w:eastAsia="Times New Roman" w:hAnsi="Times New Roman" w:cs="Times New Roman"/>
          <w:color w:val="000000"/>
          <w:sz w:val="24"/>
          <w:szCs w:val="24"/>
        </w:rPr>
        <w:t xml:space="preserve"> занятия опираются на естественный интерес к разработке и постройке </w:t>
      </w:r>
      <w:proofErr w:type="spellStart"/>
      <w:r w:rsidRPr="006A7CDB">
        <w:rPr>
          <w:rFonts w:ascii="Times New Roman" w:eastAsia="Times New Roman" w:hAnsi="Times New Roman" w:cs="Times New Roman"/>
          <w:color w:val="000000"/>
          <w:sz w:val="24"/>
          <w:szCs w:val="24"/>
        </w:rPr>
        <w:t>азличных</w:t>
      </w:r>
      <w:proofErr w:type="spellEnd"/>
      <w:r w:rsidRPr="006A7CDB">
        <w:rPr>
          <w:rFonts w:ascii="Times New Roman" w:eastAsia="Times New Roman" w:hAnsi="Times New Roman" w:cs="Times New Roman"/>
          <w:color w:val="000000"/>
          <w:sz w:val="24"/>
          <w:szCs w:val="24"/>
        </w:rPr>
        <w:t xml:space="preserve"> механизмов. Одновременно занятия ЛЕГО как нельзя лучше подходят для изучения основ алгоритмизации и программирования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b/>
          <w:bCs/>
          <w:color w:val="000000"/>
          <w:sz w:val="24"/>
          <w:szCs w:val="24"/>
        </w:rPr>
        <w:t xml:space="preserve">Цель курса: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Развитие интереса школьников к технике и техническому творчеству, основам робототехники, программированию и конструированию с использованием комплектов VEX различных моделей.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b/>
          <w:bCs/>
          <w:color w:val="000000"/>
          <w:sz w:val="24"/>
          <w:szCs w:val="24"/>
        </w:rPr>
        <w:t xml:space="preserve">Задачи: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Обучающие: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lastRenderedPageBreak/>
        <w:t xml:space="preserve">- Познакомить с правилами безопасной работы с инструментами;- Дать первоначальные знания о конструкции робототехнических устройств;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Научить приемам сборки и программирования робототехнических устройств;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Развивать творческую инициативу и самостоятельность; память, внимание, способность логически мыслить, анализировать, концентрировать внимание на главном;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Развивающие: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Сформировать общенаучные и технологические навыки конструирования и проектирования;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Развивать умения излагать мысли в четкой логической последовательности, отстаивать свою точку зрения, анализировать ситуацию и самостоятельно находить ответы на вопросы путем логических рассуждений;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Формировать информационную культуру, подготовить учащихся к жизни и деятельности в информационном обществе;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Выявить и развить природные задатки и способности детей, помогающие достичь успеха в техническом творчестве.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Воспитательные: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Создать образовательную среду, благоприятную для развития способностей детей и стремления к повышению уровня обучения;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Привить навыки самостоятельной работы; воспитать трудолюбие и чувство ответственного отношения к технике и информационным системам. </w:t>
      </w:r>
    </w:p>
    <w:p w:rsidR="001E46EA" w:rsidRPr="006A7CDB" w:rsidRDefault="001E46EA" w:rsidP="001E46EA">
      <w:pPr>
        <w:spacing w:after="0" w:line="240" w:lineRule="auto"/>
        <w:ind w:firstLine="709"/>
        <w:rPr>
          <w:rFonts w:ascii="Times New Roman" w:eastAsia="Times New Roman" w:hAnsi="Times New Roman" w:cs="Times New Roman"/>
          <w:color w:val="000000"/>
          <w:sz w:val="24"/>
          <w:szCs w:val="24"/>
        </w:rPr>
      </w:pP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Вид программы: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Данная программа модифицирована, за основу взяты программы по робототехнике для основной школы: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Копосов Д. Г. Первый шаг в робототехнику. \ Д. Г. Копосов. – М.: БИНОМ. Лаборатория знаний, 2023 – 292 </w:t>
      </w:r>
      <w:proofErr w:type="gramStart"/>
      <w:r w:rsidRPr="006A7CDB">
        <w:rPr>
          <w:rFonts w:ascii="Times New Roman" w:eastAsia="Times New Roman" w:hAnsi="Times New Roman" w:cs="Times New Roman"/>
          <w:color w:val="000000"/>
          <w:sz w:val="24"/>
          <w:szCs w:val="24"/>
        </w:rPr>
        <w:t>с</w:t>
      </w:r>
      <w:proofErr w:type="gramEnd"/>
      <w:r w:rsidRPr="006A7CDB">
        <w:rPr>
          <w:rFonts w:ascii="Times New Roman" w:eastAsia="Times New Roman" w:hAnsi="Times New Roman" w:cs="Times New Roman"/>
          <w:color w:val="000000"/>
          <w:sz w:val="24"/>
          <w:szCs w:val="24"/>
        </w:rPr>
        <w:t xml:space="preserve">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Набор конструкторов VEX IQ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Программное обеспечение VEX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Материалы сайта http://www.prorobot.ru/VEX.php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Средства реализации ИКТ материалов на уроке (компьютер, проектор, экран)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Отличительная особенность программы заключается в возможности объединить конструирование и программирование в одном курсе, что даст возможность школьникам закрепить и применить на практике полученные знания по таким дисциплинам, как математика, физика, информатика, технология. На занятиях по техническому творчеству учащиеся соприкасаются со смежными образовательными областями. За счет использования запаса технических понятий и специальных терминов расширяются коммуникативные функции языка, углубляются возможности лингвистического развития обучающегося. При ознакомлении с правилами выполнения технических и экономических расчетов при проектировании устройств и практическом использовании тех или иных технических решений школьники знакомятся с особенностями практического применения математики. Осваивая приемы проектирования и конструирования, ребята приобретают опыт создания реальных и виртуальных демонстрационных моделей. Подведение итогов работы проходит в форме общественной презентации (выставка, состязание, конкурс, конференция и т.д.). Для реализации программы используются образовательные конструкторы фирмы VEX, конструктор VEX IQ. Он представляет собой набор конструктивных деталей, позволяющих собрать многочисленные варианты механизмов, набор датчиков, двигатели и микрокомпьютер EV3, который управляет всей построенной конструкцией. C конструктором VEX IQ идет необходимое программное обеспечение. С учетом контингента конкретной группы Программа допускает возможность корректировки и видоизменения тематического содержания в процессе обучения.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b/>
          <w:bCs/>
          <w:color w:val="000000"/>
          <w:sz w:val="24"/>
          <w:szCs w:val="24"/>
        </w:rPr>
        <w:t xml:space="preserve">Организационно-педагогические условия реализации образовательной программы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Сроки реализации: 1 </w:t>
      </w:r>
      <w:proofErr w:type="gramStart"/>
      <w:r w:rsidRPr="006A7CDB">
        <w:rPr>
          <w:rFonts w:ascii="Times New Roman" w:eastAsia="Times New Roman" w:hAnsi="Times New Roman" w:cs="Times New Roman"/>
          <w:color w:val="000000"/>
          <w:sz w:val="24"/>
          <w:szCs w:val="24"/>
        </w:rPr>
        <w:t>учебных</w:t>
      </w:r>
      <w:proofErr w:type="gramEnd"/>
      <w:r w:rsidRPr="006A7CDB">
        <w:rPr>
          <w:rFonts w:ascii="Times New Roman" w:eastAsia="Times New Roman" w:hAnsi="Times New Roman" w:cs="Times New Roman"/>
          <w:color w:val="000000"/>
          <w:sz w:val="24"/>
          <w:szCs w:val="24"/>
        </w:rPr>
        <w:t xml:space="preserve"> года - 34часов.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Возраст обучающихся: 11-12 лет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Продолжительность одного занятия: 40 минут </w:t>
      </w:r>
    </w:p>
    <w:p w:rsidR="001E46EA" w:rsidRPr="006A7CDB" w:rsidRDefault="001E46EA" w:rsidP="001E46EA">
      <w:pPr>
        <w:spacing w:after="0" w:line="240" w:lineRule="auto"/>
        <w:ind w:firstLine="709"/>
        <w:rPr>
          <w:rFonts w:ascii="Times New Roman" w:eastAsia="Times New Roman" w:hAnsi="Times New Roman" w:cs="Times New Roman"/>
          <w:color w:val="000000"/>
          <w:sz w:val="24"/>
          <w:szCs w:val="24"/>
        </w:rPr>
      </w:pPr>
      <w:r w:rsidRPr="006A7CDB">
        <w:rPr>
          <w:rFonts w:ascii="Times New Roman" w:eastAsia="Times New Roman" w:hAnsi="Times New Roman" w:cs="Times New Roman"/>
          <w:color w:val="000000"/>
          <w:sz w:val="24"/>
          <w:szCs w:val="24"/>
        </w:rPr>
        <w:t>Объем нагрузки в неделю: 1 занятия по 40 минут</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b/>
          <w:bCs/>
          <w:color w:val="000000"/>
          <w:sz w:val="24"/>
          <w:szCs w:val="24"/>
        </w:rPr>
        <w:t xml:space="preserve">Формы организации образовательной деятельности </w:t>
      </w:r>
      <w:proofErr w:type="gramStart"/>
      <w:r w:rsidRPr="006A7CDB">
        <w:rPr>
          <w:rFonts w:ascii="Times New Roman" w:eastAsia="Times New Roman" w:hAnsi="Times New Roman" w:cs="Times New Roman"/>
          <w:b/>
          <w:bCs/>
          <w:color w:val="000000"/>
          <w:sz w:val="24"/>
          <w:szCs w:val="24"/>
        </w:rPr>
        <w:t>обучающихся</w:t>
      </w:r>
      <w:proofErr w:type="gramEnd"/>
      <w:r w:rsidRPr="006A7CDB">
        <w:rPr>
          <w:rFonts w:ascii="Times New Roman" w:eastAsia="Times New Roman" w:hAnsi="Times New Roman" w:cs="Times New Roman"/>
          <w:color w:val="000000"/>
          <w:sz w:val="24"/>
          <w:szCs w:val="24"/>
        </w:rPr>
        <w:t xml:space="preserve">: групповая,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lastRenderedPageBreak/>
        <w:t xml:space="preserve">индивидуальная.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b/>
          <w:bCs/>
          <w:color w:val="000000"/>
          <w:sz w:val="24"/>
          <w:szCs w:val="24"/>
        </w:rPr>
        <w:t xml:space="preserve">Планируемый результат: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Мотивация обучающихся к получению знаний, формированию творческой личности.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Устойчивый интерес к технике, конструированию, программированию, высоким технологиям.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Приобретение навыков коллективного труда. </w:t>
      </w:r>
    </w:p>
    <w:p w:rsidR="001E46EA" w:rsidRPr="006A7CDB" w:rsidRDefault="001E46EA" w:rsidP="001E46EA">
      <w:pPr>
        <w:spacing w:after="0" w:line="240" w:lineRule="auto"/>
        <w:ind w:firstLine="709"/>
        <w:rPr>
          <w:rFonts w:ascii="Times New Roman" w:eastAsia="Times New Roman" w:hAnsi="Times New Roman" w:cs="Times New Roman"/>
          <w:sz w:val="24"/>
          <w:szCs w:val="24"/>
        </w:rPr>
      </w:pPr>
      <w:r w:rsidRPr="006A7CDB">
        <w:rPr>
          <w:rFonts w:ascii="Times New Roman" w:eastAsia="Times New Roman" w:hAnsi="Times New Roman" w:cs="Times New Roman"/>
          <w:color w:val="000000"/>
          <w:sz w:val="24"/>
          <w:szCs w:val="24"/>
        </w:rPr>
        <w:t xml:space="preserve">- Приобретение навыков конструирования и программирования роботов. Мотивация к осознанному выбору инженерной направленности обучения в дальнейшем. </w:t>
      </w:r>
    </w:p>
    <w:p w:rsidR="001E46EA" w:rsidRPr="006A7CDB" w:rsidRDefault="001E46EA" w:rsidP="001E46EA">
      <w:pPr>
        <w:spacing w:after="0" w:line="240" w:lineRule="auto"/>
        <w:jc w:val="center"/>
        <w:rPr>
          <w:rFonts w:ascii="Times New Roman" w:eastAsia="Times New Roman" w:hAnsi="Times New Roman" w:cs="Times New Roman"/>
          <w:b/>
          <w:bCs/>
          <w:color w:val="000000"/>
          <w:sz w:val="24"/>
          <w:szCs w:val="24"/>
        </w:rPr>
      </w:pPr>
      <w:r w:rsidRPr="006A7CDB">
        <w:rPr>
          <w:rFonts w:ascii="Times New Roman" w:eastAsia="Times New Roman" w:hAnsi="Times New Roman" w:cs="Times New Roman"/>
          <w:b/>
          <w:bCs/>
          <w:color w:val="000000"/>
          <w:sz w:val="24"/>
          <w:szCs w:val="24"/>
        </w:rPr>
        <w:t>Учебный план</w:t>
      </w:r>
    </w:p>
    <w:tbl>
      <w:tblPr>
        <w:tblStyle w:val="a3"/>
        <w:tblW w:w="0" w:type="auto"/>
        <w:jc w:val="center"/>
        <w:tblLook w:val="04A0"/>
      </w:tblPr>
      <w:tblGrid>
        <w:gridCol w:w="959"/>
        <w:gridCol w:w="3897"/>
        <w:gridCol w:w="2429"/>
        <w:gridCol w:w="2429"/>
      </w:tblGrid>
      <w:tr w:rsidR="001E46EA" w:rsidRPr="006A7CDB" w:rsidTr="004571A9">
        <w:trPr>
          <w:jc w:val="center"/>
        </w:trPr>
        <w:tc>
          <w:tcPr>
            <w:tcW w:w="95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w:t>
            </w:r>
          </w:p>
        </w:tc>
        <w:tc>
          <w:tcPr>
            <w:tcW w:w="3897" w:type="dxa"/>
          </w:tcPr>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Наименование раздела и тем </w:t>
            </w:r>
          </w:p>
        </w:tc>
        <w:tc>
          <w:tcPr>
            <w:tcW w:w="242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Количество часов</w:t>
            </w:r>
          </w:p>
        </w:tc>
        <w:tc>
          <w:tcPr>
            <w:tcW w:w="2429" w:type="dxa"/>
          </w:tcPr>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Виды контроля </w:t>
            </w:r>
          </w:p>
          <w:p w:rsidR="001E46EA" w:rsidRPr="006A7CDB" w:rsidRDefault="001E46EA" w:rsidP="004571A9">
            <w:pPr>
              <w:jc w:val="center"/>
              <w:rPr>
                <w:rFonts w:ascii="Times New Roman" w:eastAsia="Times New Roman" w:hAnsi="Times New Roman" w:cs="Times New Roman"/>
                <w:sz w:val="24"/>
                <w:szCs w:val="24"/>
                <w:lang w:eastAsia="ru-RU"/>
              </w:rPr>
            </w:pPr>
          </w:p>
        </w:tc>
      </w:tr>
      <w:tr w:rsidR="001E46EA" w:rsidRPr="006A7CDB" w:rsidTr="004571A9">
        <w:trPr>
          <w:jc w:val="center"/>
        </w:trPr>
        <w:tc>
          <w:tcPr>
            <w:tcW w:w="95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sz w:val="24"/>
                <w:szCs w:val="24"/>
                <w:lang w:eastAsia="ru-RU"/>
              </w:rPr>
              <w:t>1</w:t>
            </w:r>
          </w:p>
        </w:tc>
        <w:tc>
          <w:tcPr>
            <w:tcW w:w="3897"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Введение в робототехнику</w:t>
            </w:r>
          </w:p>
        </w:tc>
        <w:tc>
          <w:tcPr>
            <w:tcW w:w="242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1</w:t>
            </w:r>
          </w:p>
          <w:p w:rsidR="001E46EA" w:rsidRPr="006A7CDB" w:rsidRDefault="001E46EA" w:rsidP="004571A9">
            <w:pPr>
              <w:jc w:val="center"/>
              <w:rPr>
                <w:rFonts w:ascii="Times New Roman" w:eastAsia="Times New Roman" w:hAnsi="Times New Roman" w:cs="Times New Roman"/>
                <w:sz w:val="24"/>
                <w:szCs w:val="24"/>
                <w:lang w:eastAsia="ru-RU"/>
              </w:rPr>
            </w:pPr>
          </w:p>
        </w:tc>
        <w:tc>
          <w:tcPr>
            <w:tcW w:w="242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Опрос</w:t>
            </w:r>
          </w:p>
        </w:tc>
      </w:tr>
      <w:tr w:rsidR="001E46EA" w:rsidRPr="006A7CDB" w:rsidTr="004571A9">
        <w:trPr>
          <w:jc w:val="center"/>
        </w:trPr>
        <w:tc>
          <w:tcPr>
            <w:tcW w:w="95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sz w:val="24"/>
                <w:szCs w:val="24"/>
                <w:lang w:eastAsia="ru-RU"/>
              </w:rPr>
              <w:t>2</w:t>
            </w:r>
          </w:p>
        </w:tc>
        <w:tc>
          <w:tcPr>
            <w:tcW w:w="3897"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Конструирование</w:t>
            </w:r>
          </w:p>
        </w:tc>
        <w:tc>
          <w:tcPr>
            <w:tcW w:w="242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sz w:val="24"/>
                <w:szCs w:val="24"/>
                <w:lang w:eastAsia="ru-RU"/>
              </w:rPr>
              <w:t>12</w:t>
            </w:r>
          </w:p>
        </w:tc>
        <w:tc>
          <w:tcPr>
            <w:tcW w:w="2429" w:type="dxa"/>
          </w:tcPr>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Презентация работ: </w:t>
            </w:r>
          </w:p>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самоанализ, </w:t>
            </w:r>
            <w:proofErr w:type="spellStart"/>
            <w:r w:rsidRPr="006A7CDB">
              <w:rPr>
                <w:rFonts w:ascii="Times New Roman" w:eastAsia="Times New Roman" w:hAnsi="Times New Roman" w:cs="Times New Roman"/>
                <w:color w:val="000000"/>
                <w:sz w:val="24"/>
                <w:szCs w:val="24"/>
                <w:lang w:eastAsia="ru-RU"/>
              </w:rPr>
              <w:t>взаимоанализ</w:t>
            </w:r>
            <w:proofErr w:type="spellEnd"/>
            <w:r w:rsidRPr="006A7CDB">
              <w:rPr>
                <w:rFonts w:ascii="Times New Roman" w:eastAsia="Times New Roman" w:hAnsi="Times New Roman" w:cs="Times New Roman"/>
                <w:color w:val="000000"/>
                <w:sz w:val="24"/>
                <w:szCs w:val="24"/>
                <w:lang w:eastAsia="ru-RU"/>
              </w:rPr>
              <w:t xml:space="preserve"> </w:t>
            </w:r>
          </w:p>
          <w:p w:rsidR="001E46EA" w:rsidRPr="006A7CDB" w:rsidRDefault="001E46EA" w:rsidP="004571A9">
            <w:pPr>
              <w:jc w:val="center"/>
              <w:rPr>
                <w:rFonts w:ascii="Times New Roman" w:eastAsia="Times New Roman" w:hAnsi="Times New Roman" w:cs="Times New Roman"/>
                <w:sz w:val="24"/>
                <w:szCs w:val="24"/>
                <w:lang w:eastAsia="ru-RU"/>
              </w:rPr>
            </w:pPr>
          </w:p>
        </w:tc>
      </w:tr>
      <w:tr w:rsidR="001E46EA" w:rsidRPr="006A7CDB" w:rsidTr="004571A9">
        <w:trPr>
          <w:jc w:val="center"/>
        </w:trPr>
        <w:tc>
          <w:tcPr>
            <w:tcW w:w="95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sz w:val="24"/>
                <w:szCs w:val="24"/>
                <w:lang w:eastAsia="ru-RU"/>
              </w:rPr>
              <w:t>3</w:t>
            </w:r>
          </w:p>
        </w:tc>
        <w:tc>
          <w:tcPr>
            <w:tcW w:w="3897"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Программирование</w:t>
            </w:r>
          </w:p>
        </w:tc>
        <w:tc>
          <w:tcPr>
            <w:tcW w:w="242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sz w:val="24"/>
                <w:szCs w:val="24"/>
                <w:lang w:eastAsia="ru-RU"/>
              </w:rPr>
              <w:t>9</w:t>
            </w:r>
          </w:p>
        </w:tc>
        <w:tc>
          <w:tcPr>
            <w:tcW w:w="2429" w:type="dxa"/>
          </w:tcPr>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Презентация работ: </w:t>
            </w:r>
          </w:p>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самоанализ, </w:t>
            </w:r>
            <w:proofErr w:type="spellStart"/>
            <w:r w:rsidRPr="006A7CDB">
              <w:rPr>
                <w:rFonts w:ascii="Times New Roman" w:eastAsia="Times New Roman" w:hAnsi="Times New Roman" w:cs="Times New Roman"/>
                <w:color w:val="000000"/>
                <w:sz w:val="24"/>
                <w:szCs w:val="24"/>
                <w:lang w:eastAsia="ru-RU"/>
              </w:rPr>
              <w:t>взаимоанализ</w:t>
            </w:r>
            <w:proofErr w:type="spellEnd"/>
          </w:p>
        </w:tc>
      </w:tr>
      <w:tr w:rsidR="001E46EA" w:rsidRPr="006A7CDB" w:rsidTr="004571A9">
        <w:trPr>
          <w:jc w:val="center"/>
        </w:trPr>
        <w:tc>
          <w:tcPr>
            <w:tcW w:w="95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sz w:val="24"/>
                <w:szCs w:val="24"/>
                <w:lang w:eastAsia="ru-RU"/>
              </w:rPr>
              <w:t>4</w:t>
            </w:r>
          </w:p>
        </w:tc>
        <w:tc>
          <w:tcPr>
            <w:tcW w:w="3897"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Проектная деятельность в малых группах</w:t>
            </w:r>
          </w:p>
        </w:tc>
        <w:tc>
          <w:tcPr>
            <w:tcW w:w="2429" w:type="dxa"/>
          </w:tcPr>
          <w:p w:rsidR="001E46EA" w:rsidRPr="006A7CDB" w:rsidRDefault="001E46EA" w:rsidP="004571A9">
            <w:pPr>
              <w:jc w:val="center"/>
              <w:rPr>
                <w:rFonts w:ascii="Times New Roman" w:eastAsia="Times New Roman" w:hAnsi="Times New Roman" w:cs="Times New Roman"/>
                <w:sz w:val="24"/>
                <w:szCs w:val="24"/>
                <w:lang w:eastAsia="ru-RU"/>
              </w:rPr>
            </w:pPr>
            <w:r w:rsidRPr="006A7CDB">
              <w:rPr>
                <w:rFonts w:ascii="Times New Roman" w:eastAsia="Times New Roman" w:hAnsi="Times New Roman" w:cs="Times New Roman"/>
                <w:sz w:val="24"/>
                <w:szCs w:val="24"/>
                <w:lang w:eastAsia="ru-RU"/>
              </w:rPr>
              <w:t>12</w:t>
            </w:r>
          </w:p>
        </w:tc>
        <w:tc>
          <w:tcPr>
            <w:tcW w:w="2429" w:type="dxa"/>
          </w:tcPr>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Соревнования моделей </w:t>
            </w:r>
          </w:p>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роботов. Презентация </w:t>
            </w:r>
          </w:p>
          <w:p w:rsidR="001E46EA" w:rsidRPr="006A7CDB" w:rsidRDefault="001E46EA" w:rsidP="004571A9">
            <w:pPr>
              <w:rPr>
                <w:rFonts w:ascii="Times New Roman" w:eastAsia="Times New Roman" w:hAnsi="Times New Roman" w:cs="Times New Roman"/>
                <w:sz w:val="24"/>
                <w:szCs w:val="24"/>
                <w:lang w:eastAsia="ru-RU"/>
              </w:rPr>
            </w:pPr>
            <w:r w:rsidRPr="006A7CDB">
              <w:rPr>
                <w:rFonts w:ascii="Times New Roman" w:eastAsia="Times New Roman" w:hAnsi="Times New Roman" w:cs="Times New Roman"/>
                <w:color w:val="000000"/>
                <w:sz w:val="24"/>
                <w:szCs w:val="24"/>
                <w:lang w:eastAsia="ru-RU"/>
              </w:rPr>
              <w:t xml:space="preserve">групповых проектов. </w:t>
            </w:r>
          </w:p>
          <w:p w:rsidR="001E46EA" w:rsidRPr="006A7CDB" w:rsidRDefault="001E46EA" w:rsidP="004571A9">
            <w:pPr>
              <w:jc w:val="center"/>
              <w:rPr>
                <w:rFonts w:ascii="Times New Roman" w:eastAsia="Times New Roman" w:hAnsi="Times New Roman" w:cs="Times New Roman"/>
                <w:sz w:val="24"/>
                <w:szCs w:val="24"/>
                <w:lang w:eastAsia="ru-RU"/>
              </w:rPr>
            </w:pPr>
          </w:p>
        </w:tc>
      </w:tr>
      <w:tr w:rsidR="001E46EA" w:rsidTr="004571A9">
        <w:trPr>
          <w:jc w:val="center"/>
        </w:trPr>
        <w:tc>
          <w:tcPr>
            <w:tcW w:w="959" w:type="dxa"/>
          </w:tcPr>
          <w:p w:rsidR="001E46EA" w:rsidRDefault="001E46EA" w:rsidP="004571A9">
            <w:pPr>
              <w:jc w:val="center"/>
              <w:rPr>
                <w:rFonts w:ascii="Times New Roman" w:eastAsia="Times New Roman" w:hAnsi="Times New Roman" w:cs="Times New Roman"/>
                <w:sz w:val="24"/>
                <w:szCs w:val="24"/>
                <w:lang w:eastAsia="ru-RU"/>
              </w:rPr>
            </w:pPr>
          </w:p>
        </w:tc>
        <w:tc>
          <w:tcPr>
            <w:tcW w:w="3897" w:type="dxa"/>
          </w:tcPr>
          <w:p w:rsidR="001E46EA" w:rsidRDefault="001E46EA" w:rsidP="004571A9">
            <w:pPr>
              <w:jc w:val="center"/>
              <w:rPr>
                <w:rFonts w:ascii="Times New Roman" w:eastAsia="Times New Roman" w:hAnsi="Times New Roman" w:cs="Times New Roman"/>
                <w:sz w:val="24"/>
                <w:szCs w:val="24"/>
                <w:lang w:eastAsia="ru-RU"/>
              </w:rPr>
            </w:pPr>
          </w:p>
        </w:tc>
        <w:tc>
          <w:tcPr>
            <w:tcW w:w="2429"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2429" w:type="dxa"/>
          </w:tcPr>
          <w:p w:rsidR="001E46EA" w:rsidRDefault="001E46EA" w:rsidP="004571A9">
            <w:pPr>
              <w:jc w:val="center"/>
              <w:rPr>
                <w:rFonts w:ascii="Times New Roman" w:eastAsia="Times New Roman" w:hAnsi="Times New Roman" w:cs="Times New Roman"/>
                <w:sz w:val="24"/>
                <w:szCs w:val="24"/>
                <w:lang w:eastAsia="ru-RU"/>
              </w:rPr>
            </w:pPr>
          </w:p>
        </w:tc>
      </w:tr>
    </w:tbl>
    <w:p w:rsidR="001E46EA" w:rsidRPr="00236FFA" w:rsidRDefault="001E46EA" w:rsidP="001E46EA">
      <w:pPr>
        <w:spacing w:after="0" w:line="240" w:lineRule="auto"/>
        <w:jc w:val="center"/>
        <w:rPr>
          <w:rFonts w:ascii="Times New Roman" w:eastAsia="Times New Roman" w:hAnsi="Times New Roman" w:cs="Times New Roman"/>
          <w:sz w:val="24"/>
          <w:szCs w:val="24"/>
        </w:rPr>
      </w:pPr>
    </w:p>
    <w:p w:rsidR="001E46EA" w:rsidRPr="00236FFA" w:rsidRDefault="001E46EA" w:rsidP="001E46EA">
      <w:pPr>
        <w:spacing w:after="0" w:line="240" w:lineRule="auto"/>
        <w:jc w:val="center"/>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Содержание изучаемого курса</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b/>
          <w:color w:val="000000"/>
          <w:sz w:val="24"/>
          <w:szCs w:val="24"/>
        </w:rPr>
        <w:t>Введение</w:t>
      </w:r>
      <w:r w:rsidRPr="00236FFA">
        <w:rPr>
          <w:rFonts w:ascii="Times New Roman" w:eastAsia="Times New Roman" w:hAnsi="Times New Roman" w:cs="Times New Roman"/>
          <w:color w:val="000000"/>
          <w:sz w:val="24"/>
          <w:szCs w:val="24"/>
        </w:rPr>
        <w:t xml:space="preserve"> (1 ч.) Знакомство с миром VEX. История создания и развития компании VEX. Введение в предмет. Изучение материальной части курса. </w:t>
      </w:r>
    </w:p>
    <w:p w:rsidR="001E46EA" w:rsidRDefault="001E46EA" w:rsidP="001E46EA">
      <w:pPr>
        <w:spacing w:after="0" w:line="240" w:lineRule="auto"/>
        <w:rPr>
          <w:rFonts w:ascii="Times New Roman" w:eastAsia="Times New Roman" w:hAnsi="Times New Roman" w:cs="Times New Roman"/>
          <w:b/>
          <w:color w:val="000000"/>
          <w:sz w:val="24"/>
          <w:szCs w:val="24"/>
        </w:rPr>
      </w:pP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b/>
          <w:color w:val="000000"/>
          <w:sz w:val="24"/>
          <w:szCs w:val="24"/>
        </w:rPr>
        <w:t xml:space="preserve">Конструирование </w:t>
      </w:r>
      <w:r w:rsidRPr="00236FFA">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12</w:t>
      </w:r>
      <w:r w:rsidRPr="00236FFA">
        <w:rPr>
          <w:rFonts w:ascii="Times New Roman" w:eastAsia="Times New Roman" w:hAnsi="Times New Roman" w:cs="Times New Roman"/>
          <w:color w:val="000000"/>
          <w:sz w:val="24"/>
          <w:szCs w:val="24"/>
        </w:rPr>
        <w:t xml:space="preserve"> ч.) Инструктаж по технике безопасности. Сборка опытной модели «Крыса». Конструирование полигона. Знакомство с программированием. Написание простейшего алгоритма и его запуск. Применение алгоритма и модели на полигоне. Повторение </w:t>
      </w:r>
      <w:proofErr w:type="gramStart"/>
      <w:r w:rsidRPr="00236FFA">
        <w:rPr>
          <w:rFonts w:ascii="Times New Roman" w:eastAsia="Times New Roman" w:hAnsi="Times New Roman" w:cs="Times New Roman"/>
          <w:color w:val="000000"/>
          <w:sz w:val="24"/>
          <w:szCs w:val="24"/>
        </w:rPr>
        <w:t>изученного</w:t>
      </w:r>
      <w:proofErr w:type="gramEnd"/>
      <w:r w:rsidRPr="00236FFA">
        <w:rPr>
          <w:rFonts w:ascii="Times New Roman" w:eastAsia="Times New Roman" w:hAnsi="Times New Roman" w:cs="Times New Roman"/>
          <w:color w:val="000000"/>
          <w:sz w:val="24"/>
          <w:szCs w:val="24"/>
        </w:rPr>
        <w:t xml:space="preserve">. Развитие модели и сборка более сложных моделей. </w:t>
      </w:r>
    </w:p>
    <w:p w:rsidR="001E46EA" w:rsidRDefault="001E46EA" w:rsidP="001E46EA">
      <w:pPr>
        <w:spacing w:after="0" w:line="240" w:lineRule="auto"/>
        <w:rPr>
          <w:rFonts w:ascii="Times New Roman" w:eastAsia="Times New Roman" w:hAnsi="Times New Roman" w:cs="Times New Roman"/>
          <w:b/>
          <w:color w:val="000000"/>
          <w:sz w:val="24"/>
          <w:szCs w:val="24"/>
        </w:rPr>
      </w:pP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b/>
          <w:color w:val="000000"/>
          <w:sz w:val="24"/>
          <w:szCs w:val="24"/>
        </w:rPr>
        <w:t>Программирование</w:t>
      </w:r>
      <w:r w:rsidRPr="00236FFA">
        <w:rPr>
          <w:rFonts w:ascii="Times New Roman" w:eastAsia="Times New Roman" w:hAnsi="Times New Roman" w:cs="Times New Roman"/>
          <w:color w:val="000000"/>
          <w:sz w:val="24"/>
          <w:szCs w:val="24"/>
        </w:rPr>
        <w:t xml:space="preserve"> (9 ч.) Визуальные языки программирования. Разделы программы, уровни сложности. Инфракрасный передатчик. Передача программы. Запуск программы. Команды визуального языка программирования. Изучение Окна инструментов. Изображение команд в программе и на схеме. Работа с пиктограммами, соединение команд. Знакомство с командами: запусти мотор вперед; включи лампочку; жди; запусти мотор назад; стоп. Отработка составления простейшей программы по шаблону, передачи и запуска программы. Составление программы. Сборка модели с использованием мотора. Составление программы, передача, демонстрация. Сборка модели с использование лампочки. Составление программы, передача, демонстрация. Линейная и циклическая программа. Составление программы с использованием параметров, зацикливание программы. Знакомство с датчиками. Условие, условный переход. Датчик касания (Знакомство с командами: жди нажато, жди отжато, количество нажатий). </w:t>
      </w:r>
      <w:proofErr w:type="gramStart"/>
      <w:r w:rsidRPr="00236FFA">
        <w:rPr>
          <w:rFonts w:ascii="Times New Roman" w:eastAsia="Times New Roman" w:hAnsi="Times New Roman" w:cs="Times New Roman"/>
          <w:color w:val="000000"/>
          <w:sz w:val="24"/>
          <w:szCs w:val="24"/>
        </w:rPr>
        <w:t>Датчик освещенности (Влияние предметов разного цвета на показания датчика освещенности.</w:t>
      </w:r>
      <w:proofErr w:type="gramEnd"/>
      <w:r w:rsidRPr="00236FFA">
        <w:rPr>
          <w:rFonts w:ascii="Times New Roman" w:eastAsia="Times New Roman" w:hAnsi="Times New Roman" w:cs="Times New Roman"/>
          <w:color w:val="000000"/>
          <w:sz w:val="24"/>
          <w:szCs w:val="24"/>
        </w:rPr>
        <w:t xml:space="preserve"> </w:t>
      </w:r>
      <w:proofErr w:type="gramStart"/>
      <w:r w:rsidRPr="00236FFA">
        <w:rPr>
          <w:rFonts w:ascii="Times New Roman" w:eastAsia="Times New Roman" w:hAnsi="Times New Roman" w:cs="Times New Roman"/>
          <w:color w:val="000000"/>
          <w:sz w:val="24"/>
          <w:szCs w:val="24"/>
        </w:rPr>
        <w:t xml:space="preserve">Знакомство с командами: жди темнее, жди светлее). </w:t>
      </w:r>
      <w:proofErr w:type="gramEnd"/>
    </w:p>
    <w:p w:rsidR="001E46EA" w:rsidRDefault="001E46EA" w:rsidP="001E46EA">
      <w:pPr>
        <w:spacing w:after="0" w:line="240" w:lineRule="auto"/>
        <w:rPr>
          <w:rFonts w:ascii="Times New Roman" w:eastAsia="Times New Roman" w:hAnsi="Times New Roman" w:cs="Times New Roman"/>
          <w:color w:val="000000"/>
          <w:sz w:val="24"/>
          <w:szCs w:val="24"/>
        </w:rPr>
      </w:pPr>
    </w:p>
    <w:p w:rsidR="001E46EA" w:rsidRDefault="001E46EA" w:rsidP="001E46EA">
      <w:pPr>
        <w:spacing w:after="0" w:line="240" w:lineRule="auto"/>
        <w:rPr>
          <w:rFonts w:ascii="Times New Roman" w:eastAsia="Times New Roman" w:hAnsi="Times New Roman" w:cs="Times New Roman"/>
          <w:color w:val="000000"/>
          <w:sz w:val="24"/>
          <w:szCs w:val="24"/>
        </w:rPr>
      </w:pPr>
      <w:r w:rsidRPr="00236FFA">
        <w:rPr>
          <w:rFonts w:ascii="Times New Roman" w:eastAsia="Times New Roman" w:hAnsi="Times New Roman" w:cs="Times New Roman"/>
          <w:b/>
          <w:color w:val="000000"/>
          <w:sz w:val="24"/>
          <w:szCs w:val="24"/>
        </w:rPr>
        <w:t>Проектная деятельность в группах</w:t>
      </w:r>
      <w:r w:rsidRPr="00236FF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12</w:t>
      </w:r>
      <w:r w:rsidRPr="00236FFA">
        <w:rPr>
          <w:rFonts w:ascii="Times New Roman" w:eastAsia="Times New Roman" w:hAnsi="Times New Roman" w:cs="Times New Roman"/>
          <w:color w:val="000000"/>
          <w:sz w:val="24"/>
          <w:szCs w:val="24"/>
        </w:rPr>
        <w:t xml:space="preserve">ч.) Разработка собственных моделей в группах, подготовка к мероприятиям, связанным с ЛЕГО. Выработка и утверждение темы, в рамках которой будет реализовываться проект. Конструирование модели, ее программирование группой разработчиков. Презентация моделей. Выставки. Соревнования.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lastRenderedPageBreak/>
        <w:t xml:space="preserve"> </w:t>
      </w:r>
    </w:p>
    <w:p w:rsidR="001E46EA" w:rsidRPr="00236FFA" w:rsidRDefault="001E46EA" w:rsidP="001E46EA">
      <w:pPr>
        <w:spacing w:after="0" w:line="240" w:lineRule="auto"/>
        <w:jc w:val="center"/>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Методическое обеспечение программы</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Методы обучени</w:t>
      </w:r>
      <w:proofErr w:type="gramStart"/>
      <w:r w:rsidRPr="00236FFA">
        <w:rPr>
          <w:rFonts w:ascii="Times New Roman" w:eastAsia="Times New Roman" w:hAnsi="Times New Roman" w:cs="Times New Roman"/>
          <w:color w:val="000000"/>
          <w:sz w:val="24"/>
          <w:szCs w:val="24"/>
        </w:rPr>
        <w:t>я-</w:t>
      </w:r>
      <w:proofErr w:type="gramEnd"/>
      <w:r w:rsidRPr="00236FFA">
        <w:rPr>
          <w:rFonts w:ascii="Times New Roman" w:eastAsia="Times New Roman" w:hAnsi="Times New Roman" w:cs="Times New Roman"/>
          <w:color w:val="000000"/>
          <w:sz w:val="24"/>
          <w:szCs w:val="24"/>
        </w:rPr>
        <w:t xml:space="preserve"> Познавательный (восприятие, осмысление и запоминание учащимися нового материала с привлечением наблюдения готовых примеров, моделирования, изучения иллюстраций, восприятия, анализа и обобщения материалов);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Метод проектов (при усвоении и творческом применении навыков и умений в процессе разработки собственных моделей)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Контрольный метод (при выявлении качества усвоения знаний, навыков и умений и их коррекция в процессе выполнения практических заданий)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Групповая работа (используется при совместной сборке моделей, а также при разработке проектов)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Формы организации учебных занятий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консультация;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практикум;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проект;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проверка и коррекция знаний и умений; выставка;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соревнование.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Разработка каждого проекта реализуется в форме выполнения конструирования и программирования модели робота для решения предложенной задачи.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Примерные темы проектов: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 Спроектируйте и постройте </w:t>
      </w:r>
      <w:proofErr w:type="gramStart"/>
      <w:r w:rsidRPr="00236FFA">
        <w:rPr>
          <w:rFonts w:ascii="Times New Roman" w:eastAsia="Times New Roman" w:hAnsi="Times New Roman" w:cs="Times New Roman"/>
          <w:color w:val="000000"/>
          <w:sz w:val="24"/>
          <w:szCs w:val="24"/>
        </w:rPr>
        <w:t>автономного</w:t>
      </w:r>
      <w:proofErr w:type="gramEnd"/>
      <w:r w:rsidRPr="00236FFA">
        <w:rPr>
          <w:rFonts w:ascii="Times New Roman" w:eastAsia="Times New Roman" w:hAnsi="Times New Roman" w:cs="Times New Roman"/>
          <w:color w:val="000000"/>
          <w:sz w:val="24"/>
          <w:szCs w:val="24"/>
        </w:rPr>
        <w:t xml:space="preserve"> робота, который движется по правильному многоугольнику и измеряет расстояние и скорость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2. Спроектируйте и постройте автономного робота, который может передвигаться: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на расстояние 1 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используя хотя бы один мотор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используя для передвижения колеса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а также может отображать на экране пройденное им расстояние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3. Спроектируйте и постройте автономного робота, который может перемещаться 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вычислять среднюю скорость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а также может отображать на экране свою среднюю скорость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4. Спроектируйте и постройте автономного робота, который может передвигаться: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на расстояние не менее 30 см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используя хотя бы один мотор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не используя для передвижения колеса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5. Спроектируйте, постройте и запрограммируйте робота, </w:t>
      </w:r>
      <w:proofErr w:type="gramStart"/>
      <w:r w:rsidRPr="00236FFA">
        <w:rPr>
          <w:rFonts w:ascii="Times New Roman" w:eastAsia="Times New Roman" w:hAnsi="Times New Roman" w:cs="Times New Roman"/>
          <w:color w:val="000000"/>
          <w:sz w:val="24"/>
          <w:szCs w:val="24"/>
        </w:rPr>
        <w:t>который</w:t>
      </w:r>
      <w:proofErr w:type="gramEnd"/>
      <w:r w:rsidRPr="00236FFA">
        <w:rPr>
          <w:rFonts w:ascii="Times New Roman" w:eastAsia="Times New Roman" w:hAnsi="Times New Roman" w:cs="Times New Roman"/>
          <w:color w:val="000000"/>
          <w:sz w:val="24"/>
          <w:szCs w:val="24"/>
        </w:rPr>
        <w:t xml:space="preserve"> может двигаться вверх по как можно более крутому уклону.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6. Спроектируйте, постройте и запрограммируйте робота, который может передвигаться по траектории, которая образует повторяемую геометрическую фигуру (например: треугольник или квадрат).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7. Спроектируйте и постройте более </w:t>
      </w:r>
      <w:proofErr w:type="gramStart"/>
      <w:r w:rsidRPr="00236FFA">
        <w:rPr>
          <w:rFonts w:ascii="Times New Roman" w:eastAsia="Times New Roman" w:hAnsi="Times New Roman" w:cs="Times New Roman"/>
          <w:color w:val="000000"/>
          <w:sz w:val="24"/>
          <w:szCs w:val="24"/>
        </w:rPr>
        <w:t>умного</w:t>
      </w:r>
      <w:proofErr w:type="gramEnd"/>
      <w:r w:rsidRPr="00236FFA">
        <w:rPr>
          <w:rFonts w:ascii="Times New Roman" w:eastAsia="Times New Roman" w:hAnsi="Times New Roman" w:cs="Times New Roman"/>
          <w:color w:val="000000"/>
          <w:sz w:val="24"/>
          <w:szCs w:val="24"/>
        </w:rPr>
        <w:t xml:space="preserve"> робота, который реагирует на окружающую обстановку. Запрограммируйте его для использования датчиков цвета, касания, и ультразвукового датчика для восприятия различных данных.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8. Спроектируйте, постройте и запрограммируйте роботизированное существо, которое может воспринимать окружающую среду и реагировать следующим образом: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издавать звук;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или отображать что-либо на экране модуля EV3.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9. Спроектируйте, постройте и запрограммируйте роботизированное существо, которое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может: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чувствовать окружающую обстановку;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реагировать движением.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10. Спроектируйте, постройте и запрограммируйте роботизированное существо, которое может: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воспринимать условия света и темноты в окружающей обстановке;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реагировать на каждое условие различным поведением </w:t>
      </w:r>
    </w:p>
    <w:p w:rsidR="001E46EA" w:rsidRDefault="001E46EA" w:rsidP="001E46EA">
      <w:pPr>
        <w:spacing w:after="0" w:line="240" w:lineRule="auto"/>
        <w:rPr>
          <w:rFonts w:ascii="Times New Roman" w:eastAsia="Times New Roman" w:hAnsi="Times New Roman" w:cs="Times New Roman"/>
          <w:b/>
          <w:bCs/>
          <w:color w:val="000000"/>
          <w:sz w:val="24"/>
          <w:szCs w:val="24"/>
        </w:rPr>
      </w:pP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 xml:space="preserve">Презентация группового проекта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lastRenderedPageBreak/>
        <w:t>Процесс выполнения итоговой работы завершается процедурой презентации действующего робота.</w:t>
      </w:r>
      <w:r>
        <w:rPr>
          <w:rFonts w:ascii="Times New Roman" w:eastAsia="Times New Roman" w:hAnsi="Times New Roman" w:cs="Times New Roman"/>
          <w:color w:val="000000"/>
          <w:sz w:val="24"/>
          <w:szCs w:val="24"/>
        </w:rPr>
        <w:t xml:space="preserve"> </w:t>
      </w:r>
      <w:r w:rsidRPr="00236FFA">
        <w:rPr>
          <w:rFonts w:ascii="Times New Roman" w:eastAsia="Times New Roman" w:hAnsi="Times New Roman" w:cs="Times New Roman"/>
          <w:color w:val="000000"/>
          <w:sz w:val="24"/>
          <w:szCs w:val="24"/>
        </w:rPr>
        <w:t xml:space="preserve">Презентация сопровождается демонстрацией действующей модели робота и представляет собой устное сообщение (на 5-7 мин.), включающее в себя следующую информацию: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тема и обоснование актуальности проекта;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цель и задачи проектирования;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этапы и краткая характеристика проектной деятельности на каждом из этапов. Оценивание выпускной работы осуществляется по результатам презентации робота на основе определенных критериев.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 xml:space="preserve">Формы контроля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 Презентация работы, самоанализ, </w:t>
      </w:r>
      <w:proofErr w:type="spellStart"/>
      <w:r w:rsidRPr="00236FFA">
        <w:rPr>
          <w:rFonts w:ascii="Times New Roman" w:eastAsia="Times New Roman" w:hAnsi="Times New Roman" w:cs="Times New Roman"/>
          <w:color w:val="000000"/>
          <w:sz w:val="24"/>
          <w:szCs w:val="24"/>
        </w:rPr>
        <w:t>взаимоанализ</w:t>
      </w:r>
      <w:proofErr w:type="spellEnd"/>
      <w:r w:rsidRPr="00236FFA">
        <w:rPr>
          <w:rFonts w:ascii="Times New Roman" w:eastAsia="Times New Roman" w:hAnsi="Times New Roman" w:cs="Times New Roman"/>
          <w:color w:val="000000"/>
          <w:sz w:val="24"/>
          <w:szCs w:val="24"/>
        </w:rPr>
        <w:t xml:space="preserve">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2. Творческие проекты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3. Коллективная рефлексия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При организации практических занятий и творческих проектов формируются малые группы, состоящие из 2-3 обучающихся. Для каждой группы выделяется отдельное рабочее место, состоящее из компьютера и конструктора.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Преобладающей формой текущего контроля выступает проверка работоспособности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робота: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выяснение технической задачи,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определение путей решения технической задачи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Контроль осуществляется в форме творческих проектов, самостоятельной разработки работ. </w:t>
      </w:r>
    </w:p>
    <w:p w:rsidR="001E46EA" w:rsidRPr="00236FFA" w:rsidRDefault="001E46EA" w:rsidP="001E46EA">
      <w:pPr>
        <w:spacing w:after="0" w:line="240" w:lineRule="auto"/>
        <w:jc w:val="center"/>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Общие учебные умения, навыки и способы деятельности</w:t>
      </w:r>
    </w:p>
    <w:p w:rsidR="001E46EA" w:rsidRPr="00236FFA" w:rsidRDefault="001E46EA" w:rsidP="001E46EA">
      <w:pPr>
        <w:spacing w:after="0" w:line="240" w:lineRule="auto"/>
        <w:jc w:val="center"/>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Познавательная деятельность</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Использование для познания окружающего мира различных методов (наблюдение, измерение, опыт, эксперимент, моделирование и др.). Определение структуры объекта познания, поиск и выделение значимых функциональных связей и отношений между частями целого. Умение разделять процессы на этапы, звенья; выделение характерных причинно-следственных связей. Определение адекватных способов решения учебной задачи на основе заданных алгоритмов. Комбинирование известных алгоритмов деятельности в ситуациях, не предполагающих стандартное применение одного из них. Сравнение, сопоставление, классификация, ранжирование объектов по одному или нескольким предложенным основаниям, критериям. Умение различать факт, мнение, доказательство, гипотезу, аксиому. Исследование несложных практических ситуаций, выдвижение предположений, понимание необходимости их проверки на практике. Использование практических и лабораторных работ, несложных экспериментов для доказательства выдвигаемых предположений; описание результатов этих работ. Творческое решение учебных и практических задач: умение мотивированно отказываться от образца, искать оригинальные решения; самостоятельное выполнение различных творческих работ; участие в проектной деятельности. </w:t>
      </w:r>
    </w:p>
    <w:p w:rsidR="001E46EA" w:rsidRDefault="001E46EA" w:rsidP="001E46EA">
      <w:pPr>
        <w:spacing w:after="0" w:line="240" w:lineRule="auto"/>
        <w:jc w:val="center"/>
        <w:rPr>
          <w:rFonts w:ascii="Times New Roman" w:eastAsia="Times New Roman" w:hAnsi="Times New Roman" w:cs="Times New Roman"/>
          <w:b/>
          <w:bCs/>
          <w:color w:val="000000"/>
          <w:sz w:val="24"/>
          <w:szCs w:val="24"/>
        </w:rPr>
      </w:pPr>
    </w:p>
    <w:p w:rsidR="001E46EA" w:rsidRPr="00236FFA" w:rsidRDefault="001E46EA" w:rsidP="001E46EA">
      <w:pPr>
        <w:spacing w:after="0" w:line="240" w:lineRule="auto"/>
        <w:jc w:val="center"/>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Информационно-коммуникативная деятельность</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 Осознанное беглое чтение текстов различных стилей и жанров, проведение информационно- смыслового анализа текста. Использование различных видов чтения (ознакомительное, просмотровое, поисковое и др.).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 с заданной степенью свернутости (кратко, выборочно, полно). Составление плана, тезисов, конспекта. Приведение примеров, подбор аргументов, формулирование выводов. Отражение в устной или письменной форме результатов своей деятельности. Умение перефразировать мысль (объяснять «иными словами»). Выбор и использование выразительных средств языка и знаковых систем (текст, таблица, схема, аудиовизуальный ряд и др.) в соответствии с коммуникативной задачей, сферой и ситуацией общения. Использование для решения познавательных и коммуникативных задач различных </w:t>
      </w:r>
      <w:r w:rsidRPr="00236FFA">
        <w:rPr>
          <w:rFonts w:ascii="Times New Roman" w:eastAsia="Times New Roman" w:hAnsi="Times New Roman" w:cs="Times New Roman"/>
          <w:color w:val="000000"/>
          <w:sz w:val="24"/>
          <w:szCs w:val="24"/>
        </w:rPr>
        <w:lastRenderedPageBreak/>
        <w:t xml:space="preserve">источников информации, включая энциклопедии, словари, Интернет-ресурсы и другие базы данных. </w:t>
      </w:r>
    </w:p>
    <w:p w:rsidR="001E46EA" w:rsidRPr="00236FFA" w:rsidRDefault="001E46EA" w:rsidP="001E46EA">
      <w:pPr>
        <w:spacing w:after="0" w:line="240" w:lineRule="auto"/>
        <w:jc w:val="center"/>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Рефлексивная деятельность</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Самостоятельная организация учебной деятельности (постановка цели, планирование, определение оптимального соотношения цели и средств и др.). Владение навыками контроля и оценки своей деятельности, умением предвидеть возможные последствия своих действий. Поиск и устранение причин возникших трудностей. Оценивание своих учебных достижений, поведения, черт своей личности, своего физического и эмоционального состояния. Осознанное определение сферы своих интересов и возможностей. Соблюдение норм поведения в окружающей среде, правил здорового образа жизни.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Владение умениями совместной деятельности: согласование и координация деятельности с другими ее участниками; объективное оценивание своего вклада в решение общих задач коллектива; учет особенностей различного ролевого поведения (лидер, подчиненный и др.). Оценивание своей деятельности с точки зрения нравственных, правовых норм, эстетических ценностей. Использование своих прав и выполнение своих обязанностей как гражданина, члена общества и учебного коллектива.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В результате изучения курса обучающиеся будут: знать/понимать: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 роль и место робототехники в жизни современного общества;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2. основные сведение из истории развития робототехники в России и мире;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3. основные понятия робототехники, основные технические термины, связанные с процессами конструирования и программирования роботов;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4. правила и меры безопасности при работе с электроинструментами;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5. общее устройство и принципы действия роботов;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6. основные характеристики основных классов роботов;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7. общую методику расчета основных кинематических схем;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8. порядок отыскания неисправностей в различных роботизированных системах;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9. методику проверки работоспособности отдельных узлов и деталей;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10. основы популярных языков программирования;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11. правила техники безопасности при работе в кабинете оснащенным электрооборудованием;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12. основные законы электрических цепей, правила безопасности при работе с электрическими цепями, основные радиоэлектронные компоненты;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13. определения робототехнического устройства, наиболее распространенные ситуации, в которых применяются роботы;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14. иметь представления о перспективах развития робототехники, основные компоненты программных сред;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15. основные принципы компьютерного управления, назначение и принципы работы цветового, ультразвукового датчика, датчика касания, различных исполнительных устройств;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16. различные способы передачи механического воздействия, различные виды шасси, виды и назначение механических захватов;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уметь: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 собирать простейшие модели с использованием VEX;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2. самостоятельно проектировать и собирать из готовых деталей манипуляторы и роботов различного назначения;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3. использовать для программирования микрокомпьютер VEX (программировать на дисплее VEX)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4. владеть основными навыками работы в визуальной среде программирования, программировать собранные конструкции под задачи начального уровня сложности;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5. пользоваться компьютером, программными продуктами, необходимыми для обучения программе; </w:t>
      </w:r>
    </w:p>
    <w:p w:rsidR="001E46EA" w:rsidRDefault="001E46EA" w:rsidP="001E46EA">
      <w:pPr>
        <w:spacing w:after="0" w:line="240" w:lineRule="auto"/>
        <w:rPr>
          <w:rFonts w:ascii="Times New Roman" w:eastAsia="Times New Roman" w:hAnsi="Times New Roman" w:cs="Times New Roman"/>
          <w:color w:val="000000"/>
          <w:sz w:val="24"/>
          <w:szCs w:val="24"/>
        </w:rPr>
      </w:pPr>
      <w:r w:rsidRPr="00236FFA">
        <w:rPr>
          <w:rFonts w:ascii="Times New Roman" w:eastAsia="Times New Roman" w:hAnsi="Times New Roman" w:cs="Times New Roman"/>
          <w:color w:val="000000"/>
          <w:sz w:val="24"/>
          <w:szCs w:val="24"/>
        </w:rPr>
        <w:t>6. подбирать необходимые датчики и исполнительные устройства, собирать простейшие устройства с одним или несколькими датчиками, собирать и отлаживать конструкции базовых Роботов</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7. правильно выбирать вид передачи механического воздействия для различных технических ситуаций, собирать действующие модели роботов, а также их основные узлы и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системы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lastRenderedPageBreak/>
        <w:t xml:space="preserve">8. вести индивидуальные и групповые исследовательские работы. </w:t>
      </w:r>
    </w:p>
    <w:p w:rsidR="001E46EA" w:rsidRDefault="001E46EA" w:rsidP="001E46EA">
      <w:pPr>
        <w:spacing w:after="0" w:line="240" w:lineRule="auto"/>
        <w:rPr>
          <w:rFonts w:ascii="Times New Roman" w:eastAsia="Times New Roman" w:hAnsi="Times New Roman" w:cs="Times New Roman"/>
          <w:b/>
          <w:bCs/>
          <w:color w:val="000000"/>
          <w:sz w:val="24"/>
          <w:szCs w:val="24"/>
        </w:rPr>
      </w:pPr>
    </w:p>
    <w:p w:rsidR="001E46EA" w:rsidRDefault="001E46EA" w:rsidP="001E46EA">
      <w:pPr>
        <w:spacing w:after="0" w:line="240" w:lineRule="auto"/>
        <w:jc w:val="center"/>
        <w:rPr>
          <w:rFonts w:ascii="Times New Roman" w:eastAsia="Times New Roman" w:hAnsi="Times New Roman" w:cs="Times New Roman"/>
          <w:b/>
          <w:bCs/>
          <w:color w:val="000000"/>
          <w:sz w:val="24"/>
          <w:szCs w:val="24"/>
        </w:rPr>
      </w:pPr>
      <w:r w:rsidRPr="00236FFA">
        <w:rPr>
          <w:rFonts w:ascii="Times New Roman" w:eastAsia="Times New Roman" w:hAnsi="Times New Roman" w:cs="Times New Roman"/>
          <w:b/>
          <w:bCs/>
          <w:color w:val="000000"/>
          <w:sz w:val="24"/>
          <w:szCs w:val="24"/>
        </w:rPr>
        <w:t>Календарно-тематическое планирование</w:t>
      </w:r>
    </w:p>
    <w:tbl>
      <w:tblPr>
        <w:tblStyle w:val="a3"/>
        <w:tblW w:w="0" w:type="auto"/>
        <w:tblLook w:val="04A0"/>
      </w:tblPr>
      <w:tblGrid>
        <w:gridCol w:w="1242"/>
        <w:gridCol w:w="8472"/>
      </w:tblGrid>
      <w:tr w:rsidR="001E46EA" w:rsidTr="004571A9">
        <w:tc>
          <w:tcPr>
            <w:tcW w:w="1242" w:type="dxa"/>
          </w:tcPr>
          <w:p w:rsidR="001E46EA" w:rsidRPr="00236FFA" w:rsidRDefault="001E46EA" w:rsidP="004571A9">
            <w:pPr>
              <w:jc w:val="center"/>
              <w:rPr>
                <w:rFonts w:ascii="Times New Roman" w:eastAsia="Times New Roman" w:hAnsi="Times New Roman" w:cs="Times New Roman"/>
                <w:b/>
                <w:sz w:val="24"/>
                <w:szCs w:val="24"/>
                <w:lang w:eastAsia="ru-RU"/>
              </w:rPr>
            </w:pPr>
            <w:r w:rsidRPr="00236FFA">
              <w:rPr>
                <w:rFonts w:ascii="Times New Roman" w:eastAsia="Times New Roman" w:hAnsi="Times New Roman" w:cs="Times New Roman"/>
                <w:b/>
                <w:bCs/>
                <w:color w:val="000000"/>
                <w:sz w:val="24"/>
                <w:szCs w:val="24"/>
                <w:lang w:eastAsia="ru-RU"/>
              </w:rPr>
              <w:t xml:space="preserve">№ </w:t>
            </w:r>
            <w:proofErr w:type="spellStart"/>
            <w:proofErr w:type="gramStart"/>
            <w:r w:rsidRPr="00236FFA">
              <w:rPr>
                <w:rFonts w:ascii="Times New Roman" w:eastAsia="Times New Roman" w:hAnsi="Times New Roman" w:cs="Times New Roman"/>
                <w:b/>
                <w:bCs/>
                <w:color w:val="000000"/>
                <w:sz w:val="24"/>
                <w:szCs w:val="24"/>
                <w:lang w:eastAsia="ru-RU"/>
              </w:rPr>
              <w:t>п</w:t>
            </w:r>
            <w:proofErr w:type="spellEnd"/>
            <w:proofErr w:type="gramEnd"/>
            <w:r w:rsidRPr="00236FFA">
              <w:rPr>
                <w:rFonts w:ascii="Times New Roman" w:eastAsia="Times New Roman" w:hAnsi="Times New Roman" w:cs="Times New Roman"/>
                <w:b/>
                <w:bCs/>
                <w:color w:val="000000"/>
                <w:sz w:val="24"/>
                <w:szCs w:val="24"/>
                <w:lang w:eastAsia="ru-RU"/>
              </w:rPr>
              <w:t>/</w:t>
            </w:r>
            <w:proofErr w:type="spellStart"/>
            <w:r w:rsidRPr="00236FFA">
              <w:rPr>
                <w:rFonts w:ascii="Times New Roman" w:eastAsia="Times New Roman" w:hAnsi="Times New Roman" w:cs="Times New Roman"/>
                <w:b/>
                <w:bCs/>
                <w:color w:val="000000"/>
                <w:sz w:val="24"/>
                <w:szCs w:val="24"/>
                <w:lang w:eastAsia="ru-RU"/>
              </w:rPr>
              <w:t>п</w:t>
            </w:r>
            <w:proofErr w:type="spellEnd"/>
          </w:p>
          <w:p w:rsidR="001E46EA" w:rsidRPr="001B46C4" w:rsidRDefault="001E46EA" w:rsidP="004571A9">
            <w:pPr>
              <w:jc w:val="center"/>
              <w:rPr>
                <w:rFonts w:ascii="Times New Roman" w:eastAsia="Times New Roman" w:hAnsi="Times New Roman" w:cs="Times New Roman"/>
                <w:b/>
                <w:sz w:val="24"/>
                <w:szCs w:val="24"/>
                <w:lang w:eastAsia="ru-RU"/>
              </w:rPr>
            </w:pPr>
          </w:p>
        </w:tc>
        <w:tc>
          <w:tcPr>
            <w:tcW w:w="8472" w:type="dxa"/>
          </w:tcPr>
          <w:p w:rsidR="001E46EA" w:rsidRPr="00236FFA" w:rsidRDefault="001E46EA" w:rsidP="004571A9">
            <w:pPr>
              <w:jc w:val="center"/>
              <w:rPr>
                <w:rFonts w:ascii="Times New Roman" w:eastAsia="Times New Roman" w:hAnsi="Times New Roman" w:cs="Times New Roman"/>
                <w:b/>
                <w:sz w:val="24"/>
                <w:szCs w:val="24"/>
                <w:lang w:eastAsia="ru-RU"/>
              </w:rPr>
            </w:pPr>
            <w:r w:rsidRPr="00236FFA">
              <w:rPr>
                <w:rFonts w:ascii="Times New Roman" w:eastAsia="Times New Roman" w:hAnsi="Times New Roman" w:cs="Times New Roman"/>
                <w:b/>
                <w:color w:val="000000"/>
                <w:sz w:val="24"/>
                <w:szCs w:val="24"/>
                <w:lang w:eastAsia="ru-RU"/>
              </w:rPr>
              <w:t>Название тем</w:t>
            </w:r>
          </w:p>
          <w:p w:rsidR="001E46EA" w:rsidRPr="001B46C4" w:rsidRDefault="001E46EA" w:rsidP="004571A9">
            <w:pPr>
              <w:jc w:val="center"/>
              <w:rPr>
                <w:rFonts w:ascii="Times New Roman" w:eastAsia="Times New Roman" w:hAnsi="Times New Roman" w:cs="Times New Roman"/>
                <w:b/>
                <w:sz w:val="24"/>
                <w:szCs w:val="24"/>
                <w:lang w:eastAsia="ru-RU"/>
              </w:rPr>
            </w:pPr>
          </w:p>
        </w:tc>
      </w:tr>
      <w:tr w:rsidR="001E46EA" w:rsidTr="004571A9">
        <w:tc>
          <w:tcPr>
            <w:tcW w:w="9714" w:type="dxa"/>
            <w:gridSpan w:val="2"/>
          </w:tcPr>
          <w:p w:rsidR="001E46EA" w:rsidRPr="00236FFA" w:rsidRDefault="001E46EA" w:rsidP="004571A9">
            <w:pPr>
              <w:jc w:val="center"/>
              <w:rPr>
                <w:rFonts w:ascii="Times New Roman" w:eastAsia="Times New Roman" w:hAnsi="Times New Roman" w:cs="Times New Roman"/>
                <w:b/>
                <w:i/>
                <w:sz w:val="24"/>
                <w:szCs w:val="24"/>
                <w:lang w:eastAsia="ru-RU"/>
              </w:rPr>
            </w:pPr>
            <w:r w:rsidRPr="00236FFA">
              <w:rPr>
                <w:rFonts w:ascii="Times New Roman" w:eastAsia="Times New Roman" w:hAnsi="Times New Roman" w:cs="Times New Roman"/>
                <w:b/>
                <w:i/>
                <w:color w:val="000000"/>
                <w:sz w:val="24"/>
                <w:szCs w:val="24"/>
                <w:lang w:eastAsia="ru-RU"/>
              </w:rPr>
              <w:t>Тема 1. Введение в робототехнику (1 ч)</w:t>
            </w:r>
          </w:p>
          <w:p w:rsidR="001E46EA" w:rsidRDefault="001E46EA" w:rsidP="004571A9">
            <w:pPr>
              <w:rPr>
                <w:rFonts w:ascii="Times New Roman" w:eastAsia="Times New Roman" w:hAnsi="Times New Roman" w:cs="Times New Roman"/>
                <w:sz w:val="24"/>
                <w:szCs w:val="24"/>
                <w:lang w:eastAsia="ru-RU"/>
              </w:rPr>
            </w:pP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Роботы. Виды роботов. Значение роботов в жизни человека. Основные направления применения роботов. Правила работы с конструктором VEX Правила техники безопасности с роботами-конструкторами</w:t>
            </w:r>
          </w:p>
        </w:tc>
      </w:tr>
      <w:tr w:rsidR="001E46EA" w:rsidTr="004571A9">
        <w:tc>
          <w:tcPr>
            <w:tcW w:w="9714" w:type="dxa"/>
            <w:gridSpan w:val="2"/>
          </w:tcPr>
          <w:p w:rsidR="001E46EA" w:rsidRDefault="001E46EA" w:rsidP="004571A9">
            <w:pPr>
              <w:jc w:val="center"/>
              <w:rPr>
                <w:rFonts w:ascii="Times New Roman" w:eastAsia="Times New Roman" w:hAnsi="Times New Roman" w:cs="Times New Roman"/>
                <w:sz w:val="24"/>
                <w:szCs w:val="24"/>
                <w:lang w:eastAsia="ru-RU"/>
              </w:rPr>
            </w:pPr>
            <w:r w:rsidRPr="00236FFA">
              <w:rPr>
                <w:rFonts w:ascii="Times New Roman" w:eastAsia="Times New Roman" w:hAnsi="Times New Roman" w:cs="Times New Roman"/>
                <w:b/>
                <w:i/>
                <w:color w:val="000000"/>
                <w:sz w:val="24"/>
                <w:szCs w:val="24"/>
                <w:lang w:eastAsia="ru-RU"/>
              </w:rPr>
              <w:t>Тема 2. Конструирование (</w:t>
            </w:r>
            <w:r>
              <w:rPr>
                <w:rFonts w:ascii="Times New Roman" w:eastAsia="Times New Roman" w:hAnsi="Times New Roman" w:cs="Times New Roman"/>
                <w:b/>
                <w:i/>
                <w:color w:val="000000"/>
                <w:sz w:val="24"/>
                <w:szCs w:val="24"/>
                <w:lang w:eastAsia="ru-RU"/>
              </w:rPr>
              <w:t>12</w:t>
            </w:r>
            <w:r w:rsidRPr="00236FFA">
              <w:rPr>
                <w:rFonts w:ascii="Times New Roman" w:eastAsia="Times New Roman" w:hAnsi="Times New Roman" w:cs="Times New Roman"/>
                <w:b/>
                <w:i/>
                <w:color w:val="000000"/>
                <w:sz w:val="24"/>
                <w:szCs w:val="24"/>
                <w:lang w:eastAsia="ru-RU"/>
              </w:rPr>
              <w:t xml:space="preserve"> ч)</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Модель VEX. Обзор, экран, кнопки управления модулем, индикатор состояния, порты. Установка батарей, способы экономии энергии. Включение модуля VEX. Запись программы и запуск ее на выполнение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Сервомоторы VEX, сравнение моторов. Мощность и точность мотора. Механика механизмов и машин. Виды соединений и передач и их свойства.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Сборка модели робота по инструкции. Программирование движения вперед по прямой траектории. Расчет числа оборотов колеса для прохождения заданного расстояния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Датчик касания. Устройство датчика. Практикум. Решение задач на движение с использованием датчика касания.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Датчик цвета, режимы работы датчика. Решение задач на движение с использованием датчика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Ультразвуковой датчик. Решение задач на движение с использованием датчика расстояния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 xml:space="preserve">Гироскопический датчик. Инфракрасный датчик, режим приближения, режим маяка.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 xml:space="preserve">Подключение датчиков и моторов. Интерфейс модуля VEX. Приложения модуля. Представление порта. Управление мотором.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 xml:space="preserve">Повторение темы «Знакомство с роботами VEX MINDSTORMS» </w:t>
            </w:r>
          </w:p>
        </w:tc>
      </w:tr>
      <w:tr w:rsidR="001E46EA" w:rsidTr="004571A9">
        <w:tc>
          <w:tcPr>
            <w:tcW w:w="9714" w:type="dxa"/>
            <w:gridSpan w:val="2"/>
          </w:tcPr>
          <w:p w:rsidR="001E46EA" w:rsidRDefault="001E46EA" w:rsidP="004571A9">
            <w:pPr>
              <w:jc w:val="center"/>
              <w:rPr>
                <w:rFonts w:ascii="Times New Roman" w:eastAsia="Times New Roman" w:hAnsi="Times New Roman" w:cs="Times New Roman"/>
                <w:sz w:val="24"/>
                <w:szCs w:val="24"/>
                <w:lang w:eastAsia="ru-RU"/>
              </w:rPr>
            </w:pPr>
            <w:r w:rsidRPr="00236FFA">
              <w:rPr>
                <w:rFonts w:ascii="Times New Roman" w:eastAsia="Times New Roman" w:hAnsi="Times New Roman" w:cs="Times New Roman"/>
                <w:b/>
                <w:i/>
                <w:color w:val="000000"/>
                <w:sz w:val="24"/>
                <w:szCs w:val="24"/>
                <w:lang w:eastAsia="ru-RU"/>
              </w:rPr>
              <w:t>Тема</w:t>
            </w:r>
            <w:r>
              <w:rPr>
                <w:rFonts w:ascii="Times New Roman" w:eastAsia="Times New Roman" w:hAnsi="Times New Roman" w:cs="Times New Roman"/>
                <w:b/>
                <w:i/>
                <w:color w:val="000000"/>
                <w:sz w:val="24"/>
                <w:szCs w:val="24"/>
                <w:lang w:eastAsia="ru-RU"/>
              </w:rPr>
              <w:t>3</w:t>
            </w:r>
            <w:r w:rsidRPr="00236FFA">
              <w:rPr>
                <w:rFonts w:ascii="Times New Roman" w:eastAsia="Times New Roman" w:hAnsi="Times New Roman" w:cs="Times New Roman"/>
                <w:b/>
                <w:i/>
                <w:color w:val="000000"/>
                <w:sz w:val="24"/>
                <w:szCs w:val="24"/>
                <w:lang w:eastAsia="ru-RU"/>
              </w:rPr>
              <w:t xml:space="preserve">2. </w:t>
            </w:r>
            <w:r>
              <w:rPr>
                <w:rFonts w:ascii="Times New Roman" w:eastAsia="Times New Roman" w:hAnsi="Times New Roman" w:cs="Times New Roman"/>
                <w:b/>
                <w:i/>
                <w:color w:val="000000"/>
                <w:sz w:val="24"/>
                <w:szCs w:val="24"/>
                <w:lang w:eastAsia="ru-RU"/>
              </w:rPr>
              <w:t>Программиро</w:t>
            </w:r>
            <w:r w:rsidRPr="00236FFA">
              <w:rPr>
                <w:rFonts w:ascii="Times New Roman" w:eastAsia="Times New Roman" w:hAnsi="Times New Roman" w:cs="Times New Roman"/>
                <w:b/>
                <w:i/>
                <w:color w:val="000000"/>
                <w:sz w:val="24"/>
                <w:szCs w:val="24"/>
                <w:lang w:eastAsia="ru-RU"/>
              </w:rPr>
              <w:t>вание (</w:t>
            </w:r>
            <w:r>
              <w:rPr>
                <w:rFonts w:ascii="Times New Roman" w:eastAsia="Times New Roman" w:hAnsi="Times New Roman" w:cs="Times New Roman"/>
                <w:b/>
                <w:i/>
                <w:color w:val="000000"/>
                <w:sz w:val="24"/>
                <w:szCs w:val="24"/>
                <w:lang w:eastAsia="ru-RU"/>
              </w:rPr>
              <w:t>9</w:t>
            </w:r>
            <w:r w:rsidRPr="00236FFA">
              <w:rPr>
                <w:rFonts w:ascii="Times New Roman" w:eastAsia="Times New Roman" w:hAnsi="Times New Roman" w:cs="Times New Roman"/>
                <w:b/>
                <w:i/>
                <w:color w:val="000000"/>
                <w:sz w:val="24"/>
                <w:szCs w:val="24"/>
                <w:lang w:eastAsia="ru-RU"/>
              </w:rPr>
              <w:t xml:space="preserve"> ч)</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 xml:space="preserve">Среда программирования модуля. Создание программы. Удаление блоков. Выполнение программы. Сохранение и открытие программы.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Счетчик касаний. Ветвление по датчикам. Методы принятия решений роботом. Модели поведения при разнообразных ситуациях.</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Программное обеспечение VEX. Основное окно. Свойства и структура проекта. Решение задач на движение вдоль сторон квадрата. Использование циклов при решении задач на движение</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Программные блоки и палитры программирования. Страница аппаратных средств Редактор контента. Инструменты. Устранение неполадок. Перезапуск модуля</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Решение задач на движение по кривой. Независимое управление моторами. Поворот на заданное число градусов. Расчет угла поворота.</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8472" w:type="dxa"/>
          </w:tcPr>
          <w:p w:rsidR="001E46EA" w:rsidRPr="00236FF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 xml:space="preserve">Использование нижнего датчика освещенности. Решение задач на движение </w:t>
            </w:r>
            <w:proofErr w:type="gramStart"/>
            <w:r w:rsidRPr="00236FFA">
              <w:rPr>
                <w:rFonts w:ascii="Times New Roman" w:eastAsia="Times New Roman" w:hAnsi="Times New Roman" w:cs="Times New Roman"/>
                <w:color w:val="000000"/>
                <w:sz w:val="24"/>
                <w:szCs w:val="24"/>
                <w:lang w:eastAsia="ru-RU"/>
              </w:rPr>
              <w:t>с</w:t>
            </w:r>
            <w:proofErr w:type="gramEnd"/>
            <w:r w:rsidRPr="00236FFA">
              <w:rPr>
                <w:rFonts w:ascii="Times New Roman" w:eastAsia="Times New Roman" w:hAnsi="Times New Roman" w:cs="Times New Roman"/>
                <w:color w:val="000000"/>
                <w:sz w:val="24"/>
                <w:szCs w:val="24"/>
                <w:lang w:eastAsia="ru-RU"/>
              </w:rPr>
              <w:t xml:space="preserve"> </w:t>
            </w:r>
          </w:p>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остановкой на черной линии</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8472" w:type="dxa"/>
          </w:tcPr>
          <w:p w:rsidR="001E46EA" w:rsidRDefault="001E46EA" w:rsidP="004571A9">
            <w:pPr>
              <w:jc w:val="cente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Решение задач на движение вдоль линии. Калибровка датчика освещенности</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8472" w:type="dxa"/>
          </w:tcPr>
          <w:p w:rsidR="001E46EA" w:rsidRDefault="001E46EA" w:rsidP="004571A9">
            <w:pPr>
              <w:jc w:val="cente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Программирование модулей. Решение задач на прохождение по полю из клеток</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Соревнование роботов на тестовом поле. Зачет времени и количества ошибок</w:t>
            </w:r>
          </w:p>
        </w:tc>
      </w:tr>
      <w:tr w:rsidR="001E46EA" w:rsidTr="004571A9">
        <w:tc>
          <w:tcPr>
            <w:tcW w:w="9714" w:type="dxa"/>
            <w:gridSpan w:val="2"/>
          </w:tcPr>
          <w:p w:rsidR="001E46EA" w:rsidRDefault="001E46EA" w:rsidP="004571A9">
            <w:pPr>
              <w:jc w:val="center"/>
              <w:rPr>
                <w:rFonts w:ascii="Times New Roman" w:eastAsia="Times New Roman" w:hAnsi="Times New Roman" w:cs="Times New Roman"/>
                <w:sz w:val="24"/>
                <w:szCs w:val="24"/>
                <w:lang w:eastAsia="ru-RU"/>
              </w:rPr>
            </w:pPr>
            <w:r w:rsidRPr="00236FFA">
              <w:rPr>
                <w:rFonts w:ascii="Times New Roman" w:eastAsia="Times New Roman" w:hAnsi="Times New Roman" w:cs="Times New Roman"/>
                <w:b/>
                <w:bCs/>
                <w:i/>
                <w:color w:val="000000"/>
                <w:sz w:val="24"/>
                <w:szCs w:val="24"/>
                <w:lang w:eastAsia="ru-RU"/>
              </w:rPr>
              <w:t>Тема 4. Проектная деятельность (</w:t>
            </w:r>
            <w:r>
              <w:rPr>
                <w:rFonts w:ascii="Times New Roman" w:eastAsia="Times New Roman" w:hAnsi="Times New Roman" w:cs="Times New Roman"/>
                <w:b/>
                <w:bCs/>
                <w:i/>
                <w:color w:val="000000"/>
                <w:sz w:val="24"/>
                <w:szCs w:val="24"/>
                <w:lang w:eastAsia="ru-RU"/>
              </w:rPr>
              <w:t>1</w:t>
            </w:r>
            <w:r w:rsidRPr="00236FFA">
              <w:rPr>
                <w:rFonts w:ascii="Times New Roman" w:eastAsia="Times New Roman" w:hAnsi="Times New Roman" w:cs="Times New Roman"/>
                <w:b/>
                <w:bCs/>
                <w:i/>
                <w:color w:val="000000"/>
                <w:sz w:val="24"/>
                <w:szCs w:val="24"/>
                <w:lang w:eastAsia="ru-RU"/>
              </w:rPr>
              <w:t>2 ч)</w:t>
            </w:r>
          </w:p>
        </w:tc>
      </w:tr>
      <w:tr w:rsidR="001E46EA" w:rsidTr="004571A9">
        <w:trPr>
          <w:trHeight w:val="828"/>
        </w:trPr>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8472" w:type="dxa"/>
          </w:tcPr>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 xml:space="preserve">Измерение освещенности. Определение цветов. Распознавание цветов. Использование конструктора в качестве цифровой лаборатории. </w:t>
            </w:r>
          </w:p>
          <w:p w:rsidR="001E46E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Измерение расстояний до объектов. Сканирование местности</w:t>
            </w:r>
          </w:p>
        </w:tc>
      </w:tr>
      <w:tr w:rsidR="001E46EA" w:rsidTr="004571A9">
        <w:trPr>
          <w:trHeight w:val="1104"/>
        </w:trPr>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24</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Сила. Плечо силы. Подъемный кран. Счетчик оборотов. Скорость вращения сервомотора. Мощность.</w:t>
            </w:r>
          </w:p>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Управление роботом с помощью внешних воздействий. Реакция робота на звук, цвет, касание. Тайме</w:t>
            </w:r>
            <w:r>
              <w:rPr>
                <w:rFonts w:ascii="Times New Roman" w:eastAsia="Times New Roman" w:hAnsi="Times New Roman" w:cs="Times New Roman"/>
                <w:color w:val="000000"/>
                <w:sz w:val="24"/>
                <w:szCs w:val="24"/>
                <w:lang w:eastAsia="ru-RU"/>
              </w:rPr>
              <w:t>р</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Движение по замкнутой траектории. Решение задач на криволинейное движение.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Конструирование моделей роботов для решения задач с использованием нескольких разных видов датчиков.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Решение задач на выход из лабиринта. Ограниченное движение.</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Работа над проектами. Правила соревнований.</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 xml:space="preserve">Соревнование роботов на тестовом поле. Зачет времени и количества ошибок </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30-32</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Конструирование собственной модели робота</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8472" w:type="dxa"/>
          </w:tcPr>
          <w:p w:rsidR="001E46EA" w:rsidRPr="00236FFA" w:rsidRDefault="001E46EA" w:rsidP="004571A9">
            <w:pPr>
              <w:rPr>
                <w:rFonts w:ascii="Times New Roman" w:eastAsia="Times New Roman" w:hAnsi="Times New Roman" w:cs="Times New Roman"/>
                <w:color w:val="000000"/>
                <w:sz w:val="24"/>
                <w:szCs w:val="24"/>
                <w:lang w:eastAsia="ru-RU"/>
              </w:rPr>
            </w:pPr>
            <w:r w:rsidRPr="00236FFA">
              <w:rPr>
                <w:rFonts w:ascii="Times New Roman" w:eastAsia="Times New Roman" w:hAnsi="Times New Roman" w:cs="Times New Roman"/>
                <w:color w:val="000000"/>
                <w:sz w:val="24"/>
                <w:szCs w:val="24"/>
                <w:lang w:eastAsia="ru-RU"/>
              </w:rPr>
              <w:t>Программирование и испытание собственной модели робота.</w:t>
            </w:r>
          </w:p>
        </w:tc>
      </w:tr>
      <w:tr w:rsidR="001E46EA" w:rsidTr="004571A9">
        <w:tc>
          <w:tcPr>
            <w:tcW w:w="1242" w:type="dxa"/>
          </w:tcPr>
          <w:p w:rsidR="001E46EA" w:rsidRDefault="001E46EA" w:rsidP="004571A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8472" w:type="dxa"/>
          </w:tcPr>
          <w:p w:rsidR="001E46EA" w:rsidRPr="00236FFA" w:rsidRDefault="001E46EA" w:rsidP="004571A9">
            <w:pPr>
              <w:rPr>
                <w:rFonts w:ascii="Times New Roman" w:eastAsia="Times New Roman" w:hAnsi="Times New Roman" w:cs="Times New Roman"/>
                <w:sz w:val="24"/>
                <w:szCs w:val="24"/>
                <w:lang w:eastAsia="ru-RU"/>
              </w:rPr>
            </w:pPr>
            <w:r w:rsidRPr="00236FFA">
              <w:rPr>
                <w:rFonts w:ascii="Times New Roman" w:eastAsia="Times New Roman" w:hAnsi="Times New Roman" w:cs="Times New Roman"/>
                <w:color w:val="000000"/>
                <w:sz w:val="24"/>
                <w:szCs w:val="24"/>
                <w:lang w:eastAsia="ru-RU"/>
              </w:rPr>
              <w:t xml:space="preserve">Презентации и защита проекта «Мой уникальный робот» </w:t>
            </w:r>
          </w:p>
          <w:p w:rsidR="001E46EA" w:rsidRPr="00236FFA" w:rsidRDefault="001E46EA" w:rsidP="004571A9">
            <w:pPr>
              <w:rPr>
                <w:rFonts w:ascii="Times New Roman" w:eastAsia="Times New Roman" w:hAnsi="Times New Roman" w:cs="Times New Roman"/>
                <w:color w:val="000000"/>
                <w:sz w:val="24"/>
                <w:szCs w:val="24"/>
                <w:lang w:eastAsia="ru-RU"/>
              </w:rPr>
            </w:pPr>
          </w:p>
        </w:tc>
      </w:tr>
    </w:tbl>
    <w:p w:rsidR="001E46EA" w:rsidRPr="00236FFA" w:rsidRDefault="001E46EA" w:rsidP="001E46EA">
      <w:pPr>
        <w:spacing w:after="0" w:line="240" w:lineRule="auto"/>
        <w:jc w:val="center"/>
        <w:rPr>
          <w:rFonts w:ascii="Times New Roman" w:eastAsia="Times New Roman" w:hAnsi="Times New Roman" w:cs="Times New Roman"/>
          <w:sz w:val="24"/>
          <w:szCs w:val="24"/>
        </w:rPr>
      </w:pP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 xml:space="preserve">Список литературы для педагога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 Копосов Д. Г. Первый шаг в робототехнику. Практикум для 5-6 </w:t>
      </w:r>
      <w:proofErr w:type="spellStart"/>
      <w:r w:rsidRPr="00236FFA">
        <w:rPr>
          <w:rFonts w:ascii="Times New Roman" w:eastAsia="Times New Roman" w:hAnsi="Times New Roman" w:cs="Times New Roman"/>
          <w:color w:val="000000"/>
          <w:sz w:val="24"/>
          <w:szCs w:val="24"/>
        </w:rPr>
        <w:t>классов\</w:t>
      </w:r>
      <w:proofErr w:type="spellEnd"/>
      <w:r w:rsidRPr="00236FFA">
        <w:rPr>
          <w:rFonts w:ascii="Times New Roman" w:eastAsia="Times New Roman" w:hAnsi="Times New Roman" w:cs="Times New Roman"/>
          <w:color w:val="000000"/>
          <w:sz w:val="24"/>
          <w:szCs w:val="24"/>
        </w:rPr>
        <w:t xml:space="preserve"> Д. Г. Копосов. – М.: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БИНОМ. Лаборатория знаний, 20</w:t>
      </w:r>
      <w:r>
        <w:rPr>
          <w:rFonts w:ascii="Times New Roman" w:eastAsia="Times New Roman" w:hAnsi="Times New Roman" w:cs="Times New Roman"/>
          <w:color w:val="000000"/>
          <w:sz w:val="24"/>
          <w:szCs w:val="24"/>
        </w:rPr>
        <w:t>23</w:t>
      </w:r>
      <w:r w:rsidRPr="00236FFA">
        <w:rPr>
          <w:rFonts w:ascii="Times New Roman" w:eastAsia="Times New Roman" w:hAnsi="Times New Roman" w:cs="Times New Roman"/>
          <w:color w:val="000000"/>
          <w:sz w:val="24"/>
          <w:szCs w:val="24"/>
        </w:rPr>
        <w:t xml:space="preserve"> – 292 </w:t>
      </w:r>
      <w:proofErr w:type="gramStart"/>
      <w:r w:rsidRPr="00236FFA">
        <w:rPr>
          <w:rFonts w:ascii="Times New Roman" w:eastAsia="Times New Roman" w:hAnsi="Times New Roman" w:cs="Times New Roman"/>
          <w:color w:val="000000"/>
          <w:sz w:val="24"/>
          <w:szCs w:val="24"/>
        </w:rPr>
        <w:t>с</w:t>
      </w:r>
      <w:proofErr w:type="gramEnd"/>
      <w:r w:rsidRPr="00236FFA">
        <w:rPr>
          <w:rFonts w:ascii="Times New Roman" w:eastAsia="Times New Roman" w:hAnsi="Times New Roman" w:cs="Times New Roman"/>
          <w:color w:val="000000"/>
          <w:sz w:val="24"/>
          <w:szCs w:val="24"/>
        </w:rPr>
        <w:t xml:space="preserve">.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2. </w:t>
      </w:r>
      <w:proofErr w:type="spellStart"/>
      <w:r w:rsidRPr="00236FFA">
        <w:rPr>
          <w:rFonts w:ascii="Times New Roman" w:eastAsia="Times New Roman" w:hAnsi="Times New Roman" w:cs="Times New Roman"/>
          <w:color w:val="000000"/>
          <w:sz w:val="24"/>
          <w:szCs w:val="24"/>
        </w:rPr>
        <w:t>Блог-сообщество</w:t>
      </w:r>
      <w:proofErr w:type="spellEnd"/>
      <w:r w:rsidRPr="00236FFA">
        <w:rPr>
          <w:rFonts w:ascii="Times New Roman" w:eastAsia="Times New Roman" w:hAnsi="Times New Roman" w:cs="Times New Roman"/>
          <w:color w:val="000000"/>
          <w:sz w:val="24"/>
          <w:szCs w:val="24"/>
        </w:rPr>
        <w:t xml:space="preserve"> любителей роботов </w:t>
      </w:r>
      <w:proofErr w:type="spellStart"/>
      <w:r w:rsidRPr="00236FFA">
        <w:rPr>
          <w:rFonts w:ascii="Times New Roman" w:eastAsia="Times New Roman" w:hAnsi="Times New Roman" w:cs="Times New Roman"/>
          <w:color w:val="000000"/>
          <w:sz w:val="24"/>
          <w:szCs w:val="24"/>
        </w:rPr>
        <w:t>Лего</w:t>
      </w:r>
      <w:proofErr w:type="spellEnd"/>
      <w:r w:rsidRPr="00236FFA">
        <w:rPr>
          <w:rFonts w:ascii="Times New Roman" w:eastAsia="Times New Roman" w:hAnsi="Times New Roman" w:cs="Times New Roman"/>
          <w:color w:val="000000"/>
          <w:sz w:val="24"/>
          <w:szCs w:val="24"/>
        </w:rPr>
        <w:t xml:space="preserve"> с примерами программ [Электронный ресурс] / http://nnxt.blogspot.ru/2010/11/blog-post_21.html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3. Лабораторные практикумы по программированию </w:t>
      </w:r>
      <w:r w:rsidRPr="006A7CDB">
        <w:rPr>
          <w:rFonts w:ascii="Times New Roman" w:eastAsia="Times New Roman" w:hAnsi="Times New Roman" w:cs="Times New Roman"/>
          <w:color w:val="000000"/>
          <w:sz w:val="24"/>
          <w:szCs w:val="24"/>
        </w:rPr>
        <w:t>[</w:t>
      </w:r>
      <w:r w:rsidRPr="00236FFA">
        <w:rPr>
          <w:rFonts w:ascii="Times New Roman" w:eastAsia="Times New Roman" w:hAnsi="Times New Roman" w:cs="Times New Roman"/>
          <w:color w:val="000000"/>
          <w:sz w:val="24"/>
          <w:szCs w:val="24"/>
        </w:rPr>
        <w:t>Электронный</w:t>
      </w:r>
      <w:r w:rsidRPr="006A7CDB">
        <w:rPr>
          <w:rFonts w:ascii="Times New Roman" w:eastAsia="Times New Roman" w:hAnsi="Times New Roman" w:cs="Times New Roman"/>
          <w:color w:val="000000"/>
          <w:sz w:val="24"/>
          <w:szCs w:val="24"/>
        </w:rPr>
        <w:t xml:space="preserve"> </w:t>
      </w:r>
      <w:r w:rsidRPr="00236FFA">
        <w:rPr>
          <w:rFonts w:ascii="Times New Roman" w:eastAsia="Times New Roman" w:hAnsi="Times New Roman" w:cs="Times New Roman"/>
          <w:color w:val="000000"/>
          <w:sz w:val="24"/>
          <w:szCs w:val="24"/>
        </w:rPr>
        <w:t>ресурс</w:t>
      </w:r>
      <w:r w:rsidRPr="006A7CDB">
        <w:rPr>
          <w:rFonts w:ascii="Times New Roman" w:eastAsia="Times New Roman" w:hAnsi="Times New Roman" w:cs="Times New Roman"/>
          <w:color w:val="000000"/>
          <w:sz w:val="24"/>
          <w:szCs w:val="24"/>
        </w:rPr>
        <w:t xml:space="preserve">] </w:t>
      </w:r>
      <w:r w:rsidRPr="00236FFA">
        <w:rPr>
          <w:rFonts w:ascii="Times New Roman" w:eastAsia="Times New Roman" w:hAnsi="Times New Roman" w:cs="Times New Roman"/>
          <w:color w:val="000000"/>
          <w:sz w:val="24"/>
          <w:szCs w:val="24"/>
          <w:lang w:val="en-US"/>
        </w:rPr>
        <w:t>http</w:t>
      </w:r>
      <w:r w:rsidRPr="006A7CDB">
        <w:rPr>
          <w:rFonts w:ascii="Times New Roman" w:eastAsia="Times New Roman" w:hAnsi="Times New Roman" w:cs="Times New Roman"/>
          <w:color w:val="000000"/>
          <w:sz w:val="24"/>
          <w:szCs w:val="24"/>
        </w:rPr>
        <w:t>://</w:t>
      </w:r>
      <w:r w:rsidRPr="00236FFA">
        <w:rPr>
          <w:rFonts w:ascii="Times New Roman" w:eastAsia="Times New Roman" w:hAnsi="Times New Roman" w:cs="Times New Roman"/>
          <w:color w:val="000000"/>
          <w:sz w:val="24"/>
          <w:szCs w:val="24"/>
          <w:lang w:val="en-US"/>
        </w:rPr>
        <w:t>www</w:t>
      </w:r>
      <w:r w:rsidRPr="006A7CDB">
        <w:rPr>
          <w:rFonts w:ascii="Times New Roman" w:eastAsia="Times New Roman" w:hAnsi="Times New Roman" w:cs="Times New Roman"/>
          <w:color w:val="000000"/>
          <w:sz w:val="24"/>
          <w:szCs w:val="24"/>
        </w:rPr>
        <w:t>.</w:t>
      </w:r>
      <w:proofErr w:type="spellStart"/>
      <w:r w:rsidRPr="00236FFA">
        <w:rPr>
          <w:rFonts w:ascii="Times New Roman" w:eastAsia="Times New Roman" w:hAnsi="Times New Roman" w:cs="Times New Roman"/>
          <w:color w:val="000000"/>
          <w:sz w:val="24"/>
          <w:szCs w:val="24"/>
          <w:lang w:val="en-US"/>
        </w:rPr>
        <w:t>edu</w:t>
      </w:r>
      <w:proofErr w:type="spellEnd"/>
      <w:r w:rsidRPr="006A7CDB">
        <w:rPr>
          <w:rFonts w:ascii="Times New Roman" w:eastAsia="Times New Roman" w:hAnsi="Times New Roman" w:cs="Times New Roman"/>
          <w:color w:val="000000"/>
          <w:sz w:val="24"/>
          <w:szCs w:val="24"/>
        </w:rPr>
        <w:t>.</w:t>
      </w:r>
      <w:proofErr w:type="spellStart"/>
      <w:r w:rsidRPr="00236FFA">
        <w:rPr>
          <w:rFonts w:ascii="Times New Roman" w:eastAsia="Times New Roman" w:hAnsi="Times New Roman" w:cs="Times New Roman"/>
          <w:color w:val="000000"/>
          <w:sz w:val="24"/>
          <w:szCs w:val="24"/>
          <w:lang w:val="en-US"/>
        </w:rPr>
        <w:t>holit</w:t>
      </w:r>
      <w:proofErr w:type="spellEnd"/>
      <w:r w:rsidRPr="006A7CDB">
        <w:rPr>
          <w:rFonts w:ascii="Times New Roman" w:eastAsia="Times New Roman" w:hAnsi="Times New Roman" w:cs="Times New Roman"/>
          <w:color w:val="000000"/>
          <w:sz w:val="24"/>
          <w:szCs w:val="24"/>
        </w:rPr>
        <w:t>.</w:t>
      </w:r>
      <w:proofErr w:type="spellStart"/>
      <w:r w:rsidRPr="00236FFA">
        <w:rPr>
          <w:rFonts w:ascii="Times New Roman" w:eastAsia="Times New Roman" w:hAnsi="Times New Roman" w:cs="Times New Roman"/>
          <w:color w:val="000000"/>
          <w:sz w:val="24"/>
          <w:szCs w:val="24"/>
          <w:lang w:val="en-US"/>
        </w:rPr>
        <w:t>ua</w:t>
      </w:r>
      <w:proofErr w:type="spellEnd"/>
      <w:r w:rsidRPr="006A7CDB">
        <w:rPr>
          <w:rFonts w:ascii="Times New Roman" w:eastAsia="Times New Roman" w:hAnsi="Times New Roman" w:cs="Times New Roman"/>
          <w:color w:val="000000"/>
          <w:sz w:val="24"/>
          <w:szCs w:val="24"/>
        </w:rPr>
        <w:t>/</w:t>
      </w:r>
      <w:r w:rsidRPr="00236FFA">
        <w:rPr>
          <w:rFonts w:ascii="Times New Roman" w:eastAsia="Times New Roman" w:hAnsi="Times New Roman" w:cs="Times New Roman"/>
          <w:color w:val="000000"/>
          <w:sz w:val="24"/>
          <w:szCs w:val="24"/>
          <w:lang w:val="en-US"/>
        </w:rPr>
        <w:t>index</w:t>
      </w:r>
      <w:r w:rsidRPr="006A7CDB">
        <w:rPr>
          <w:rFonts w:ascii="Times New Roman" w:eastAsia="Times New Roman" w:hAnsi="Times New Roman" w:cs="Times New Roman"/>
          <w:color w:val="000000"/>
          <w:sz w:val="24"/>
          <w:szCs w:val="24"/>
        </w:rPr>
        <w:t>.</w:t>
      </w:r>
      <w:proofErr w:type="spellStart"/>
      <w:r w:rsidRPr="00236FFA">
        <w:rPr>
          <w:rFonts w:ascii="Times New Roman" w:eastAsia="Times New Roman" w:hAnsi="Times New Roman" w:cs="Times New Roman"/>
          <w:color w:val="000000"/>
          <w:sz w:val="24"/>
          <w:szCs w:val="24"/>
          <w:lang w:val="en-US"/>
        </w:rPr>
        <w:t>php</w:t>
      </w:r>
      <w:proofErr w:type="spellEnd"/>
      <w:r w:rsidRPr="006A7CDB">
        <w:rPr>
          <w:rFonts w:ascii="Times New Roman" w:eastAsia="Times New Roman" w:hAnsi="Times New Roman" w:cs="Times New Roman"/>
          <w:color w:val="000000"/>
          <w:sz w:val="24"/>
          <w:szCs w:val="24"/>
        </w:rPr>
        <w:t>?</w:t>
      </w:r>
      <w:r w:rsidRPr="00236FFA">
        <w:rPr>
          <w:rFonts w:ascii="Times New Roman" w:eastAsia="Times New Roman" w:hAnsi="Times New Roman" w:cs="Times New Roman"/>
          <w:color w:val="000000"/>
          <w:sz w:val="24"/>
          <w:szCs w:val="24"/>
          <w:lang w:val="en-US"/>
        </w:rPr>
        <w:t>option</w:t>
      </w:r>
      <w:r w:rsidRPr="006A7CDB">
        <w:rPr>
          <w:rFonts w:ascii="Times New Roman" w:eastAsia="Times New Roman" w:hAnsi="Times New Roman" w:cs="Times New Roman"/>
          <w:color w:val="000000"/>
          <w:sz w:val="24"/>
          <w:szCs w:val="24"/>
        </w:rPr>
        <w:t>=</w:t>
      </w:r>
      <w:r w:rsidRPr="00236FFA">
        <w:rPr>
          <w:rFonts w:ascii="Times New Roman" w:eastAsia="Times New Roman" w:hAnsi="Times New Roman" w:cs="Times New Roman"/>
          <w:color w:val="000000"/>
          <w:sz w:val="24"/>
          <w:szCs w:val="24"/>
          <w:lang w:val="en-US"/>
        </w:rPr>
        <w:t>com</w:t>
      </w:r>
      <w:r w:rsidRPr="006A7CDB">
        <w:rPr>
          <w:rFonts w:ascii="Times New Roman" w:eastAsia="Times New Roman" w:hAnsi="Times New Roman" w:cs="Times New Roman"/>
          <w:color w:val="000000"/>
          <w:sz w:val="24"/>
          <w:szCs w:val="24"/>
        </w:rPr>
        <w:t>_</w:t>
      </w:r>
      <w:r w:rsidRPr="00236FFA">
        <w:rPr>
          <w:rFonts w:ascii="Times New Roman" w:eastAsia="Times New Roman" w:hAnsi="Times New Roman" w:cs="Times New Roman"/>
          <w:color w:val="000000"/>
          <w:sz w:val="24"/>
          <w:szCs w:val="24"/>
          <w:lang w:val="en-US"/>
        </w:rPr>
        <w:t>content</w:t>
      </w:r>
      <w:r w:rsidRPr="006A7CDB">
        <w:rPr>
          <w:rFonts w:ascii="Times New Roman" w:eastAsia="Times New Roman" w:hAnsi="Times New Roman" w:cs="Times New Roman"/>
          <w:color w:val="000000"/>
          <w:sz w:val="24"/>
          <w:szCs w:val="24"/>
        </w:rPr>
        <w:t>&amp;</w:t>
      </w:r>
      <w:r w:rsidRPr="00236FFA">
        <w:rPr>
          <w:rFonts w:ascii="Times New Roman" w:eastAsia="Times New Roman" w:hAnsi="Times New Roman" w:cs="Times New Roman"/>
          <w:color w:val="000000"/>
          <w:sz w:val="24"/>
          <w:szCs w:val="24"/>
          <w:lang w:val="en-US"/>
        </w:rPr>
        <w:t>view</w:t>
      </w:r>
      <w:r w:rsidRPr="006A7CDB">
        <w:rPr>
          <w:rFonts w:ascii="Times New Roman" w:eastAsia="Times New Roman" w:hAnsi="Times New Roman" w:cs="Times New Roman"/>
          <w:color w:val="000000"/>
          <w:sz w:val="24"/>
          <w:szCs w:val="24"/>
        </w:rPr>
        <w:t xml:space="preserve">= </w:t>
      </w:r>
      <w:r w:rsidRPr="00236FFA">
        <w:rPr>
          <w:rFonts w:ascii="Times New Roman" w:eastAsia="Times New Roman" w:hAnsi="Times New Roman" w:cs="Times New Roman"/>
          <w:color w:val="000000"/>
          <w:sz w:val="24"/>
          <w:szCs w:val="24"/>
          <w:lang w:val="en-US"/>
        </w:rPr>
        <w:t>category</w:t>
      </w:r>
      <w:r w:rsidRPr="006A7CDB">
        <w:rPr>
          <w:rFonts w:ascii="Times New Roman" w:eastAsia="Times New Roman" w:hAnsi="Times New Roman" w:cs="Times New Roman"/>
          <w:color w:val="000000"/>
          <w:sz w:val="24"/>
          <w:szCs w:val="24"/>
        </w:rPr>
        <w:t>&amp;</w:t>
      </w:r>
      <w:r w:rsidRPr="00236FFA">
        <w:rPr>
          <w:rFonts w:ascii="Times New Roman" w:eastAsia="Times New Roman" w:hAnsi="Times New Roman" w:cs="Times New Roman"/>
          <w:color w:val="000000"/>
          <w:sz w:val="24"/>
          <w:szCs w:val="24"/>
          <w:lang w:val="en-US"/>
        </w:rPr>
        <w:t>layout</w:t>
      </w:r>
      <w:r w:rsidRPr="006A7CDB">
        <w:rPr>
          <w:rFonts w:ascii="Times New Roman" w:eastAsia="Times New Roman" w:hAnsi="Times New Roman" w:cs="Times New Roman"/>
          <w:color w:val="000000"/>
          <w:sz w:val="24"/>
          <w:szCs w:val="24"/>
        </w:rPr>
        <w:t>=</w:t>
      </w:r>
      <w:r w:rsidRPr="00236FFA">
        <w:rPr>
          <w:rFonts w:ascii="Times New Roman" w:eastAsia="Times New Roman" w:hAnsi="Times New Roman" w:cs="Times New Roman"/>
          <w:color w:val="000000"/>
          <w:sz w:val="24"/>
          <w:szCs w:val="24"/>
          <w:lang w:val="en-US"/>
        </w:rPr>
        <w:t>blog</w:t>
      </w:r>
      <w:r w:rsidRPr="006A7CDB">
        <w:rPr>
          <w:rFonts w:ascii="Times New Roman" w:eastAsia="Times New Roman" w:hAnsi="Times New Roman" w:cs="Times New Roman"/>
          <w:color w:val="000000"/>
          <w:sz w:val="24"/>
          <w:szCs w:val="24"/>
        </w:rPr>
        <w:t>&amp;</w:t>
      </w:r>
      <w:r w:rsidRPr="00236FFA">
        <w:rPr>
          <w:rFonts w:ascii="Times New Roman" w:eastAsia="Times New Roman" w:hAnsi="Times New Roman" w:cs="Times New Roman"/>
          <w:color w:val="000000"/>
          <w:sz w:val="24"/>
          <w:szCs w:val="24"/>
          <w:lang w:val="en-US"/>
        </w:rPr>
        <w:t>id</w:t>
      </w:r>
      <w:r w:rsidRPr="006A7CDB">
        <w:rPr>
          <w:rFonts w:ascii="Times New Roman" w:eastAsia="Times New Roman" w:hAnsi="Times New Roman" w:cs="Times New Roman"/>
          <w:color w:val="000000"/>
          <w:sz w:val="24"/>
          <w:szCs w:val="24"/>
        </w:rPr>
        <w:t>=72&amp;</w:t>
      </w:r>
      <w:proofErr w:type="spellStart"/>
      <w:r w:rsidRPr="00236FFA">
        <w:rPr>
          <w:rFonts w:ascii="Times New Roman" w:eastAsia="Times New Roman" w:hAnsi="Times New Roman" w:cs="Times New Roman"/>
          <w:color w:val="000000"/>
          <w:sz w:val="24"/>
          <w:szCs w:val="24"/>
          <w:lang w:val="en-US"/>
        </w:rPr>
        <w:t>Itemid</w:t>
      </w:r>
      <w:proofErr w:type="spellEnd"/>
      <w:r w:rsidRPr="006A7CDB">
        <w:rPr>
          <w:rFonts w:ascii="Times New Roman" w:eastAsia="Times New Roman" w:hAnsi="Times New Roman" w:cs="Times New Roman"/>
          <w:color w:val="000000"/>
          <w:sz w:val="24"/>
          <w:szCs w:val="24"/>
        </w:rPr>
        <w:t>=159&amp;</w:t>
      </w:r>
      <w:proofErr w:type="spellStart"/>
      <w:r w:rsidRPr="00236FFA">
        <w:rPr>
          <w:rFonts w:ascii="Times New Roman" w:eastAsia="Times New Roman" w:hAnsi="Times New Roman" w:cs="Times New Roman"/>
          <w:color w:val="000000"/>
          <w:sz w:val="24"/>
          <w:szCs w:val="24"/>
          <w:lang w:val="en-US"/>
        </w:rPr>
        <w:t>lang</w:t>
      </w:r>
      <w:proofErr w:type="spellEnd"/>
      <w:r w:rsidRPr="006A7CDB">
        <w:rPr>
          <w:rFonts w:ascii="Times New Roman" w:eastAsia="Times New Roman" w:hAnsi="Times New Roman" w:cs="Times New Roman"/>
          <w:color w:val="000000"/>
          <w:sz w:val="24"/>
          <w:szCs w:val="24"/>
        </w:rPr>
        <w:t>=</w:t>
      </w:r>
      <w:proofErr w:type="spellStart"/>
      <w:r w:rsidRPr="00236FFA">
        <w:rPr>
          <w:rFonts w:ascii="Times New Roman" w:eastAsia="Times New Roman" w:hAnsi="Times New Roman" w:cs="Times New Roman"/>
          <w:color w:val="000000"/>
          <w:sz w:val="24"/>
          <w:szCs w:val="24"/>
          <w:lang w:val="en-US"/>
        </w:rPr>
        <w:t>ru</w:t>
      </w:r>
      <w:proofErr w:type="spellEnd"/>
      <w:r w:rsidRPr="006A7CDB">
        <w:rPr>
          <w:rFonts w:ascii="Times New Roman" w:eastAsia="Times New Roman" w:hAnsi="Times New Roman" w:cs="Times New Roman"/>
          <w:color w:val="000000"/>
          <w:sz w:val="24"/>
          <w:szCs w:val="24"/>
        </w:rPr>
        <w:t xml:space="preserve">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4. Образовательная программа «Введение в конструирование роботов» и графический язык программирования роботов [Электронный ресурс] /http://learning.9151394.ru/course/view.php?id=280#program_blocks </w:t>
      </w:r>
    </w:p>
    <w:p w:rsidR="001E46EA" w:rsidRDefault="001E46EA" w:rsidP="001E46EA">
      <w:pPr>
        <w:spacing w:after="0" w:line="240" w:lineRule="auto"/>
        <w:rPr>
          <w:rFonts w:ascii="Times New Roman" w:eastAsia="Times New Roman" w:hAnsi="Times New Roman" w:cs="Times New Roman"/>
          <w:b/>
          <w:bCs/>
          <w:color w:val="000000"/>
          <w:sz w:val="24"/>
          <w:szCs w:val="24"/>
        </w:rPr>
      </w:pPr>
    </w:p>
    <w:p w:rsidR="001E46EA" w:rsidRDefault="001E46EA" w:rsidP="001E46EA">
      <w:pPr>
        <w:spacing w:after="0" w:line="240" w:lineRule="auto"/>
        <w:rPr>
          <w:rFonts w:ascii="Times New Roman" w:eastAsia="Times New Roman" w:hAnsi="Times New Roman" w:cs="Times New Roman"/>
          <w:b/>
          <w:bCs/>
          <w:color w:val="000000"/>
          <w:sz w:val="24"/>
          <w:szCs w:val="24"/>
        </w:rPr>
      </w:pPr>
      <w:r w:rsidRPr="00236FFA">
        <w:rPr>
          <w:rFonts w:ascii="Times New Roman" w:eastAsia="Times New Roman" w:hAnsi="Times New Roman" w:cs="Times New Roman"/>
          <w:b/>
          <w:bCs/>
          <w:color w:val="000000"/>
          <w:sz w:val="24"/>
          <w:szCs w:val="24"/>
        </w:rPr>
        <w:t xml:space="preserve">Список литературы для </w:t>
      </w:r>
      <w:proofErr w:type="gramStart"/>
      <w:r w:rsidRPr="00236FFA">
        <w:rPr>
          <w:rFonts w:ascii="Times New Roman" w:eastAsia="Times New Roman" w:hAnsi="Times New Roman" w:cs="Times New Roman"/>
          <w:b/>
          <w:bCs/>
          <w:color w:val="000000"/>
          <w:sz w:val="24"/>
          <w:szCs w:val="24"/>
        </w:rPr>
        <w:t>обучающихся</w:t>
      </w:r>
      <w:proofErr w:type="gramEnd"/>
      <w:r w:rsidRPr="00236FFA">
        <w:rPr>
          <w:rFonts w:ascii="Times New Roman" w:eastAsia="Times New Roman" w:hAnsi="Times New Roman" w:cs="Times New Roman"/>
          <w:b/>
          <w:bCs/>
          <w:color w:val="000000"/>
          <w:sz w:val="24"/>
          <w:szCs w:val="24"/>
        </w:rPr>
        <w:t xml:space="preserve">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1. Примеры конструкторов и программ к ним [Электронный ресурс] / Режим доступа: http://www.nxtprograms.com/index2.html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2. Программы для робота [Электронный ресурс] / http://service.VEX.com/enus/helptopics/?questionid=2655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3. Учебник по программированию роботов (</w:t>
      </w:r>
      <w:proofErr w:type="spellStart"/>
      <w:r w:rsidRPr="00236FFA">
        <w:rPr>
          <w:rFonts w:ascii="Times New Roman" w:eastAsia="Times New Roman" w:hAnsi="Times New Roman" w:cs="Times New Roman"/>
          <w:color w:val="000000"/>
          <w:sz w:val="24"/>
          <w:szCs w:val="24"/>
        </w:rPr>
        <w:t>wiki</w:t>
      </w:r>
      <w:proofErr w:type="spellEnd"/>
      <w:r w:rsidRPr="00236FFA">
        <w:rPr>
          <w:rFonts w:ascii="Times New Roman" w:eastAsia="Times New Roman" w:hAnsi="Times New Roman" w:cs="Times New Roman"/>
          <w:color w:val="000000"/>
          <w:sz w:val="24"/>
          <w:szCs w:val="24"/>
        </w:rPr>
        <w:t xml:space="preserve">) [Электронный ресурс] /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b/>
          <w:bCs/>
          <w:color w:val="000000"/>
          <w:sz w:val="24"/>
          <w:szCs w:val="24"/>
        </w:rPr>
        <w:t xml:space="preserve">Материалы сайтов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http://www.prorobot.ru/VEX.php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http://nau-ra.ru/catalog/robot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http://www.239.ru/robot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http://www.russianrobotics.ru/actions/actions_92.html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http://habrahabr.ru/company/innopolis_university/blog/210906/STEM-робототехника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http://www.slideshare.net/odezia/2014-39493928 </w:t>
      </w:r>
    </w:p>
    <w:p w:rsidR="001E46EA" w:rsidRPr="00236FFA" w:rsidRDefault="001E46EA" w:rsidP="001E46EA">
      <w:pPr>
        <w:spacing w:after="0" w:line="240" w:lineRule="auto"/>
        <w:rPr>
          <w:rFonts w:ascii="Times New Roman" w:eastAsia="Times New Roman" w:hAnsi="Times New Roman" w:cs="Times New Roman"/>
          <w:sz w:val="24"/>
          <w:szCs w:val="24"/>
        </w:rPr>
      </w:pPr>
      <w:r w:rsidRPr="00236FFA">
        <w:rPr>
          <w:rFonts w:ascii="Times New Roman" w:eastAsia="Times New Roman" w:hAnsi="Times New Roman" w:cs="Times New Roman"/>
          <w:color w:val="000000"/>
          <w:sz w:val="24"/>
          <w:szCs w:val="24"/>
        </w:rPr>
        <w:t xml:space="preserve">- http://www.slideshare.net/odezia/ss-40220681 </w:t>
      </w:r>
    </w:p>
    <w:p w:rsidR="001E46EA" w:rsidRDefault="001E46EA" w:rsidP="001E46EA">
      <w:r w:rsidRPr="00236FFA">
        <w:rPr>
          <w:rFonts w:ascii="Times New Roman" w:eastAsia="Times New Roman" w:hAnsi="Times New Roman" w:cs="Times New Roman"/>
          <w:color w:val="000000"/>
          <w:sz w:val="24"/>
          <w:szCs w:val="24"/>
        </w:rPr>
        <w:t>- http://www.slideshare.net/odezia/180914-39396539</w:t>
      </w:r>
    </w:p>
    <w:p w:rsidR="000355EA" w:rsidRDefault="000355EA"/>
    <w:sectPr w:rsidR="000355EA" w:rsidSect="006A7CDB">
      <w:pgSz w:w="11906" w:h="16838"/>
      <w:pgMar w:top="851" w:right="707" w:bottom="709"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1E46EA"/>
    <w:rsid w:val="000355EA"/>
    <w:rsid w:val="0006246F"/>
    <w:rsid w:val="001E46EA"/>
    <w:rsid w:val="007200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4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E46EA"/>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uiPriority w:val="1"/>
    <w:qFormat/>
    <w:rsid w:val="001E46EA"/>
    <w:pPr>
      <w:spacing w:after="0" w:line="240" w:lineRule="auto"/>
    </w:pPr>
    <w:rPr>
      <w:rFonts w:eastAsiaTheme="minorHAnsi"/>
      <w:lang w:eastAsia="en-US"/>
    </w:rPr>
  </w:style>
  <w:style w:type="paragraph" w:styleId="a5">
    <w:name w:val="Normal (Web)"/>
    <w:basedOn w:val="a"/>
    <w:uiPriority w:val="99"/>
    <w:semiHidden/>
    <w:unhideWhenUsed/>
    <w:rsid w:val="00720015"/>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72001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200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37011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3677</Words>
  <Characters>20961</Characters>
  <Application>Microsoft Office Word</Application>
  <DocSecurity>0</DocSecurity>
  <Lines>174</Lines>
  <Paragraphs>49</Paragraphs>
  <ScaleCrop>false</ScaleCrop>
  <Company/>
  <LinksUpToDate>false</LinksUpToDate>
  <CharactersWithSpaces>24589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2024-11-26T06:19:00Z</dcterms:created>
  <dcterms:modified xsi:type="dcterms:W3CDTF">2024-11-27T10:58:00Z</dcterms:modified>
</cp:coreProperties>
</file>