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F93" w:rsidRDefault="00540F93" w:rsidP="00540F93">
      <w:pPr>
        <w:pStyle w:val="western"/>
        <w:spacing w:before="180" w:beforeAutospacing="0" w:after="180" w:afterAutospacing="0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ЭТО НУЖНО ЗНАТЬ!</w:t>
      </w:r>
    </w:p>
    <w:p w:rsidR="00540F93" w:rsidRPr="00540F93" w:rsidRDefault="00540F93" w:rsidP="00540F93">
      <w:pPr>
        <w:pStyle w:val="western"/>
        <w:spacing w:before="180" w:beforeAutospacing="0" w:after="180" w:afterAutospacing="0"/>
        <w:jc w:val="center"/>
        <w:rPr>
          <w:b/>
          <w:color w:val="000000"/>
          <w:sz w:val="20"/>
          <w:szCs w:val="20"/>
        </w:rPr>
      </w:pPr>
      <w:r w:rsidRPr="00540F93">
        <w:rPr>
          <w:b/>
          <w:color w:val="000000"/>
          <w:sz w:val="20"/>
          <w:szCs w:val="20"/>
        </w:rPr>
        <w:t>НАСВАЙ</w:t>
      </w:r>
    </w:p>
    <w:p w:rsidR="00757899" w:rsidRPr="00A94139" w:rsidRDefault="00757899" w:rsidP="00757899">
      <w:pPr>
        <w:pStyle w:val="western"/>
        <w:spacing w:before="180" w:beforeAutospacing="0" w:after="180" w:afterAutospacing="0"/>
        <w:rPr>
          <w:color w:val="292929"/>
          <w:sz w:val="20"/>
          <w:szCs w:val="20"/>
        </w:rPr>
      </w:pPr>
      <w:r w:rsidRPr="00A94139">
        <w:rPr>
          <w:color w:val="000000"/>
          <w:sz w:val="20"/>
          <w:szCs w:val="20"/>
        </w:rPr>
        <w:t>Курение – это не безобидное занятие, которое можно легко бросить. Это настоящая зависимость, сродни наркомании, особенно опасная потому, что многие не принимают ее всерьез.</w:t>
      </w:r>
      <w:r w:rsidRPr="00A94139">
        <w:rPr>
          <w:color w:val="292929"/>
          <w:sz w:val="20"/>
          <w:szCs w:val="20"/>
        </w:rPr>
        <w:t xml:space="preserve"> Но сейчас появилось много «новых» веществ, таких как насвай, снюс, снафф</w:t>
      </w:r>
    </w:p>
    <w:p w:rsidR="00757899" w:rsidRPr="00A94139" w:rsidRDefault="00757899" w:rsidP="00757899">
      <w:pPr>
        <w:pStyle w:val="western"/>
        <w:spacing w:before="180" w:beforeAutospacing="0" w:after="180" w:afterAutospacing="0"/>
        <w:rPr>
          <w:color w:val="292929"/>
          <w:sz w:val="20"/>
          <w:szCs w:val="20"/>
        </w:rPr>
      </w:pPr>
      <w:r w:rsidRPr="00A94139">
        <w:rPr>
          <w:color w:val="292929"/>
          <w:sz w:val="20"/>
          <w:szCs w:val="20"/>
        </w:rPr>
        <w:t xml:space="preserve">О веществе </w:t>
      </w:r>
      <w:r w:rsidRPr="00A94139">
        <w:rPr>
          <w:b/>
          <w:color w:val="292929"/>
          <w:sz w:val="20"/>
          <w:szCs w:val="20"/>
        </w:rPr>
        <w:t>насвае</w:t>
      </w:r>
      <w:r w:rsidRPr="00A94139">
        <w:rPr>
          <w:color w:val="292929"/>
          <w:sz w:val="20"/>
          <w:szCs w:val="20"/>
        </w:rPr>
        <w:t xml:space="preserve"> ходят разные слухи: говорят, что это надежное средства, чтобы бросить курить; считают его то релаксантом, то видом табачного изделия, не курительным табаком для сосания.</w:t>
      </w:r>
    </w:p>
    <w:p w:rsidR="00757899" w:rsidRPr="00A94139" w:rsidRDefault="00757899" w:rsidP="00757899">
      <w:pPr>
        <w:pStyle w:val="a3"/>
        <w:spacing w:before="180" w:beforeAutospacing="0" w:after="180" w:afterAutospacing="0"/>
        <w:rPr>
          <w:b/>
          <w:bCs/>
          <w:sz w:val="20"/>
          <w:szCs w:val="20"/>
        </w:rPr>
      </w:pPr>
      <w:r w:rsidRPr="00A94139">
        <w:rPr>
          <w:color w:val="292929"/>
          <w:sz w:val="20"/>
          <w:szCs w:val="20"/>
        </w:rPr>
        <w:t xml:space="preserve">Насвай — смесь из табака или растения «нас», щелочи (гашеной извести), золы растений, масла, приправ. Может добавляться куриный помет, верблюжий кизяк и марихуана. </w:t>
      </w:r>
      <w:r w:rsidRPr="00A94139">
        <w:rPr>
          <w:b/>
          <w:color w:val="292929"/>
          <w:sz w:val="20"/>
          <w:szCs w:val="20"/>
        </w:rPr>
        <w:t>Фабричного насвая нет</w:t>
      </w:r>
      <w:r w:rsidRPr="00A94139">
        <w:rPr>
          <w:color w:val="292929"/>
          <w:sz w:val="20"/>
          <w:szCs w:val="20"/>
        </w:rPr>
        <w:t>, изготавливают его в домашних условиях. Свежий насвай выглядит как крупные, пропитанные, зеленые зернышки, а несвежий больше похож на порошок и имеет почти черный цвет. Раньше насвай изготавливали в виде мелких горошков, а затем перешли на палочки, которые образуются после пропускания массы через мясорубку. Применяют его, закидывая под нижнюю или верхнюю губу, под язык или в носовую полость.</w:t>
      </w:r>
      <w:r w:rsidRPr="00A94139">
        <w:rPr>
          <w:b/>
          <w:bCs/>
          <w:sz w:val="20"/>
          <w:szCs w:val="20"/>
        </w:rPr>
        <w:t xml:space="preserve">                  </w:t>
      </w:r>
    </w:p>
    <w:p w:rsidR="00757899" w:rsidRPr="00A94139" w:rsidRDefault="00757899" w:rsidP="00757899">
      <w:pPr>
        <w:pStyle w:val="a3"/>
        <w:spacing w:before="180" w:beforeAutospacing="0" w:after="180" w:afterAutospacing="0"/>
        <w:jc w:val="center"/>
        <w:rPr>
          <w:color w:val="292929"/>
        </w:rPr>
      </w:pPr>
      <w:r w:rsidRPr="00A94139">
        <w:rPr>
          <w:b/>
          <w:bCs/>
        </w:rPr>
        <w:t>Мифы о насвае</w:t>
      </w:r>
    </w:p>
    <w:p w:rsidR="00757899" w:rsidRPr="00757899" w:rsidRDefault="00757899" w:rsidP="00757899">
      <w:pPr>
        <w:pStyle w:val="a3"/>
        <w:rPr>
          <w:sz w:val="20"/>
          <w:szCs w:val="20"/>
        </w:rPr>
      </w:pPr>
      <w:r w:rsidRPr="00A94139">
        <w:rPr>
          <w:sz w:val="20"/>
          <w:szCs w:val="20"/>
        </w:rPr>
        <w:t>1. Насвай — это «неповторимый жизненный опыт». Именно эту идею опытные потребители внушают новичкам, обычно недоговаривая</w:t>
      </w:r>
      <w:r>
        <w:rPr>
          <w:sz w:val="20"/>
          <w:szCs w:val="20"/>
        </w:rPr>
        <w:t xml:space="preserve"> о своем опыте рвоты или поноса.                                                                                                                                        </w:t>
      </w:r>
      <w:r w:rsidRPr="00A94139">
        <w:rPr>
          <w:sz w:val="20"/>
          <w:szCs w:val="20"/>
        </w:rPr>
        <w:t>2. «После насвая не хочется курить». Некоторые представляют насвай как средство прекращения курения, другие – как заместитель табака, когда не хочется выдавать себя запахом или дымом. Нередко насвай упоминается как табак для спортсменов, которые не хотят пачкать легкие смолой. Однако насвай является не заменителем, а тем самым табаком, который наносит вред организму.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Pr="00A94139">
        <w:rPr>
          <w:sz w:val="20"/>
          <w:szCs w:val="20"/>
        </w:rPr>
        <w:t>3. «Приход быстрый, можно расслабиться в перерыве между парами или на перемене в школе», —  именно это внушается новичкам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757899">
        <w:rPr>
          <w:sz w:val="20"/>
          <w:szCs w:val="20"/>
        </w:rPr>
        <w:t>4. «Насвай позволяет уберечь зубы от кариеса», но честные потребители пишут о том, что с зубами можно попрощаться.</w:t>
      </w:r>
      <w:r>
        <w:rPr>
          <w:sz w:val="20"/>
          <w:szCs w:val="20"/>
        </w:rPr>
        <w:t xml:space="preserve">          </w:t>
      </w:r>
      <w:r w:rsidRPr="00757899">
        <w:rPr>
          <w:sz w:val="20"/>
          <w:szCs w:val="20"/>
        </w:rPr>
        <w:t>5. «Насвай помогает бороться с наркозависимостью». Наркологи предупреждают, что привыкание к насваю формируется достаточно быстро, а избавиться от него так же сложно, как и от любой другой формы наркозависимости.</w:t>
      </w:r>
    </w:p>
    <w:p w:rsidR="00757899" w:rsidRPr="00757899" w:rsidRDefault="00757899" w:rsidP="007578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78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Симптомы и внешние признаки: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сильное местное жжение слизистой ротовой полости,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тяжесть в голове, а позднее и во всех частях тела,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апатия,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резкое слюноотделение,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головокружение,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расслабленность мышц,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образование волдырей на губах,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неприятный запах.</w:t>
      </w:r>
    </w:p>
    <w:p w:rsidR="00757899" w:rsidRPr="00757899" w:rsidRDefault="00757899" w:rsidP="007578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помутнение в глазах</w:t>
      </w:r>
    </w:p>
    <w:p w:rsidR="00757899" w:rsidRPr="00757899" w:rsidRDefault="00757899" w:rsidP="007578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78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Последствия длительного употребления насвая</w:t>
      </w:r>
    </w:p>
    <w:p w:rsidR="00757899" w:rsidRPr="00757899" w:rsidRDefault="00757899" w:rsidP="007578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серьезные проблемы с памятью, восприятием, постоянная утомляемость, растерянность, неуравновешенность, неспособность должным образом усваивать учебный материал, задержка психического развития;</w:t>
      </w:r>
    </w:p>
    <w:p w:rsidR="00757899" w:rsidRPr="00757899" w:rsidRDefault="00757899" w:rsidP="007578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изменения личности, нарушения психики, не проходящее состояние растерянности;</w:t>
      </w:r>
    </w:p>
    <w:p w:rsidR="00757899" w:rsidRPr="00757899" w:rsidRDefault="00757899" w:rsidP="007578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высокий риск заболевания раком губы, гортани, языка;</w:t>
      </w:r>
    </w:p>
    <w:p w:rsidR="00757899" w:rsidRPr="00757899" w:rsidRDefault="00757899" w:rsidP="007578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никотиновая зависимость;</w:t>
      </w:r>
    </w:p>
    <w:p w:rsidR="00757899" w:rsidRPr="00757899" w:rsidRDefault="00757899" w:rsidP="007578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899">
        <w:rPr>
          <w:rFonts w:ascii="Times New Roman" w:eastAsia="Times New Roman" w:hAnsi="Times New Roman" w:cs="Times New Roman"/>
          <w:sz w:val="20"/>
          <w:szCs w:val="20"/>
          <w:lang w:eastAsia="ru-RU"/>
        </w:rPr>
        <w:t>истончение стенок сосудов, риск развития инсульта;</w:t>
      </w:r>
    </w:p>
    <w:p w:rsidR="00404B35" w:rsidRPr="00757899" w:rsidRDefault="00757899" w:rsidP="007578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тошнота, рвота и понос </w:t>
      </w:r>
      <w:r w:rsidRPr="00757899">
        <w:rPr>
          <w:sz w:val="20"/>
          <w:szCs w:val="20"/>
        </w:rPr>
        <w:t>разрушение зубов и их корней</w:t>
      </w:r>
      <w:r>
        <w:rPr>
          <w:sz w:val="20"/>
          <w:szCs w:val="20"/>
        </w:rPr>
        <w:t>.</w:t>
      </w:r>
    </w:p>
    <w:p w:rsidR="00757899" w:rsidRPr="00A94139" w:rsidRDefault="00757899" w:rsidP="00757899">
      <w:pPr>
        <w:pStyle w:val="western"/>
        <w:numPr>
          <w:ilvl w:val="0"/>
          <w:numId w:val="2"/>
        </w:numPr>
        <w:rPr>
          <w:sz w:val="20"/>
          <w:szCs w:val="20"/>
        </w:rPr>
      </w:pPr>
      <w:r w:rsidRPr="00A94139">
        <w:rPr>
          <w:sz w:val="20"/>
          <w:szCs w:val="20"/>
        </w:rPr>
        <w:t>гастрит, язва желудка;</w:t>
      </w:r>
    </w:p>
    <w:p w:rsidR="00757899" w:rsidRPr="00A94139" w:rsidRDefault="00757899" w:rsidP="00757899">
      <w:pPr>
        <w:pStyle w:val="western"/>
        <w:numPr>
          <w:ilvl w:val="0"/>
          <w:numId w:val="2"/>
        </w:numPr>
        <w:rPr>
          <w:sz w:val="20"/>
          <w:szCs w:val="20"/>
        </w:rPr>
      </w:pPr>
      <w:r w:rsidRPr="00A94139">
        <w:rPr>
          <w:sz w:val="20"/>
          <w:szCs w:val="20"/>
        </w:rPr>
        <w:t>токсическое поражение почек и печени;</w:t>
      </w:r>
    </w:p>
    <w:p w:rsidR="00757899" w:rsidRPr="00A94139" w:rsidRDefault="00757899" w:rsidP="00757899">
      <w:pPr>
        <w:pStyle w:val="western"/>
        <w:numPr>
          <w:ilvl w:val="0"/>
          <w:numId w:val="2"/>
        </w:numPr>
        <w:rPr>
          <w:sz w:val="20"/>
          <w:szCs w:val="20"/>
        </w:rPr>
      </w:pPr>
      <w:r w:rsidRPr="00A94139">
        <w:rPr>
          <w:sz w:val="20"/>
          <w:szCs w:val="20"/>
        </w:rPr>
        <w:t>инфекционные заболевания (например, гепатит)</w:t>
      </w:r>
    </w:p>
    <w:p w:rsidR="00757899" w:rsidRPr="00A94139" w:rsidRDefault="00757899" w:rsidP="00757899">
      <w:pPr>
        <w:pStyle w:val="western"/>
        <w:numPr>
          <w:ilvl w:val="0"/>
          <w:numId w:val="2"/>
        </w:numPr>
        <w:rPr>
          <w:sz w:val="20"/>
          <w:szCs w:val="20"/>
        </w:rPr>
      </w:pPr>
      <w:r w:rsidRPr="00A94139">
        <w:rPr>
          <w:color w:val="000000"/>
          <w:sz w:val="20"/>
          <w:szCs w:val="20"/>
        </w:rPr>
        <w:t>паразитарные заболевания;</w:t>
      </w:r>
    </w:p>
    <w:p w:rsidR="00757899" w:rsidRPr="00A94139" w:rsidRDefault="00757899" w:rsidP="00757899">
      <w:pPr>
        <w:pStyle w:val="western"/>
        <w:numPr>
          <w:ilvl w:val="0"/>
          <w:numId w:val="2"/>
        </w:numPr>
        <w:rPr>
          <w:sz w:val="20"/>
          <w:szCs w:val="20"/>
        </w:rPr>
      </w:pPr>
      <w:r w:rsidRPr="00A94139">
        <w:rPr>
          <w:sz w:val="20"/>
          <w:szCs w:val="20"/>
        </w:rPr>
        <w:t>бесплодие;</w:t>
      </w:r>
    </w:p>
    <w:p w:rsidR="00757899" w:rsidRPr="00540F93" w:rsidRDefault="00757899" w:rsidP="00757899">
      <w:pPr>
        <w:pStyle w:val="a3"/>
        <w:numPr>
          <w:ilvl w:val="0"/>
          <w:numId w:val="2"/>
        </w:numPr>
        <w:rPr>
          <w:sz w:val="20"/>
          <w:szCs w:val="20"/>
        </w:rPr>
      </w:pPr>
      <w:r w:rsidRPr="00A94139">
        <w:rPr>
          <w:sz w:val="20"/>
          <w:szCs w:val="20"/>
        </w:rPr>
        <w:t>высокий риск перехода на более тяжелые наркотики.</w:t>
      </w:r>
    </w:p>
    <w:p w:rsidR="00757899" w:rsidRPr="00A94139" w:rsidRDefault="00757899" w:rsidP="00757899">
      <w:pPr>
        <w:pStyle w:val="a3"/>
        <w:jc w:val="center"/>
      </w:pPr>
      <w:r w:rsidRPr="00A94139">
        <w:rPr>
          <w:b/>
          <w:bCs/>
        </w:rPr>
        <w:t>Бездымный табак (нюхательный табак снафф)</w:t>
      </w:r>
    </w:p>
    <w:p w:rsidR="00757899" w:rsidRPr="00A94139" w:rsidRDefault="00757899" w:rsidP="00757899">
      <w:pPr>
        <w:pStyle w:val="a3"/>
        <w:rPr>
          <w:sz w:val="20"/>
          <w:szCs w:val="20"/>
        </w:rPr>
      </w:pPr>
      <w:r w:rsidRPr="00A94139">
        <w:rPr>
          <w:sz w:val="20"/>
          <w:szCs w:val="20"/>
        </w:rPr>
        <w:lastRenderedPageBreak/>
        <w:t>Очень близок к сигарному табаку. Изготовляется он из так называемого темного листа, перетертого в тонкую пыль с добавлением ароматизаторов.</w:t>
      </w:r>
    </w:p>
    <w:p w:rsidR="00757899" w:rsidRPr="00A94139" w:rsidRDefault="00757899" w:rsidP="00757899">
      <w:pPr>
        <w:pStyle w:val="a3"/>
        <w:rPr>
          <w:sz w:val="20"/>
          <w:szCs w:val="20"/>
        </w:rPr>
      </w:pPr>
      <w:r w:rsidRPr="00A94139">
        <w:rPr>
          <w:sz w:val="20"/>
          <w:szCs w:val="20"/>
        </w:rPr>
        <w:t>Определенного сорта у него нет, табак отличается только по производителю и ароматической добавке, которую в него добавили. Палитра вкусовых добавок огромна, от апельсина до ванили и бергамота. Способов вынюхивания табака несколько. Можно насыпать дорожку и вынюхать с помощью свернутой трубочки, можно насыпать на внешнюю сторону руки, либо скатать понюшку, закинуть в ноздрю и сильно вдохнуть. Компаниями производителями такой табак рекламируется как неопасный. Так же они говорят, что с помощью него можно бросить курить. Перечисляются еще преимущества по сравнению с табаком, который курят: это и отсутствие неприятного запаха, и отсутствие продуктов горения, и отсутствие вреда для окружающих. Но это все очередная ложь! Компании производители на здоровье наших детей делают огромные деньги.</w:t>
      </w:r>
    </w:p>
    <w:p w:rsidR="00757899" w:rsidRPr="00A94139" w:rsidRDefault="00757899" w:rsidP="00757899">
      <w:pPr>
        <w:pStyle w:val="western"/>
        <w:jc w:val="center"/>
      </w:pPr>
      <w:r w:rsidRPr="00A94139">
        <w:rPr>
          <w:b/>
          <w:bCs/>
        </w:rPr>
        <w:t>Жевательный табак (снюс)</w:t>
      </w:r>
    </w:p>
    <w:p w:rsidR="00757899" w:rsidRPr="00540F93" w:rsidRDefault="00757899" w:rsidP="00540F93">
      <w:pPr>
        <w:pStyle w:val="a3"/>
        <w:rPr>
          <w:sz w:val="20"/>
          <w:szCs w:val="20"/>
        </w:rPr>
      </w:pPr>
      <w:r w:rsidRPr="00A94139">
        <w:rPr>
          <w:sz w:val="20"/>
          <w:szCs w:val="20"/>
        </w:rPr>
        <w:t>Употребление снюса происходит следующим образом: табак кладется под верхнюю губу, держать его во рту нужно от 5 до 30 минут. Жевать или глотать снюс нельзя, однако слюну, которая выделяется при его употреблении, можно сглатывать.</w:t>
      </w:r>
      <w:r w:rsidR="00540F93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Pr="00A94139">
        <w:rPr>
          <w:sz w:val="20"/>
          <w:szCs w:val="20"/>
        </w:rPr>
        <w:t>Жевательный табак изготавливается из измельченных табачных и махорочных листьев, с добавлением ароматизаторов. По своему действию и составу он</w:t>
      </w:r>
      <w:r w:rsidRPr="00A66331">
        <w:rPr>
          <w:sz w:val="20"/>
          <w:szCs w:val="20"/>
        </w:rPr>
        <w:t xml:space="preserve"> </w:t>
      </w:r>
      <w:r w:rsidRPr="00A94139">
        <w:rPr>
          <w:sz w:val="20"/>
          <w:szCs w:val="20"/>
        </w:rPr>
        <w:t>очень близок к нюхательному табаку. Преимущества по сравнению с курительным производители выделяют примерно те же. Главный компонент в таком табаке также никотин. Его содержание в 5 раз больше чем в обычной сигарете</w:t>
      </w:r>
      <w:r w:rsidRPr="00A94139">
        <w:rPr>
          <w:b/>
          <w:sz w:val="20"/>
          <w:szCs w:val="20"/>
        </w:rPr>
        <w:t>. Снюс вызывает очень быстрое привыкание и никотиновую зависимость.</w:t>
      </w:r>
      <w:r w:rsidR="00540F93">
        <w:rPr>
          <w:sz w:val="20"/>
          <w:szCs w:val="20"/>
        </w:rPr>
        <w:t xml:space="preserve">                          </w:t>
      </w:r>
      <w:r w:rsidRPr="00A94139">
        <w:rPr>
          <w:b/>
          <w:i/>
          <w:sz w:val="20"/>
          <w:szCs w:val="20"/>
        </w:rPr>
        <w:t xml:space="preserve">Кроме того, такой табак очень канцерогенен. Снюс содержит 28 известных канцерогенов, включая никель, полоний-210 (радиоактивный элемент) и </w:t>
      </w:r>
      <w:proofErr w:type="spellStart"/>
      <w:r w:rsidRPr="00A94139">
        <w:rPr>
          <w:b/>
          <w:i/>
          <w:sz w:val="20"/>
          <w:szCs w:val="20"/>
        </w:rPr>
        <w:t>нитроамины</w:t>
      </w:r>
      <w:proofErr w:type="spellEnd"/>
      <w:r w:rsidRPr="00A94139">
        <w:rPr>
          <w:b/>
          <w:i/>
          <w:sz w:val="20"/>
          <w:szCs w:val="20"/>
        </w:rPr>
        <w:t>. Их концентрация превышает в 100 раз ПДК. По данным исследований ACS (</w:t>
      </w:r>
      <w:proofErr w:type="spellStart"/>
      <w:r w:rsidRPr="00A94139">
        <w:rPr>
          <w:b/>
          <w:i/>
          <w:sz w:val="20"/>
          <w:szCs w:val="20"/>
        </w:rPr>
        <w:t>The</w:t>
      </w:r>
      <w:proofErr w:type="spellEnd"/>
      <w:r w:rsidRPr="00A94139">
        <w:rPr>
          <w:b/>
          <w:i/>
          <w:sz w:val="20"/>
          <w:szCs w:val="20"/>
        </w:rPr>
        <w:t xml:space="preserve"> </w:t>
      </w:r>
      <w:proofErr w:type="spellStart"/>
      <w:r w:rsidRPr="00A94139">
        <w:rPr>
          <w:b/>
          <w:i/>
          <w:sz w:val="20"/>
          <w:szCs w:val="20"/>
        </w:rPr>
        <w:t>American</w:t>
      </w:r>
      <w:proofErr w:type="spellEnd"/>
      <w:r w:rsidRPr="00A94139">
        <w:rPr>
          <w:b/>
          <w:i/>
          <w:sz w:val="20"/>
          <w:szCs w:val="20"/>
        </w:rPr>
        <w:t xml:space="preserve"> </w:t>
      </w:r>
      <w:proofErr w:type="spellStart"/>
      <w:r w:rsidRPr="00A94139">
        <w:rPr>
          <w:b/>
          <w:i/>
          <w:sz w:val="20"/>
          <w:szCs w:val="20"/>
        </w:rPr>
        <w:t>Cancer</w:t>
      </w:r>
      <w:proofErr w:type="spellEnd"/>
      <w:r w:rsidRPr="00A94139">
        <w:rPr>
          <w:b/>
          <w:i/>
          <w:sz w:val="20"/>
          <w:szCs w:val="20"/>
        </w:rPr>
        <w:t xml:space="preserve"> </w:t>
      </w:r>
      <w:proofErr w:type="spellStart"/>
      <w:r w:rsidRPr="00A94139">
        <w:rPr>
          <w:b/>
          <w:i/>
          <w:sz w:val="20"/>
          <w:szCs w:val="20"/>
        </w:rPr>
        <w:t>Society</w:t>
      </w:r>
      <w:proofErr w:type="spellEnd"/>
      <w:r w:rsidRPr="00A94139">
        <w:rPr>
          <w:b/>
          <w:i/>
          <w:sz w:val="20"/>
          <w:szCs w:val="20"/>
        </w:rPr>
        <w:t>) потребители снюса в 50 раз чаще болеют раком щёк, дёсен и внутренней поверхности губ. Тканевые клетки этих областей делятся в попытке создать барьер табаку, но под влиянием канцерогенов становятся раковыми. Соли натрия, содержащиеся в нем, делают такого человека подверженным гипертонии. В результате у таких людей в разы увеличиваются шансы на инсульты и инфаркты.</w:t>
      </w:r>
    </w:p>
    <w:p w:rsidR="00757899" w:rsidRPr="00A94139" w:rsidRDefault="00757899" w:rsidP="00757899">
      <w:pPr>
        <w:pStyle w:val="a3"/>
        <w:rPr>
          <w:sz w:val="20"/>
          <w:szCs w:val="20"/>
        </w:rPr>
      </w:pPr>
      <w:r w:rsidRPr="00A94139">
        <w:rPr>
          <w:b/>
          <w:bCs/>
          <w:sz w:val="20"/>
          <w:szCs w:val="20"/>
        </w:rPr>
        <w:t xml:space="preserve">                 Симптомы и внешние признаки: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ухудшение дыхательных функций,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раздражение слизистой оболочки глаз,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головные боли,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учащенное сердцебиение,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заложенность носа,</w:t>
      </w:r>
      <w:bookmarkStart w:id="0" w:name="_GoBack"/>
      <w:bookmarkEnd w:id="0"/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першение в горле, кашель,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раздражительность,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потеря аппетита, головокружение и тошнота,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ухудшение мыслительных процессов, памяти,</w:t>
      </w:r>
    </w:p>
    <w:p w:rsidR="00757899" w:rsidRPr="00A94139" w:rsidRDefault="00757899" w:rsidP="00757899">
      <w:pPr>
        <w:pStyle w:val="a3"/>
        <w:numPr>
          <w:ilvl w:val="0"/>
          <w:numId w:val="3"/>
        </w:numPr>
        <w:spacing w:line="276" w:lineRule="auto"/>
        <w:rPr>
          <w:sz w:val="20"/>
          <w:szCs w:val="20"/>
        </w:rPr>
      </w:pPr>
      <w:r w:rsidRPr="00A94139">
        <w:rPr>
          <w:sz w:val="20"/>
          <w:szCs w:val="20"/>
        </w:rPr>
        <w:t>снижение внимания.</w:t>
      </w:r>
    </w:p>
    <w:p w:rsidR="00757899" w:rsidRPr="00757899" w:rsidRDefault="00757899" w:rsidP="00757899">
      <w:pPr>
        <w:pStyle w:val="a3"/>
        <w:jc w:val="center"/>
        <w:rPr>
          <w:b/>
          <w:bCs/>
        </w:rPr>
      </w:pPr>
      <w:r w:rsidRPr="00A94139">
        <w:rPr>
          <w:b/>
          <w:bCs/>
        </w:rPr>
        <w:t>Последствия употребления</w:t>
      </w:r>
      <w:r>
        <w:rPr>
          <w:b/>
          <w:bCs/>
        </w:rPr>
        <w:t xml:space="preserve"> (</w:t>
      </w:r>
      <w:r w:rsidRPr="00A94139">
        <w:rPr>
          <w:b/>
          <w:bCs/>
        </w:rPr>
        <w:t>бездымного табака</w:t>
      </w:r>
      <w:r>
        <w:rPr>
          <w:b/>
          <w:bCs/>
        </w:rPr>
        <w:t>)</w:t>
      </w:r>
    </w:p>
    <w:p w:rsidR="00757899" w:rsidRPr="00A94139" w:rsidRDefault="00757899" w:rsidP="00757899">
      <w:pPr>
        <w:pStyle w:val="a3"/>
        <w:numPr>
          <w:ilvl w:val="0"/>
          <w:numId w:val="4"/>
        </w:numPr>
        <w:rPr>
          <w:sz w:val="20"/>
          <w:szCs w:val="20"/>
        </w:rPr>
      </w:pPr>
      <w:r w:rsidRPr="00A94139">
        <w:rPr>
          <w:sz w:val="20"/>
          <w:szCs w:val="20"/>
        </w:rPr>
        <w:t>Употребление нюхательного табака вызывает серьезные заболевания носоглоточных путей.</w:t>
      </w:r>
    </w:p>
    <w:p w:rsidR="00757899" w:rsidRPr="00A94139" w:rsidRDefault="00757899" w:rsidP="00757899">
      <w:pPr>
        <w:pStyle w:val="a3"/>
        <w:numPr>
          <w:ilvl w:val="0"/>
          <w:numId w:val="4"/>
        </w:numPr>
        <w:rPr>
          <w:sz w:val="20"/>
          <w:szCs w:val="20"/>
        </w:rPr>
      </w:pPr>
      <w:r w:rsidRPr="00A94139">
        <w:rPr>
          <w:sz w:val="20"/>
          <w:szCs w:val="20"/>
        </w:rPr>
        <w:t>Риск заболеть раком глотки и полости рта в 4 – 6 раз выше, чем у тех, кто его не употребляет.</w:t>
      </w:r>
    </w:p>
    <w:p w:rsidR="00757899" w:rsidRPr="00A94139" w:rsidRDefault="00757899" w:rsidP="00757899">
      <w:pPr>
        <w:pStyle w:val="a3"/>
        <w:numPr>
          <w:ilvl w:val="0"/>
          <w:numId w:val="4"/>
        </w:numPr>
        <w:rPr>
          <w:sz w:val="20"/>
          <w:szCs w:val="20"/>
        </w:rPr>
      </w:pPr>
      <w:r w:rsidRPr="00A94139">
        <w:rPr>
          <w:sz w:val="20"/>
          <w:szCs w:val="20"/>
        </w:rPr>
        <w:t>Снафф влияет на развитие инсультов, сердечных приступов, повышение артериального давления, покраснение и отек слизистой носа, слезливость глаз, переходящие в хронические формы.</w:t>
      </w:r>
    </w:p>
    <w:p w:rsidR="00757899" w:rsidRPr="00A94139" w:rsidRDefault="00757899" w:rsidP="00757899">
      <w:pPr>
        <w:pStyle w:val="a3"/>
        <w:numPr>
          <w:ilvl w:val="0"/>
          <w:numId w:val="4"/>
        </w:numPr>
        <w:rPr>
          <w:sz w:val="20"/>
          <w:szCs w:val="20"/>
        </w:rPr>
      </w:pPr>
      <w:r w:rsidRPr="00A94139">
        <w:rPr>
          <w:sz w:val="20"/>
          <w:szCs w:val="20"/>
        </w:rPr>
        <w:t>Ароматические добавки в табаке могут вызывать аллергические реакции.</w:t>
      </w:r>
    </w:p>
    <w:p w:rsidR="00757899" w:rsidRPr="00A94139" w:rsidRDefault="00757899" w:rsidP="00757899">
      <w:pPr>
        <w:pStyle w:val="a3"/>
        <w:numPr>
          <w:ilvl w:val="0"/>
          <w:numId w:val="4"/>
        </w:numPr>
        <w:rPr>
          <w:sz w:val="20"/>
          <w:szCs w:val="20"/>
        </w:rPr>
      </w:pPr>
      <w:r w:rsidRPr="00A94139">
        <w:rPr>
          <w:sz w:val="20"/>
          <w:szCs w:val="20"/>
        </w:rPr>
        <w:t>Никотин, содержащийся в бездымном табаке, отрицательно влияет на репродуктивную функцию как мужчин, так и женщин.</w:t>
      </w:r>
    </w:p>
    <w:p w:rsidR="00757899" w:rsidRPr="00A94139" w:rsidRDefault="00757899" w:rsidP="00757899">
      <w:pPr>
        <w:pStyle w:val="a3"/>
        <w:numPr>
          <w:ilvl w:val="0"/>
          <w:numId w:val="4"/>
        </w:numPr>
        <w:rPr>
          <w:sz w:val="20"/>
          <w:szCs w:val="20"/>
        </w:rPr>
      </w:pPr>
      <w:r w:rsidRPr="00A94139">
        <w:rPr>
          <w:sz w:val="20"/>
          <w:szCs w:val="20"/>
        </w:rPr>
        <w:t>Бездымный табак, как и обычные сигареты, содержит никотин, следовательно, способен вызывать никотиновую зависимость. Причем в данном случае никотин медленнее всасывается, поэтому действие на организм более длительное.</w:t>
      </w:r>
    </w:p>
    <w:p w:rsidR="00757899" w:rsidRDefault="00757899" w:rsidP="00757899">
      <w:pPr>
        <w:pStyle w:val="a3"/>
        <w:numPr>
          <w:ilvl w:val="0"/>
          <w:numId w:val="4"/>
        </w:numPr>
        <w:rPr>
          <w:sz w:val="20"/>
          <w:szCs w:val="20"/>
        </w:rPr>
      </w:pPr>
      <w:r w:rsidRPr="00A94139">
        <w:rPr>
          <w:sz w:val="20"/>
          <w:szCs w:val="20"/>
        </w:rPr>
        <w:t xml:space="preserve">Вред от </w:t>
      </w:r>
      <w:proofErr w:type="spellStart"/>
      <w:r w:rsidRPr="00A94139">
        <w:rPr>
          <w:sz w:val="20"/>
          <w:szCs w:val="20"/>
        </w:rPr>
        <w:t>снаффа</w:t>
      </w:r>
      <w:proofErr w:type="spellEnd"/>
      <w:r w:rsidRPr="00A94139">
        <w:rPr>
          <w:sz w:val="20"/>
          <w:szCs w:val="20"/>
        </w:rPr>
        <w:t xml:space="preserve"> может представлять даже б</w:t>
      </w:r>
      <w:r w:rsidRPr="00A94139">
        <w:rPr>
          <w:b/>
          <w:bCs/>
          <w:sz w:val="20"/>
          <w:szCs w:val="20"/>
        </w:rPr>
        <w:t>о</w:t>
      </w:r>
      <w:r w:rsidRPr="00A94139">
        <w:rPr>
          <w:sz w:val="20"/>
          <w:szCs w:val="20"/>
        </w:rPr>
        <w:t>льшую угрозу, чем от сигарет, т.к. дозу табака трудно точно измерить и есть риск передозировки с последующими непредсказуемыми последствиями.</w:t>
      </w:r>
    </w:p>
    <w:p w:rsidR="00757899" w:rsidRPr="00757899" w:rsidRDefault="00757899" w:rsidP="00757899">
      <w:pPr>
        <w:pStyle w:val="a3"/>
        <w:spacing w:line="276" w:lineRule="auto"/>
        <w:ind w:left="360"/>
        <w:rPr>
          <w:sz w:val="20"/>
          <w:szCs w:val="20"/>
        </w:rPr>
      </w:pPr>
      <w:r w:rsidRPr="00447E38">
        <w:rPr>
          <w:color w:val="000000"/>
          <w:sz w:val="20"/>
          <w:szCs w:val="20"/>
          <w:shd w:val="clear" w:color="auto" w:fill="FFFFFF"/>
        </w:rPr>
        <w:t>Даже не долго</w:t>
      </w:r>
      <w:r>
        <w:rPr>
          <w:color w:val="000000"/>
          <w:sz w:val="20"/>
          <w:szCs w:val="20"/>
          <w:shd w:val="clear" w:color="auto" w:fill="FFFFFF"/>
        </w:rPr>
        <w:t>е употребление ребенком</w:t>
      </w:r>
      <w:r w:rsidRPr="00447E38">
        <w:rPr>
          <w:color w:val="000000"/>
          <w:sz w:val="20"/>
          <w:szCs w:val="20"/>
          <w:shd w:val="clear" w:color="auto" w:fill="FFFFFF"/>
        </w:rPr>
        <w:t xml:space="preserve"> снюс или насвай</w:t>
      </w:r>
      <w:r>
        <w:rPr>
          <w:color w:val="000000"/>
          <w:sz w:val="20"/>
          <w:szCs w:val="20"/>
          <w:shd w:val="clear" w:color="auto" w:fill="FFFFFF"/>
        </w:rPr>
        <w:t xml:space="preserve"> достаточно, чтобы вы</w:t>
      </w:r>
      <w:r w:rsidRPr="00447E38">
        <w:rPr>
          <w:color w:val="000000"/>
          <w:sz w:val="20"/>
          <w:szCs w:val="20"/>
          <w:shd w:val="clear" w:color="auto" w:fill="FFFFFF"/>
        </w:rPr>
        <w:t xml:space="preserve"> заметили, как у него снижается концентрация внимания, ухудшается память. А внимание и память — это предпосылки интеллекта. И если ребенок веществами ухудшает их, то он не может развиваться, продуктивность его как ученика будет очень низкая. Отдаленные вредные последствия — формирование никотиновой зависимости, в</w:t>
      </w:r>
      <w:r>
        <w:rPr>
          <w:color w:val="000000"/>
          <w:sz w:val="20"/>
          <w:szCs w:val="20"/>
          <w:shd w:val="clear" w:color="auto" w:fill="FFFFFF"/>
        </w:rPr>
        <w:t xml:space="preserve"> результате -</w:t>
      </w:r>
      <w:r w:rsidRPr="00447E38">
        <w:rPr>
          <w:color w:val="000000"/>
          <w:sz w:val="20"/>
          <w:szCs w:val="20"/>
          <w:shd w:val="clear" w:color="auto" w:fill="FFFFFF"/>
        </w:rPr>
        <w:t xml:space="preserve"> рак, и все, что написано на пачках сигарет.</w:t>
      </w:r>
    </w:p>
    <w:sectPr w:rsidR="00757899" w:rsidRPr="00757899" w:rsidSect="007578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Vectors_Symbol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12BBB"/>
    <w:multiLevelType w:val="multilevel"/>
    <w:tmpl w:val="A57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EE5F10"/>
    <w:multiLevelType w:val="multilevel"/>
    <w:tmpl w:val="5D54B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6A0E15"/>
    <w:multiLevelType w:val="multilevel"/>
    <w:tmpl w:val="D5883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6A05A8"/>
    <w:multiLevelType w:val="multilevel"/>
    <w:tmpl w:val="70BEA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1003"/>
    <w:rsid w:val="00245572"/>
    <w:rsid w:val="00404B35"/>
    <w:rsid w:val="00540F93"/>
    <w:rsid w:val="00601003"/>
    <w:rsid w:val="00757899"/>
    <w:rsid w:val="00CF1CA7"/>
    <w:rsid w:val="00FA07BF"/>
    <w:rsid w:val="00FC33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757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757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1154</Words>
  <Characters>6581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Administrator</cp:lastModifiedBy>
  <cp:revision>2</cp:revision>
  <dcterms:created xsi:type="dcterms:W3CDTF">2020-02-19T11:24:00Z</dcterms:created>
  <dcterms:modified xsi:type="dcterms:W3CDTF">2020-02-19T11:24:00Z</dcterms:modified>
</cp:coreProperties>
</file>