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C9F" w:rsidRDefault="00211C9F" w:rsidP="00211C9F">
      <w:pPr>
        <w:rPr>
          <w:rFonts w:ascii="Times New Roman" w:hAnsi="Times New Roman" w:cs="Times New Roman"/>
          <w:sz w:val="28"/>
          <w:szCs w:val="28"/>
        </w:rPr>
      </w:pPr>
      <w:r w:rsidRPr="005E2009">
        <w:rPr>
          <w:rFonts w:ascii="Times New Roman" w:hAnsi="Times New Roman" w:cs="Times New Roman"/>
          <w:b/>
          <w:sz w:val="28"/>
          <w:szCs w:val="28"/>
        </w:rPr>
        <w:t>Коммуникативная деятельность:</w:t>
      </w:r>
      <w:r w:rsidRPr="006B70BA">
        <w:rPr>
          <w:rFonts w:ascii="Times New Roman" w:hAnsi="Times New Roman" w:cs="Times New Roman"/>
          <w:sz w:val="28"/>
          <w:szCs w:val="28"/>
        </w:rPr>
        <w:t xml:space="preserve"> Формирование грамматического строя речи « Транспорт. Правила дорожного движения»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  <w:u w:val="single"/>
          <w:bdr w:val="none" w:sz="0" w:space="0" w:color="auto" w:frame="1"/>
        </w:rPr>
        <w:t>Цель</w:t>
      </w:r>
      <w:r w:rsidRPr="00211C9F">
        <w:rPr>
          <w:color w:val="111111"/>
        </w:rPr>
        <w:t>: Систематизировать и расширять представления детей о </w:t>
      </w:r>
      <w:r w:rsidRPr="00211C9F">
        <w:rPr>
          <w:rStyle w:val="a4"/>
          <w:b w:val="0"/>
          <w:color w:val="111111"/>
          <w:bdr w:val="none" w:sz="0" w:space="0" w:color="auto" w:frame="1"/>
        </w:rPr>
        <w:t>транспорте и правилах дорожного движения</w:t>
      </w:r>
      <w:r w:rsidRPr="00211C9F">
        <w:rPr>
          <w:color w:val="111111"/>
        </w:rPr>
        <w:t>.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  <w:u w:val="single"/>
          <w:bdr w:val="none" w:sz="0" w:space="0" w:color="auto" w:frame="1"/>
        </w:rPr>
        <w:t>Задачи</w:t>
      </w:r>
      <w:r w:rsidRPr="00211C9F">
        <w:rPr>
          <w:color w:val="111111"/>
        </w:rPr>
        <w:t>: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rStyle w:val="a4"/>
          <w:b w:val="0"/>
          <w:color w:val="111111"/>
          <w:bdr w:val="none" w:sz="0" w:space="0" w:color="auto" w:frame="1"/>
        </w:rPr>
        <w:t>Коррекционно-образовательные задачи</w:t>
      </w:r>
      <w:r w:rsidRPr="00211C9F">
        <w:rPr>
          <w:color w:val="111111"/>
        </w:rPr>
        <w:t>: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 закреплять знания о видах </w:t>
      </w:r>
      <w:r w:rsidRPr="00211C9F">
        <w:rPr>
          <w:rStyle w:val="a4"/>
          <w:b w:val="0"/>
          <w:color w:val="111111"/>
          <w:bdr w:val="none" w:sz="0" w:space="0" w:color="auto" w:frame="1"/>
        </w:rPr>
        <w:t>транспорта</w:t>
      </w:r>
      <w:r w:rsidRPr="00211C9F">
        <w:rPr>
          <w:color w:val="111111"/>
        </w:rPr>
        <w:t>, названия </w:t>
      </w:r>
      <w:r w:rsidRPr="00211C9F">
        <w:rPr>
          <w:rStyle w:val="a4"/>
          <w:b w:val="0"/>
          <w:color w:val="111111"/>
          <w:bdr w:val="none" w:sz="0" w:space="0" w:color="auto" w:frame="1"/>
        </w:rPr>
        <w:t>транспортных средств</w:t>
      </w:r>
      <w:r w:rsidRPr="00211C9F">
        <w:rPr>
          <w:color w:val="111111"/>
        </w:rPr>
        <w:t>, действиях, которые они совершают, названия </w:t>
      </w:r>
      <w:r w:rsidRPr="00211C9F">
        <w:rPr>
          <w:rStyle w:val="a4"/>
          <w:b w:val="0"/>
          <w:color w:val="111111"/>
          <w:bdr w:val="none" w:sz="0" w:space="0" w:color="auto" w:frame="1"/>
        </w:rPr>
        <w:t>дорожных знаков</w:t>
      </w:r>
      <w:r w:rsidRPr="00211C9F">
        <w:rPr>
          <w:color w:val="111111"/>
        </w:rPr>
        <w:t>, их значение.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rStyle w:val="a4"/>
          <w:b w:val="0"/>
          <w:color w:val="111111"/>
          <w:bdr w:val="none" w:sz="0" w:space="0" w:color="auto" w:frame="1"/>
        </w:rPr>
        <w:t>Коррекционно-развивающие задачи</w:t>
      </w:r>
      <w:r w:rsidRPr="00211C9F">
        <w:rPr>
          <w:color w:val="111111"/>
        </w:rPr>
        <w:t>: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 расширять и активизировать словарный запас по теме «</w:t>
      </w:r>
      <w:r w:rsidRPr="00211C9F">
        <w:rPr>
          <w:rStyle w:val="a4"/>
          <w:b w:val="0"/>
          <w:color w:val="111111"/>
          <w:bdr w:val="none" w:sz="0" w:space="0" w:color="auto" w:frame="1"/>
        </w:rPr>
        <w:t>Транспорт</w:t>
      </w:r>
      <w:r w:rsidRPr="00211C9F">
        <w:rPr>
          <w:color w:val="111111"/>
        </w:rPr>
        <w:t>. </w:t>
      </w:r>
      <w:r w:rsidRPr="00211C9F">
        <w:rPr>
          <w:rStyle w:val="a4"/>
          <w:b w:val="0"/>
          <w:color w:val="111111"/>
          <w:bdr w:val="none" w:sz="0" w:space="0" w:color="auto" w:frame="1"/>
        </w:rPr>
        <w:t>Правила дорожного движения</w:t>
      </w:r>
      <w:r w:rsidRPr="00211C9F">
        <w:rPr>
          <w:color w:val="111111"/>
        </w:rPr>
        <w:t>»;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 совершенствовать навыки </w:t>
      </w:r>
      <w:r w:rsidRPr="00211C9F">
        <w:rPr>
          <w:rStyle w:val="a4"/>
          <w:b w:val="0"/>
          <w:color w:val="111111"/>
          <w:bdr w:val="none" w:sz="0" w:space="0" w:color="auto" w:frame="1"/>
        </w:rPr>
        <w:t>словообразования и словоизменения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развивать</w:t>
      </w:r>
      <w:r w:rsidRPr="00211C9F">
        <w:rPr>
          <w:color w:val="111111"/>
        </w:rPr>
        <w:t> фонематическое восприятие;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 совершенствовать навыки связной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речи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 учить согласовывать речь с </w:t>
      </w:r>
      <w:r w:rsidRPr="00211C9F">
        <w:rPr>
          <w:rStyle w:val="a4"/>
          <w:b w:val="0"/>
          <w:color w:val="111111"/>
          <w:bdr w:val="none" w:sz="0" w:space="0" w:color="auto" w:frame="1"/>
        </w:rPr>
        <w:t>движениями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развивать</w:t>
      </w:r>
      <w:r w:rsidRPr="00211C9F">
        <w:rPr>
          <w:color w:val="111111"/>
        </w:rPr>
        <w:t> общую и мелкую моторики;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развивать ловкость</w:t>
      </w:r>
      <w:r w:rsidRPr="00211C9F">
        <w:rPr>
          <w:color w:val="111111"/>
        </w:rPr>
        <w:t>, быстроту реакции, координацию </w:t>
      </w:r>
      <w:r w:rsidRPr="00211C9F">
        <w:rPr>
          <w:rStyle w:val="a4"/>
          <w:b w:val="0"/>
          <w:color w:val="111111"/>
          <w:bdr w:val="none" w:sz="0" w:space="0" w:color="auto" w:frame="1"/>
        </w:rPr>
        <w:t>движений</w:t>
      </w:r>
      <w:r w:rsidRPr="00211C9F">
        <w:rPr>
          <w:color w:val="111111"/>
        </w:rPr>
        <w:t>, </w:t>
      </w:r>
      <w:r w:rsidRPr="00211C9F">
        <w:rPr>
          <w:rStyle w:val="a4"/>
          <w:b w:val="0"/>
          <w:color w:val="111111"/>
          <w:bdr w:val="none" w:sz="0" w:space="0" w:color="auto" w:frame="1"/>
        </w:rPr>
        <w:t>пространственные представления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развивать выразительность речи и выразительность движений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- </w:t>
      </w:r>
      <w:r w:rsidRPr="00211C9F">
        <w:rPr>
          <w:rStyle w:val="a4"/>
          <w:b w:val="0"/>
          <w:color w:val="111111"/>
          <w:bdr w:val="none" w:sz="0" w:space="0" w:color="auto" w:frame="1"/>
        </w:rPr>
        <w:t>развивать логическое мышление</w:t>
      </w:r>
      <w:r w:rsidRPr="00211C9F">
        <w:rPr>
          <w:color w:val="111111"/>
        </w:rPr>
        <w:t>, внимание, память, </w:t>
      </w:r>
      <w:r w:rsidRPr="00211C9F">
        <w:rPr>
          <w:rStyle w:val="a4"/>
          <w:b w:val="0"/>
          <w:color w:val="111111"/>
          <w:bdr w:val="none" w:sz="0" w:space="0" w:color="auto" w:frame="1"/>
        </w:rPr>
        <w:t>воображение</w:t>
      </w:r>
      <w:r w:rsidRPr="00211C9F">
        <w:rPr>
          <w:color w:val="111111"/>
        </w:rPr>
        <w:t>.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  <w:u w:val="single"/>
          <w:bdr w:val="none" w:sz="0" w:space="0" w:color="auto" w:frame="1"/>
        </w:rPr>
        <w:t>Методы и приемы</w:t>
      </w:r>
      <w:r w:rsidRPr="00211C9F">
        <w:rPr>
          <w:color w:val="111111"/>
        </w:rPr>
        <w:t>: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Словесный метод (совместная речевая </w:t>
      </w:r>
      <w:r w:rsidRPr="00211C9F">
        <w:rPr>
          <w:rStyle w:val="a4"/>
          <w:b w:val="0"/>
          <w:color w:val="111111"/>
          <w:bdr w:val="none" w:sz="0" w:space="0" w:color="auto" w:frame="1"/>
        </w:rPr>
        <w:t>деятельность</w:t>
      </w:r>
      <w:r w:rsidRPr="00211C9F">
        <w:rPr>
          <w:color w:val="111111"/>
        </w:rPr>
        <w:t>: диалог, пояснение, ответы детей);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Игровой метод </w:t>
      </w:r>
      <w:r w:rsidRPr="00211C9F">
        <w:rPr>
          <w:i/>
          <w:iCs/>
          <w:color w:val="111111"/>
          <w:bdr w:val="none" w:sz="0" w:space="0" w:color="auto" w:frame="1"/>
        </w:rPr>
        <w:t>(игровые приемы)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Наглядный метод </w:t>
      </w:r>
      <w:r w:rsidRPr="00211C9F">
        <w:rPr>
          <w:i/>
          <w:iCs/>
          <w:color w:val="111111"/>
          <w:bdr w:val="none" w:sz="0" w:space="0" w:color="auto" w:frame="1"/>
        </w:rPr>
        <w:t>(использование ИКТ слайдов, картинок)</w:t>
      </w:r>
      <w:r w:rsidRPr="00211C9F">
        <w:rPr>
          <w:color w:val="111111"/>
        </w:rPr>
        <w:t>;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</w:rPr>
        <w:t>Практический метод </w:t>
      </w:r>
      <w:r w:rsidRPr="00211C9F">
        <w:rPr>
          <w:i/>
          <w:iCs/>
          <w:color w:val="111111"/>
          <w:bdr w:val="none" w:sz="0" w:space="0" w:color="auto" w:frame="1"/>
        </w:rPr>
        <w:t>(динамические упражнения)</w:t>
      </w:r>
      <w:r w:rsidRPr="00211C9F">
        <w:rPr>
          <w:color w:val="111111"/>
        </w:rPr>
        <w:t>.</w:t>
      </w:r>
    </w:p>
    <w:p w:rsidR="00211C9F" w:rsidRPr="00211C9F" w:rsidRDefault="00211C9F" w:rsidP="00211C9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211C9F">
        <w:rPr>
          <w:color w:val="111111"/>
          <w:u w:val="single"/>
          <w:bdr w:val="none" w:sz="0" w:space="0" w:color="auto" w:frame="1"/>
        </w:rPr>
        <w:t>Материалы и оборудование</w:t>
      </w:r>
      <w:r w:rsidRPr="00211C9F">
        <w:rPr>
          <w:color w:val="111111"/>
        </w:rPr>
        <w:t>: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211C9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З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агадки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: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Пьет бензин, как молоко,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Может бегать далеко.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Возит грузы и людей,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Ты знаком, конечно, с ней!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(Машина.)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Он в безбрежном океане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Туч касается крылом,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Развернется над лугами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Отливает серебром.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(Самолет.)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Я в любое время года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И в любую непогоду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Очень часто, в час любой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Провезу вас под землей.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(Метро)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Какие красавцы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Всегда и везде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На суше родятся –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Живут на воде?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(Корабль)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2. Основная часть занятия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Беседа о видах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транспорта</w:t>
      </w: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 xml:space="preserve"> по иллюстрациям.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Дидактическая игра с мячом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«Один - много»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. Педагог, бросая мяч ребёнку, называет слово в ед. ч., а ребёнок, возвращая мяч, называет его во мн.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ч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.: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самолёт – много самолётов.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автобус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грузовик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яхта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lastRenderedPageBreak/>
        <w:t>корабль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вездеход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поезд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машина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троллейбус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лодка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электричка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телега – …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Составьте предложения с помощью слов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: составление предложений по опорным словам.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Автомобиль,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по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ехать,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дорога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Лодка, река,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по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деревянная, плыть.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Магазин, около, велосипед, остановиться.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Пассажиры, электричка,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из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выходить.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В, самолет, небо, лететь, высоко.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Подъехать, остановка,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к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трамвай.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Мост, выехать, автобус, 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из-под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proofErr w:type="spell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Физминутка</w:t>
      </w:r>
      <w:proofErr w:type="spell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«Едем, едем на машине…»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Упражнение на координацию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речи с движением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Едем, едем на машине,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(Имитируют </w:t>
      </w:r>
      <w:r w:rsidRPr="00211C9F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</w:rPr>
        <w:t>движения рулём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Нажимаем на педаль.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(Ногу сгибают, вытягивают)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Скорости переключаем, (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«Рычаг»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поворачивают рукой к себе, от себя)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Смотрим пристально мы вдаль.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(Приставляют ладонь ко лбу)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Дворники счищают капли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(Руки сгибают в локтях перед собой, ладони раскрывают)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Вправо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влево. Чистота!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(Наклоняют руки </w:t>
      </w:r>
      <w:r w:rsidRPr="00211C9F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</w:rPr>
        <w:t>вправо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, влево)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Волосы ерошит ветер.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(Над головой шевелят пальцами)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Мы - шофёры хоть куда!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(Поднимают вверх большой палец руки)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Дидактическая игра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«Закончи предложение»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Усвоение глагола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«Ехать»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с различными приставками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(Используется схема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движения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грузовика и маленький игрушечный грузовик).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Ехали мы, ехали, до горки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(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оехали,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(Въехали, съехали)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и дальше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</w:t>
      </w:r>
      <w:proofErr w:type="gramStart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п</w:t>
      </w:r>
      <w:proofErr w:type="gramEnd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оехали)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Ехали мы, ехали и до ямы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(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оехали,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Яму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</w:t>
      </w:r>
      <w:proofErr w:type="gramStart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о</w:t>
      </w:r>
      <w:proofErr w:type="gramEnd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бъехали)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и дальше.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(поехали)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Ехали мы, ехали, до речки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(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оехали,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Мост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</w:t>
      </w:r>
      <w:proofErr w:type="gramStart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п</w:t>
      </w:r>
      <w:proofErr w:type="gramEnd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ереехали)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и дальше.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(поехали)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От моста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</w:t>
      </w:r>
      <w:proofErr w:type="gramStart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о</w:t>
      </w:r>
      <w:proofErr w:type="gramEnd"/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тъехали)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и дальше.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(поехали)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Ехали мы, ехали, до дома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(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д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оехали,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Во двор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(</w:t>
      </w:r>
      <w:proofErr w:type="gram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з</w:t>
      </w:r>
      <w:proofErr w:type="gram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аехали, вот и.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(приехали)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Рефлексия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: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О чем мы сегодня с вами вспомнили? Какие виды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транспорта вы знаете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?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(наземный, подземный, воздушный, водный)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Методическое обеспечение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: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1. Павлова Л. Ю. Сборник дидактических игр по ознакомлению с окружающим миром. Для занятий с детьми 4-7 лет – Мозаика-Синтез, М, 2015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2. Арефьева Л. Н. Лексические темы по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развитию речи детей 4-8 лет – М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«СФЕРА»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2008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3. Шорыгина Т. А. Беседы о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правилах дорожного движения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 с детьми 5-8 лет – М,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«СФЕРА»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2009</w:t>
      </w:r>
    </w:p>
    <w:p w:rsidR="00211C9F" w:rsidRPr="005E2009" w:rsidRDefault="00211C9F" w:rsidP="00211C9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4. Павленко И. Н., </w:t>
      </w:r>
      <w:proofErr w:type="spellStart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Родюшкина</w:t>
      </w:r>
      <w:proofErr w:type="spell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Н. Г. </w:t>
      </w:r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 xml:space="preserve">Развитие </w:t>
      </w:r>
      <w:proofErr w:type="spellStart"/>
      <w:r w:rsidRPr="00211C9F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речи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и</w:t>
      </w:r>
      <w:proofErr w:type="spellEnd"/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 xml:space="preserve"> ознакомление с окружающим миром в ДОУ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: интегрированные занятия – М, </w:t>
      </w:r>
      <w:r w:rsidRPr="005E2009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«СФЕРА»</w:t>
      </w:r>
      <w:r w:rsidRPr="005E2009">
        <w:rPr>
          <w:rFonts w:ascii="Times New Roman" w:eastAsia="Times New Roman" w:hAnsi="Times New Roman" w:cs="Times New Roman"/>
          <w:color w:val="111111"/>
          <w:sz w:val="24"/>
          <w:szCs w:val="24"/>
        </w:rPr>
        <w:t>, 2008</w:t>
      </w:r>
    </w:p>
    <w:p w:rsidR="00300EC8" w:rsidRPr="00211C9F" w:rsidRDefault="00300EC8" w:rsidP="00211C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300EC8" w:rsidRPr="00211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11C9F"/>
    <w:rsid w:val="00211C9F"/>
    <w:rsid w:val="00300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11C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9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588</Words>
  <Characters>3358</Characters>
  <Application>Microsoft Office Word</Application>
  <DocSecurity>0</DocSecurity>
  <Lines>27</Lines>
  <Paragraphs>7</Paragraphs>
  <ScaleCrop>false</ScaleCrop>
  <Company>Grizli777</Company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</dc:creator>
  <cp:keywords/>
  <dc:description/>
  <cp:lastModifiedBy>boris</cp:lastModifiedBy>
  <cp:revision>2</cp:revision>
  <dcterms:created xsi:type="dcterms:W3CDTF">2020-04-15T11:33:00Z</dcterms:created>
  <dcterms:modified xsi:type="dcterms:W3CDTF">2020-04-15T11:37:00Z</dcterms:modified>
</cp:coreProperties>
</file>