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36C" w:rsidRDefault="00CC1C51" w:rsidP="00CC1C51">
      <w:pPr>
        <w:jc w:val="center"/>
        <w:rPr>
          <w:rFonts w:ascii="Times New Roman" w:hAnsi="Times New Roman" w:cs="Times New Roman"/>
          <w:sz w:val="28"/>
          <w:szCs w:val="28"/>
        </w:rPr>
      </w:pPr>
      <w:r w:rsidRPr="00CC1C51">
        <w:rPr>
          <w:rFonts w:ascii="Times New Roman" w:hAnsi="Times New Roman" w:cs="Times New Roman"/>
          <w:sz w:val="28"/>
          <w:szCs w:val="28"/>
        </w:rPr>
        <w:t>Тематическая неделя в старшей группе №2</w:t>
      </w:r>
    </w:p>
    <w:p w:rsidR="00CC1C51" w:rsidRDefault="00CC1C51" w:rsidP="00CC1C5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недели: «Детские книги» (27.04.-30.04)</w:t>
      </w:r>
    </w:p>
    <w:p w:rsidR="000E6CF1" w:rsidRPr="000E6CF1" w:rsidRDefault="00CC1C51" w:rsidP="000E6CF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Цель</w:t>
      </w:r>
      <w:r w:rsidRPr="00CC1C51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1C51">
        <w:rPr>
          <w:rFonts w:ascii="Times New Roman" w:hAnsi="Times New Roman" w:cs="Times New Roman"/>
          <w:sz w:val="28"/>
          <w:szCs w:val="28"/>
        </w:rPr>
        <w:t>углубить интерес детей к </w:t>
      </w:r>
      <w:r w:rsidRPr="00CC1C51">
        <w:rPr>
          <w:rFonts w:ascii="Times New Roman" w:hAnsi="Times New Roman" w:cs="Times New Roman"/>
          <w:b/>
          <w:bCs/>
          <w:sz w:val="28"/>
          <w:szCs w:val="28"/>
        </w:rPr>
        <w:t>книге</w:t>
      </w:r>
      <w:r w:rsidRPr="00CC1C51">
        <w:rPr>
          <w:rFonts w:ascii="Times New Roman" w:hAnsi="Times New Roman" w:cs="Times New Roman"/>
          <w:sz w:val="28"/>
          <w:szCs w:val="28"/>
        </w:rPr>
        <w:t>, объединить родителей и детей в общем деле</w:t>
      </w:r>
      <w:r w:rsidR="009E2D7C">
        <w:rPr>
          <w:rFonts w:ascii="Times New Roman" w:hAnsi="Times New Roman" w:cs="Times New Roman"/>
          <w:sz w:val="28"/>
          <w:szCs w:val="28"/>
        </w:rPr>
        <w:t xml:space="preserve"> </w:t>
      </w:r>
      <w:r w:rsidRPr="00CC1C51">
        <w:rPr>
          <w:rFonts w:ascii="Times New Roman" w:hAnsi="Times New Roman" w:cs="Times New Roman"/>
          <w:sz w:val="28"/>
          <w:szCs w:val="28"/>
        </w:rPr>
        <w:t>- создание книжки-самоделки.</w:t>
      </w:r>
      <w:r w:rsidR="000E6CF1">
        <w:rPr>
          <w:rFonts w:ascii="Times New Roman" w:hAnsi="Times New Roman" w:cs="Times New Roman"/>
          <w:sz w:val="28"/>
          <w:szCs w:val="28"/>
        </w:rPr>
        <w:t xml:space="preserve"> </w:t>
      </w:r>
      <w:r w:rsidR="000E6CF1" w:rsidRPr="000E6CF1">
        <w:rPr>
          <w:rFonts w:ascii="Times New Roman" w:hAnsi="Times New Roman" w:cs="Times New Roman"/>
          <w:sz w:val="28"/>
          <w:szCs w:val="28"/>
        </w:rPr>
        <w:t>Цель тематической недели книги</w:t>
      </w:r>
    </w:p>
    <w:p w:rsidR="000E6CF1" w:rsidRPr="000E6CF1" w:rsidRDefault="000E6CF1" w:rsidP="000E6CF1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CF1">
        <w:rPr>
          <w:rFonts w:ascii="Times New Roman" w:hAnsi="Times New Roman" w:cs="Times New Roman"/>
          <w:sz w:val="28"/>
          <w:szCs w:val="28"/>
        </w:rPr>
        <w:t>- развивать у детей устойчивый интерес к книге как к источнику знаний, воспитание бережного отношения к книге, воспитание культуры юного читателя, актуализация важности участия родителей в формировании книжной культуры детей, создание условия для активного внедрения литературного опыта в творческую деятельность воспитанников.</w:t>
      </w:r>
    </w:p>
    <w:p w:rsidR="00CC1C51" w:rsidRDefault="00CC1C51" w:rsidP="00CC1C5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248"/>
        <w:gridCol w:w="6323"/>
      </w:tblGrid>
      <w:tr w:rsidR="009E2D7C" w:rsidTr="00085FF2">
        <w:tc>
          <w:tcPr>
            <w:tcW w:w="3248" w:type="dxa"/>
          </w:tcPr>
          <w:p w:rsidR="009E2D7C" w:rsidRPr="00085FF2" w:rsidRDefault="0094554F" w:rsidP="000E6C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5F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Предварительная работа: </w:t>
            </w:r>
          </w:p>
          <w:p w:rsidR="00FE6DD8" w:rsidRDefault="00FE6DD8" w:rsidP="000E6C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6DD8">
              <w:rPr>
                <w:rFonts w:ascii="Times New Roman" w:hAnsi="Times New Roman" w:cs="Times New Roman"/>
                <w:sz w:val="28"/>
                <w:szCs w:val="28"/>
              </w:rPr>
              <w:t xml:space="preserve">чтение сказок </w:t>
            </w:r>
            <w:proofErr w:type="spellStart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>К.И.Чуковского</w:t>
            </w:r>
            <w:proofErr w:type="spellEnd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>Федорино</w:t>
            </w:r>
            <w:proofErr w:type="spellEnd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 xml:space="preserve"> горе», «Путаница»; «Краденое солнце», «</w:t>
            </w:r>
            <w:proofErr w:type="spellStart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>Мойдодыр</w:t>
            </w:r>
            <w:proofErr w:type="spellEnd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>Тараканище</w:t>
            </w:r>
            <w:proofErr w:type="spellEnd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 xml:space="preserve">», «Айболит», </w:t>
            </w:r>
            <w:proofErr w:type="spellStart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>Б.Заходера</w:t>
            </w:r>
            <w:proofErr w:type="spellEnd"/>
            <w:r w:rsidRPr="00FE6DD8">
              <w:rPr>
                <w:rFonts w:ascii="Times New Roman" w:hAnsi="Times New Roman" w:cs="Times New Roman"/>
                <w:sz w:val="28"/>
                <w:szCs w:val="28"/>
              </w:rPr>
              <w:t xml:space="preserve"> «Кит и кот».</w:t>
            </w:r>
          </w:p>
        </w:tc>
        <w:tc>
          <w:tcPr>
            <w:tcW w:w="6323" w:type="dxa"/>
          </w:tcPr>
          <w:p w:rsidR="004E367B" w:rsidRDefault="004E367B" w:rsidP="00CC1C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367B">
              <w:rPr>
                <w:rFonts w:ascii="Times New Roman" w:hAnsi="Times New Roman" w:cs="Times New Roman"/>
                <w:sz w:val="28"/>
                <w:szCs w:val="28"/>
              </w:rPr>
              <w:t>Тематические беседы:</w:t>
            </w:r>
            <w:r w:rsidRPr="004E367B">
              <w:rPr>
                <w:rFonts w:ascii="Times New Roman" w:hAnsi="Times New Roman" w:cs="Times New Roman"/>
                <w:sz w:val="28"/>
                <w:szCs w:val="28"/>
              </w:rPr>
              <w:br/>
              <w:t>- Ситуативный разговор: « Нужно ли беречь книгу?»</w:t>
            </w:r>
            <w:r w:rsidRPr="004E367B">
              <w:rPr>
                <w:rFonts w:ascii="Times New Roman" w:hAnsi="Times New Roman" w:cs="Times New Roman"/>
                <w:sz w:val="28"/>
                <w:szCs w:val="28"/>
              </w:rPr>
              <w:br/>
              <w:t>- Беседа: «Из чего состоит книга?»</w:t>
            </w:r>
            <w:r w:rsidRPr="004E367B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- Беседа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 тему «Что такое библиотека?».</w:t>
            </w:r>
          </w:p>
          <w:p w:rsidR="009E2D7C" w:rsidRDefault="004E367B" w:rsidP="00CC1C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с детьми о любимой книге.</w:t>
            </w:r>
          </w:p>
        </w:tc>
      </w:tr>
      <w:tr w:rsidR="009E2D7C" w:rsidTr="00085FF2">
        <w:tc>
          <w:tcPr>
            <w:tcW w:w="3248" w:type="dxa"/>
          </w:tcPr>
          <w:p w:rsidR="009E2D7C" w:rsidRPr="00C57C9C" w:rsidRDefault="000E6CF1" w:rsidP="000E6C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C9C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Коммуникативное развитие: «Дидактические игры со словами. Чтение небылиц»</w:t>
            </w:r>
          </w:p>
          <w:p w:rsidR="000E6CF1" w:rsidRPr="000E6CF1" w:rsidRDefault="000E6CF1" w:rsidP="000E6C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7C9C">
              <w:rPr>
                <w:rFonts w:ascii="Times New Roman" w:hAnsi="Times New Roman" w:cs="Times New Roman"/>
                <w:b/>
                <w:sz w:val="28"/>
                <w:szCs w:val="28"/>
              </w:rPr>
              <w:t>Лепка «Этих дней не смолкнет слава!»</w:t>
            </w:r>
          </w:p>
        </w:tc>
        <w:tc>
          <w:tcPr>
            <w:tcW w:w="6323" w:type="dxa"/>
          </w:tcPr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Дидактическая</w:t>
            </w:r>
            <w:proofErr w:type="gramEnd"/>
            <w:r w:rsidRPr="00C5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proofErr w:type="spellEnd"/>
            <w:r w:rsidRPr="00C57C9C">
              <w:rPr>
                <w:rFonts w:ascii="Times New Roman" w:hAnsi="Times New Roman" w:cs="Times New Roman"/>
                <w:sz w:val="24"/>
                <w:szCs w:val="24"/>
              </w:rPr>
              <w:t xml:space="preserve"> «Слово заблудилось».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Цель игры – формировать умение подбирать точные по смыслу слова.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Правила игры. Взрослый читает стихотворение, а ребенок должен заметить смысловые несообразности и подобрать нужные слова.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1.Куклу выронив из рук, Маша мчится к маме: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Там ползет зеленый лук (жук) с длинными усами.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Вопросы: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 xml:space="preserve"> Кто ползет? Как вы думаете, куда лук ползет? (Он растет, тянется вверх</w:t>
            </w:r>
            <w:proofErr w:type="gramStart"/>
            <w:r w:rsidRPr="00C57C9C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. Лук  может  ползти? (Нет)  Тогда кто же ползет? ( Жук). Что перепутал Незнайка? (Слово перепутал). Незнайка, ползет жук, а не лук!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2.Врач напомнил дяде Мите: «Не забудьте об одном: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Обязательно примите десять цапель (капель) перед сном».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Вопросы: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Что врач назначает больному? (Цапли).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 xml:space="preserve">  Может быть такое лекарство? (Нет).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Что тогда назначил врач? (Врач назначил капли).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Что снова перепутал Незнайка? (Слово перепутал Незнайка).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3.Жучка будку (булку) не доела.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Неохото</w:t>
            </w:r>
            <w:proofErr w:type="spellEnd"/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, надоело.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Вопросы: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Что ела Жучка?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 xml:space="preserve"> Почему будку нельзя есть?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А что же она ела? (Булку).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4.Забодал меня котел (козел),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На него я очень зол.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Вопросы: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Что такое котел? (Он  не может бодать). А кто бодал? (Козел, потому что у него есть рога).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И снова, в чем ошибка? (Слово перепутал Незнайка).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2D7C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Ребята приходят к выводу, что Незнайка перепутал слова.</w:t>
            </w:r>
          </w:p>
          <w:p w:rsidR="00FE6DD8" w:rsidRPr="00C57C9C" w:rsidRDefault="00FE6DD8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57C9C">
              <w:rPr>
                <w:rFonts w:ascii="Times New Roman" w:hAnsi="Times New Roman" w:cs="Times New Roman"/>
                <w:sz w:val="24"/>
                <w:szCs w:val="24"/>
              </w:rPr>
              <w:t>-О чем получились у Незнайки стихи? (О том, чего в жизни не бывает). А если в жизни  не бывает того, о чем пишем, как мы называем такие стихи? (Небылицы).</w:t>
            </w:r>
          </w:p>
          <w:p w:rsidR="00720AF9" w:rsidRPr="00C57C9C" w:rsidRDefault="00720AF9" w:rsidP="00C57C9C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07A9" w:rsidRDefault="003E07A9" w:rsidP="00FE6DD8">
            <w:pPr>
              <w:pStyle w:val="a6"/>
            </w:pPr>
            <w:r>
              <w:t>2.</w:t>
            </w:r>
            <w:r w:rsidR="00720AF9">
              <w:rPr>
                <w:noProof/>
                <w:lang w:eastAsia="ru-RU"/>
              </w:rPr>
              <w:lastRenderedPageBreak/>
              <w:drawing>
                <wp:inline distT="0" distB="0" distL="0" distR="0" wp14:anchorId="1D7D20F3" wp14:editId="6465CDA3">
                  <wp:extent cx="4429125" cy="3561017"/>
                  <wp:effectExtent l="0" t="0" r="0" b="190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oen-samolet-plast14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3561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2D7C" w:rsidTr="00085FF2">
        <w:tc>
          <w:tcPr>
            <w:tcW w:w="3248" w:type="dxa"/>
          </w:tcPr>
          <w:p w:rsidR="009E2D7C" w:rsidRPr="004E367B" w:rsidRDefault="000E6CF1" w:rsidP="000E6CF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367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Познавательное развитие: «</w:t>
            </w:r>
            <w:r w:rsidR="00720AF9" w:rsidRPr="004E367B">
              <w:rPr>
                <w:rFonts w:ascii="Times New Roman" w:hAnsi="Times New Roman" w:cs="Times New Roman"/>
                <w:b/>
                <w:sz w:val="28"/>
                <w:szCs w:val="28"/>
              </w:rPr>
              <w:t>Цифры от 1 до 9»</w:t>
            </w:r>
          </w:p>
        </w:tc>
        <w:tc>
          <w:tcPr>
            <w:tcW w:w="6323" w:type="dxa"/>
          </w:tcPr>
          <w:p w:rsidR="009E2D7C" w:rsidRDefault="0094554F" w:rsidP="00CC1C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tgtFrame="_blank" w:history="1">
              <w:r w:rsidRPr="0094554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https://youtu.be/vF6yHUM0PTI</w:t>
              </w:r>
            </w:hyperlink>
            <w:r w:rsidRPr="0094554F">
              <w:rPr>
                <w:rFonts w:ascii="Times New Roman" w:hAnsi="Times New Roman" w:cs="Times New Roman"/>
                <w:sz w:val="28"/>
                <w:szCs w:val="28"/>
              </w:rPr>
              <w:t>  </w:t>
            </w:r>
          </w:p>
        </w:tc>
      </w:tr>
      <w:tr w:rsidR="009E2D7C" w:rsidTr="00085FF2">
        <w:tc>
          <w:tcPr>
            <w:tcW w:w="3248" w:type="dxa"/>
          </w:tcPr>
          <w:p w:rsidR="009E2D7C" w:rsidRPr="004E367B" w:rsidRDefault="000E6CF1" w:rsidP="000E6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367B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Коммуникативное развитие: «Составление рассказа на тему «Как Сережа нашел щенка»</w:t>
            </w:r>
          </w:p>
          <w:p w:rsidR="000E6CF1" w:rsidRPr="004E367B" w:rsidRDefault="000E6CF1" w:rsidP="000E6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367B">
              <w:rPr>
                <w:rFonts w:ascii="Times New Roman" w:hAnsi="Times New Roman" w:cs="Times New Roman"/>
                <w:b/>
                <w:sz w:val="28"/>
                <w:szCs w:val="28"/>
              </w:rPr>
              <w:t>Исследование живой и неживой природы: «Как узнать растение»</w:t>
            </w:r>
          </w:p>
          <w:p w:rsidR="000E6CF1" w:rsidRPr="000E6CF1" w:rsidRDefault="000E6CF1" w:rsidP="000E6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367B">
              <w:rPr>
                <w:rFonts w:ascii="Times New Roman" w:hAnsi="Times New Roman" w:cs="Times New Roman"/>
                <w:b/>
                <w:sz w:val="28"/>
                <w:szCs w:val="28"/>
              </w:rPr>
              <w:t>Аппликация: «Веселый фокус»</w:t>
            </w:r>
          </w:p>
        </w:tc>
        <w:tc>
          <w:tcPr>
            <w:tcW w:w="6323" w:type="dxa"/>
          </w:tcPr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Сегодня мы с вами будем придумывать рассказ на тему «Как Сережа нашел щенка», будьте очень внимательны! </w:t>
            </w: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образца рассказа: «Однажды Сережа пошел гулять. Вдруг он услышал, что кто-то под кустом жалобно пищит. Он заглянул туда и увидел щеночка. Он был маленький, крошечный. Сереже </w:t>
            </w:r>
            <w:proofErr w:type="gramStart"/>
            <w:r w:rsidRPr="00F67FF4">
              <w:rPr>
                <w:rFonts w:ascii="Times New Roman" w:hAnsi="Times New Roman" w:cs="Times New Roman"/>
                <w:sz w:val="28"/>
                <w:szCs w:val="28"/>
              </w:rPr>
              <w:t>стало его жаль</w:t>
            </w:r>
            <w:proofErr w:type="gramEnd"/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, он взял его на руки, прижал к себе и решил отнести домой. Сережин щенок был весь черный, как уголек, и </w:t>
            </w:r>
            <w:proofErr w:type="spellStart"/>
            <w:r w:rsidRPr="00F67FF4">
              <w:rPr>
                <w:rFonts w:ascii="Times New Roman" w:hAnsi="Times New Roman" w:cs="Times New Roman"/>
                <w:sz w:val="28"/>
                <w:szCs w:val="28"/>
              </w:rPr>
              <w:t>лохматенький</w:t>
            </w:r>
            <w:proofErr w:type="spellEnd"/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. У щенка были длинные висячие ушки, короткий хвостик. Забрав </w:t>
            </w:r>
            <w:proofErr w:type="gramStart"/>
            <w:r w:rsidRPr="00F67FF4">
              <w:rPr>
                <w:rFonts w:ascii="Times New Roman" w:hAnsi="Times New Roman" w:cs="Times New Roman"/>
                <w:sz w:val="28"/>
                <w:szCs w:val="28"/>
              </w:rPr>
              <w:t>щеночка</w:t>
            </w:r>
            <w:proofErr w:type="gramEnd"/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 домой он назвал его Угольком, он дал ему покушать, а после Сережка вымыл своего нового друга и оставил жить у себя дома. Каждый день мальчик и щенок выходили на улицу и играли, Уголек ловко приносил палку, которую бросал ему Сережа, за что и получал вкусное лакомство с рук хозяина. Мальчик и щеночек стали лучшими друзьями и всегда вместе играли и гуляли, а когда Сережа уходил в школу, Уголек его с нетерпением ждал, чтобы поиграть».  </w:t>
            </w: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Спросите ребенка: </w:t>
            </w: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Тебе понравился рассказа? (Да) </w:t>
            </w: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Какое имя придумал Сережа щенку? (Уголек) </w:t>
            </w: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Почему он так его назвал? (Потому что щенок был черный как уголек, поэтому Сережа его так и назвал)  </w:t>
            </w: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7F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20AF9" w:rsidRPr="00720AF9">
              <w:rPr>
                <w:rFonts w:ascii="Calibri" w:eastAsia="Calibri" w:hAnsi="Calibri" w:cs="Times New Roman"/>
                <w:noProof/>
                <w:lang w:eastAsia="ru-RU"/>
              </w:rPr>
              <w:drawing>
                <wp:inline distT="0" distB="0" distL="0" distR="0" wp14:anchorId="308ECB5F" wp14:editId="711CB73A">
                  <wp:extent cx="3304241" cy="2200275"/>
                  <wp:effectExtent l="0" t="0" r="0" b="0"/>
                  <wp:docPr id="1" name="Рисунок 1" descr="http://stihi.ru/pics/2016/01/01/58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ihi.ru/pics/2016/01/01/58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3409" cy="21997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7FF4" w:rsidRPr="00F67FF4" w:rsidRDefault="00F67FF4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2D7C" w:rsidRDefault="00ED6746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Pr="00B725F3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http://stihi.ru/pics/2016/01/01/5834.jpg</w:t>
              </w:r>
            </w:hyperlink>
          </w:p>
          <w:p w:rsidR="00ED6746" w:rsidRDefault="00ED6746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6746" w:rsidRPr="00720AF9" w:rsidRDefault="00FE6DD8" w:rsidP="00FE6D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E6DD8">
              <w:rPr>
                <w:rFonts w:ascii="Times New Roman" w:hAnsi="Times New Roman" w:cs="Times New Roman"/>
                <w:sz w:val="28"/>
                <w:szCs w:val="28"/>
              </w:rPr>
              <w:t>﷟</w:t>
            </w:r>
            <w:r w:rsidRPr="00FE6DD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ED6746" w:rsidRDefault="00C57C9C" w:rsidP="00F67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Pr="00B725F3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https://youtu.be/WVJj8xsp2ac</w:t>
              </w:r>
            </w:hyperlink>
          </w:p>
          <w:p w:rsidR="00C57C9C" w:rsidRPr="00FE6DD8" w:rsidRDefault="00C57C9C" w:rsidP="00F67FF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ED6746" w:rsidRDefault="00ED6746" w:rsidP="00ED6746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ED6746">
              <w:rPr>
                <w:rFonts w:ascii="Times New Roman" w:hAnsi="Times New Roman" w:cs="Times New Roman"/>
                <w:sz w:val="28"/>
                <w:szCs w:val="28"/>
              </w:rPr>
              <w:t xml:space="preserve">Этапы изготовления аппликации: </w:t>
            </w:r>
          </w:p>
          <w:p w:rsidR="00FE6DD8" w:rsidRPr="00ED6746" w:rsidRDefault="00FE6DD8" w:rsidP="00FE6DD8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6746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0AF9">
              <w:rPr>
                <w:rFonts w:ascii="Calibri" w:eastAsia="Calibri" w:hAnsi="Calibri" w:cs="Times New Roman"/>
                <w:noProof/>
                <w:lang w:eastAsia="ru-RU"/>
              </w:rPr>
              <w:drawing>
                <wp:inline distT="0" distB="0" distL="0" distR="0" wp14:anchorId="75AE235A" wp14:editId="348F3A7E">
                  <wp:extent cx="1905000" cy="1905000"/>
                  <wp:effectExtent l="19050" t="0" r="0" b="0"/>
                  <wp:docPr id="2" name="Рисунок 2" descr="https://www.maam.ru/upload/blogs/small/detsad-1878160-15645029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maam.ru/upload/blogs/small/detsad-1878160-15645029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20AF9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0AF9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0AF9">
              <w:rPr>
                <w:rFonts w:ascii="Calibri" w:eastAsia="Calibri" w:hAnsi="Calibri" w:cs="Times New Roman"/>
                <w:noProof/>
                <w:lang w:eastAsia="ru-RU"/>
              </w:rPr>
              <w:lastRenderedPageBreak/>
              <w:drawing>
                <wp:inline distT="0" distB="0" distL="0" distR="0" wp14:anchorId="75C3C4EB" wp14:editId="726660B5">
                  <wp:extent cx="1905000" cy="1905000"/>
                  <wp:effectExtent l="19050" t="0" r="0" b="0"/>
                  <wp:docPr id="3" name="Рисунок 3" descr="https://www.maam.ru/upload/blogs/small/detsad-1878160-15645034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maam.ru/upload/blogs/small/detsad-1878160-15645034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20AF9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0AF9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0AF9">
              <w:rPr>
                <w:rFonts w:ascii="Calibri" w:eastAsia="Calibri" w:hAnsi="Calibri" w:cs="Times New Roman"/>
                <w:noProof/>
                <w:lang w:eastAsia="ru-RU"/>
              </w:rPr>
              <w:drawing>
                <wp:inline distT="0" distB="0" distL="0" distR="0" wp14:anchorId="5C98EAFA" wp14:editId="717B4FF6">
                  <wp:extent cx="1905000" cy="1905000"/>
                  <wp:effectExtent l="19050" t="0" r="0" b="0"/>
                  <wp:docPr id="4" name="Рисунок 4" descr="https://www.maam.ru/upload/blogs/small/detsad-1878160-15645017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maam.ru/upload/blogs/small/detsad-1878160-15645017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20AF9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0AF9" w:rsidRPr="00ED6746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6746" w:rsidRPr="00ED6746" w:rsidRDefault="00ED6746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6746" w:rsidRDefault="00ED6746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746">
              <w:rPr>
                <w:rFonts w:ascii="Times New Roman" w:hAnsi="Times New Roman" w:cs="Times New Roman"/>
                <w:sz w:val="28"/>
                <w:szCs w:val="28"/>
              </w:rPr>
              <w:t xml:space="preserve">Можно и так: </w:t>
            </w:r>
          </w:p>
          <w:p w:rsidR="00720AF9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0AF9" w:rsidRPr="00ED6746" w:rsidRDefault="00720AF9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0AF9">
              <w:rPr>
                <w:rFonts w:ascii="Calibri" w:eastAsia="Calibri" w:hAnsi="Calibri" w:cs="Times New Roman"/>
                <w:noProof/>
                <w:lang w:eastAsia="ru-RU"/>
              </w:rPr>
              <w:drawing>
                <wp:inline distT="0" distB="0" distL="0" distR="0" wp14:anchorId="22B773B9" wp14:editId="72DF54A6">
                  <wp:extent cx="1914525" cy="2553961"/>
                  <wp:effectExtent l="19050" t="0" r="9525" b="0"/>
                  <wp:docPr id="5" name="Рисунок 5" descr="https://www.maam.ru/upload/blogs/detsad-959313-15645021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www.maam.ru/upload/blogs/detsad-959313-15645021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5471" cy="25552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ED6746" w:rsidRPr="00ED6746" w:rsidRDefault="00ED6746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6746" w:rsidRPr="00F67FF4" w:rsidRDefault="00ED6746" w:rsidP="00ED67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2D7C" w:rsidTr="00085FF2">
        <w:tc>
          <w:tcPr>
            <w:tcW w:w="3248" w:type="dxa"/>
          </w:tcPr>
          <w:p w:rsidR="009E2D7C" w:rsidRPr="004E367B" w:rsidRDefault="000E6CF1" w:rsidP="00085FF2">
            <w:pPr>
              <w:pStyle w:val="a4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367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Обучение грамоте: «Звук (к), буква</w:t>
            </w:r>
            <w:proofErr w:type="gramStart"/>
            <w:r w:rsidRPr="004E36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</w:t>
            </w:r>
            <w:proofErr w:type="gramEnd"/>
            <w:r w:rsidRPr="004E367B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6323" w:type="dxa"/>
          </w:tcPr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  <w:u w:val="single"/>
                <w:bdr w:val="none" w:sz="0" w:space="0" w:color="auto" w:frame="1"/>
              </w:rPr>
              <w:t>отгадайте загадку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>: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225" w:beforeAutospacing="0" w:after="225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Спозаранку я встаю,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225" w:beforeAutospacing="0" w:after="225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Звонким голосом пою.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225" w:beforeAutospacing="0" w:after="225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lastRenderedPageBreak/>
              <w:t>Травку разгребаю,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225" w:beforeAutospacing="0" w:after="225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Зёрна собираю.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225" w:beforeAutospacing="0" w:after="225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У меня есть гребешок,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Кто я дети? </w:t>
            </w:r>
            <w:r>
              <w:rPr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>(петушок)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  <w:u w:val="single"/>
                <w:bdr w:val="none" w:sz="0" w:space="0" w:color="auto" w:frame="1"/>
              </w:rPr>
              <w:t>В</w:t>
            </w:r>
            <w:proofErr w:type="gramStart"/>
            <w:r>
              <w:rPr>
                <w:rFonts w:ascii="Arial" w:hAnsi="Arial" w:cs="Arial"/>
                <w:color w:val="111111"/>
                <w:sz w:val="27"/>
                <w:szCs w:val="27"/>
              </w:rPr>
              <w:t xml:space="preserve">:. - </w:t>
            </w:r>
            <w:proofErr w:type="gramEnd"/>
            <w:r>
              <w:rPr>
                <w:rFonts w:ascii="Arial" w:hAnsi="Arial" w:cs="Arial"/>
                <w:color w:val="111111"/>
                <w:sz w:val="27"/>
                <w:szCs w:val="27"/>
              </w:rPr>
              <w:t xml:space="preserve">Правильно, это петушок. 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225" w:beforeAutospacing="0" w:after="225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-Как подает голос петушок? Что он делает?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-</w:t>
            </w:r>
            <w:proofErr w:type="gramStart"/>
            <w:r>
              <w:rPr>
                <w:rFonts w:ascii="Arial" w:hAnsi="Arial" w:cs="Arial"/>
                <w:color w:val="111111"/>
                <w:sz w:val="27"/>
                <w:szCs w:val="27"/>
              </w:rPr>
              <w:t>Назовите первый </w:t>
            </w:r>
            <w:r>
              <w:rPr>
                <w:rStyle w:val="aa"/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>звук в слове кукарекает</w:t>
            </w:r>
            <w:proofErr w:type="gramEnd"/>
            <w:r>
              <w:rPr>
                <w:rFonts w:ascii="Arial" w:hAnsi="Arial" w:cs="Arial"/>
                <w:color w:val="111111"/>
                <w:sz w:val="27"/>
                <w:szCs w:val="27"/>
              </w:rPr>
              <w:t>. Догадались, о каком </w:t>
            </w:r>
            <w:r>
              <w:rPr>
                <w:rStyle w:val="aa"/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>звуке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 xml:space="preserve"> мы будем сегодня </w:t>
            </w:r>
            <w:proofErr w:type="spellStart"/>
            <w:r>
              <w:rPr>
                <w:rFonts w:ascii="Arial" w:hAnsi="Arial" w:cs="Arial"/>
                <w:color w:val="111111"/>
                <w:sz w:val="27"/>
                <w:szCs w:val="27"/>
              </w:rPr>
              <w:t>говорить</w:t>
            </w:r>
            <w:proofErr w:type="gramStart"/>
            <w:r>
              <w:rPr>
                <w:rFonts w:ascii="Arial" w:hAnsi="Arial" w:cs="Arial"/>
                <w:color w:val="111111"/>
                <w:sz w:val="27"/>
                <w:szCs w:val="27"/>
              </w:rPr>
              <w:t>?</w:t>
            </w:r>
            <w:r>
              <w:rPr>
                <w:rFonts w:ascii="Arial" w:hAnsi="Arial" w:cs="Arial"/>
                <w:color w:val="111111"/>
                <w:sz w:val="27"/>
                <w:szCs w:val="27"/>
                <w:u w:val="single"/>
                <w:bdr w:val="none" w:sz="0" w:space="0" w:color="auto" w:frame="1"/>
              </w:rPr>
              <w:t>П</w:t>
            </w:r>
            <w:proofErr w:type="gramEnd"/>
            <w:r>
              <w:rPr>
                <w:rFonts w:ascii="Arial" w:hAnsi="Arial" w:cs="Arial"/>
                <w:color w:val="111111"/>
                <w:sz w:val="27"/>
                <w:szCs w:val="27"/>
                <w:u w:val="single"/>
                <w:bdr w:val="none" w:sz="0" w:space="0" w:color="auto" w:frame="1"/>
              </w:rPr>
              <w:t>роизнесем</w:t>
            </w:r>
            <w:proofErr w:type="spellEnd"/>
            <w:r>
              <w:rPr>
                <w:rFonts w:ascii="Arial" w:hAnsi="Arial" w:cs="Arial"/>
                <w:color w:val="111111"/>
                <w:sz w:val="27"/>
                <w:szCs w:val="27"/>
                <w:u w:val="single"/>
                <w:bdr w:val="none" w:sz="0" w:space="0" w:color="auto" w:frame="1"/>
              </w:rPr>
              <w:t xml:space="preserve"> его вместе отрывисто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>: К-К-К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-Расскажите, какой это </w:t>
            </w:r>
            <w:r>
              <w:rPr>
                <w:rStyle w:val="aa"/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>звук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 xml:space="preserve">: гласный, или согласный и почему вы так решили? (Согласный, потому, что во рту есть преграда </w:t>
            </w:r>
            <w:proofErr w:type="gramStart"/>
            <w:r>
              <w:rPr>
                <w:rFonts w:ascii="Arial" w:hAnsi="Arial" w:cs="Arial"/>
                <w:color w:val="111111"/>
                <w:sz w:val="27"/>
                <w:szCs w:val="27"/>
              </w:rPr>
              <w:t>воздуху</w:t>
            </w:r>
            <w:proofErr w:type="gramEnd"/>
            <w:r>
              <w:rPr>
                <w:rFonts w:ascii="Arial" w:hAnsi="Arial" w:cs="Arial"/>
                <w:color w:val="111111"/>
                <w:sz w:val="27"/>
                <w:szCs w:val="27"/>
              </w:rPr>
              <w:t xml:space="preserve"> и </w:t>
            </w:r>
            <w:r>
              <w:rPr>
                <w:rStyle w:val="aa"/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>звук не поется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>).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-Давайте подумаем - он твердый, как камушек, или мягкий, как травка </w:t>
            </w:r>
            <w:r>
              <w:rPr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>(</w:t>
            </w:r>
            <w:r>
              <w:rPr>
                <w:rStyle w:val="aa"/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>Звук</w:t>
            </w:r>
            <w:proofErr w:type="gramStart"/>
            <w:r>
              <w:rPr>
                <w:rStyle w:val="aa"/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 xml:space="preserve"> К</w:t>
            </w:r>
            <w:proofErr w:type="gramEnd"/>
            <w:r>
              <w:rPr>
                <w:rStyle w:val="aa"/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 xml:space="preserve"> твердый</w:t>
            </w:r>
            <w:r>
              <w:rPr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>)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> </w:t>
            </w:r>
            <w:r>
              <w:rPr>
                <w:rStyle w:val="aa"/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>Звук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> К мы обозначаем квадратиком синего цвета.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</w:pPr>
            <w:r>
              <w:rPr>
                <w:rFonts w:ascii="Arial" w:hAnsi="Arial" w:cs="Arial"/>
                <w:color w:val="111111"/>
                <w:sz w:val="27"/>
                <w:szCs w:val="27"/>
              </w:rPr>
              <w:t>-Горлышко спит, или дрожит? </w:t>
            </w:r>
            <w:r>
              <w:rPr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>(Спит, голосовые связки не вибрируют)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> Значит </w:t>
            </w:r>
            <w:r>
              <w:rPr>
                <w:rStyle w:val="aa"/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>звук</w:t>
            </w:r>
            <w:proofErr w:type="gramStart"/>
            <w:r>
              <w:rPr>
                <w:rStyle w:val="aa"/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 xml:space="preserve"> К</w:t>
            </w:r>
            <w:proofErr w:type="gramEnd"/>
            <w:r>
              <w:rPr>
                <w:rStyle w:val="aa"/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 xml:space="preserve"> какой</w:t>
            </w:r>
            <w:r>
              <w:rPr>
                <w:rFonts w:ascii="Arial" w:hAnsi="Arial" w:cs="Arial"/>
                <w:color w:val="111111"/>
                <w:sz w:val="27"/>
                <w:szCs w:val="27"/>
              </w:rPr>
              <w:t>? </w:t>
            </w:r>
            <w:r>
              <w:rPr>
                <w:rFonts w:ascii="Arial" w:hAnsi="Arial" w:cs="Arial"/>
                <w:i/>
                <w:iCs/>
                <w:color w:val="111111"/>
                <w:sz w:val="27"/>
                <w:szCs w:val="27"/>
                <w:bdr w:val="none" w:sz="0" w:space="0" w:color="auto" w:frame="1"/>
              </w:rPr>
              <w:t>(Глухой)</w:t>
            </w: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noProof/>
                <w:color w:val="111111"/>
                <w:sz w:val="27"/>
                <w:szCs w:val="27"/>
              </w:rPr>
              <w:drawing>
                <wp:inline distT="0" distB="0" distL="0" distR="0" wp14:anchorId="7CBF5957" wp14:editId="53D35451">
                  <wp:extent cx="4000500" cy="2692644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13labgi0l1295612636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5234" cy="2695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</w:p>
          <w:p w:rsidR="00085FF2" w:rsidRDefault="00085FF2" w:rsidP="00085FF2">
            <w:pPr>
              <w:pStyle w:val="a9"/>
              <w:shd w:val="clear" w:color="auto" w:fill="FFFFFF"/>
              <w:spacing w:before="0" w:beforeAutospacing="0" w:after="0" w:afterAutospacing="0"/>
              <w:ind w:firstLine="360"/>
              <w:rPr>
                <w:rFonts w:ascii="Arial" w:hAnsi="Arial" w:cs="Arial"/>
                <w:color w:val="111111"/>
                <w:sz w:val="27"/>
                <w:szCs w:val="27"/>
              </w:rPr>
            </w:pPr>
            <w:r>
              <w:rPr>
                <w:rFonts w:ascii="Arial" w:hAnsi="Arial" w:cs="Arial"/>
                <w:noProof/>
                <w:color w:val="111111"/>
                <w:sz w:val="27"/>
                <w:szCs w:val="27"/>
              </w:rPr>
              <w:lastRenderedPageBreak/>
              <w:drawing>
                <wp:inline distT="0" distB="0" distL="0" distR="0" wp14:anchorId="6D568F0D" wp14:editId="2CBAC795">
                  <wp:extent cx="3743325" cy="25992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llo_html_m2cff918f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7778" cy="2602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E2D7C" w:rsidRDefault="009E2D7C" w:rsidP="00CC1C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2D7C" w:rsidRPr="00CC1C51" w:rsidRDefault="009E2D7C" w:rsidP="00CC1C5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E2D7C" w:rsidRPr="00CC1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81DC4"/>
    <w:multiLevelType w:val="hybridMultilevel"/>
    <w:tmpl w:val="01AC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D85B2F"/>
    <w:multiLevelType w:val="hybridMultilevel"/>
    <w:tmpl w:val="4D7CDE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B3051F"/>
    <w:multiLevelType w:val="hybridMultilevel"/>
    <w:tmpl w:val="42948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8F01DF"/>
    <w:multiLevelType w:val="hybridMultilevel"/>
    <w:tmpl w:val="F0488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236AD"/>
    <w:multiLevelType w:val="hybridMultilevel"/>
    <w:tmpl w:val="CF965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6F54E4"/>
    <w:multiLevelType w:val="hybridMultilevel"/>
    <w:tmpl w:val="0FE08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E0781E"/>
    <w:multiLevelType w:val="hybridMultilevel"/>
    <w:tmpl w:val="9BD60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B4"/>
    <w:rsid w:val="00085FF2"/>
    <w:rsid w:val="000E6CF1"/>
    <w:rsid w:val="003E07A9"/>
    <w:rsid w:val="004E367B"/>
    <w:rsid w:val="00504EB4"/>
    <w:rsid w:val="00720AF9"/>
    <w:rsid w:val="0094554F"/>
    <w:rsid w:val="009E2D7C"/>
    <w:rsid w:val="00BA192C"/>
    <w:rsid w:val="00C1036C"/>
    <w:rsid w:val="00C57C9C"/>
    <w:rsid w:val="00CC1C51"/>
    <w:rsid w:val="00ED6746"/>
    <w:rsid w:val="00F67FF4"/>
    <w:rsid w:val="00FE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E6CF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4554F"/>
    <w:rPr>
      <w:color w:val="0000FF" w:themeColor="hyperlink"/>
      <w:u w:val="single"/>
    </w:rPr>
  </w:style>
  <w:style w:type="paragraph" w:styleId="a6">
    <w:name w:val="No Spacing"/>
    <w:uiPriority w:val="1"/>
    <w:qFormat/>
    <w:rsid w:val="00FE6DD8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720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20AF9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085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085FF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D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E6CF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4554F"/>
    <w:rPr>
      <w:color w:val="0000FF" w:themeColor="hyperlink"/>
      <w:u w:val="single"/>
    </w:rPr>
  </w:style>
  <w:style w:type="paragraph" w:styleId="a6">
    <w:name w:val="No Spacing"/>
    <w:uiPriority w:val="1"/>
    <w:qFormat/>
    <w:rsid w:val="00FE6DD8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720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20AF9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085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085F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youtu.be/vF6yHUM0PTI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10" Type="http://schemas.openxmlformats.org/officeDocument/2006/relationships/hyperlink" Target="https://youtu.be/WVJj8xsp2a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tihi.ru/pics/2016/01/01/5834.jpg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Михаил</cp:lastModifiedBy>
  <cp:revision>9</cp:revision>
  <dcterms:created xsi:type="dcterms:W3CDTF">2020-04-20T14:23:00Z</dcterms:created>
  <dcterms:modified xsi:type="dcterms:W3CDTF">2020-04-23T11:29:00Z</dcterms:modified>
</cp:coreProperties>
</file>