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785"/>
        <w:gridCol w:w="4786"/>
      </w:tblGrid>
      <w:tr w:rsidR="007F477B" w:rsidTr="002322E9">
        <w:tc>
          <w:tcPr>
            <w:tcW w:w="9571" w:type="dxa"/>
            <w:gridSpan w:val="2"/>
          </w:tcPr>
          <w:p w:rsidR="007F477B" w:rsidRPr="007F477B" w:rsidRDefault="005D6C7F" w:rsidP="005D6C7F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Тематическая неделя «Птицы» 2 младшая группа №2 </w:t>
            </w:r>
            <w:r w:rsidR="007F477B">
              <w:rPr>
                <w:b/>
                <w:i/>
                <w:sz w:val="24"/>
                <w:szCs w:val="24"/>
              </w:rPr>
              <w:t>с 20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="007F477B">
              <w:rPr>
                <w:b/>
                <w:i/>
                <w:sz w:val="24"/>
                <w:szCs w:val="24"/>
              </w:rPr>
              <w:t>по 27</w:t>
            </w:r>
            <w:r>
              <w:rPr>
                <w:b/>
                <w:i/>
                <w:sz w:val="24"/>
                <w:szCs w:val="24"/>
              </w:rPr>
              <w:t xml:space="preserve"> апреля 2020 </w:t>
            </w:r>
          </w:p>
        </w:tc>
      </w:tr>
      <w:tr w:rsidR="007F477B" w:rsidTr="003F1CC2">
        <w:tc>
          <w:tcPr>
            <w:tcW w:w="9571" w:type="dxa"/>
            <w:gridSpan w:val="2"/>
          </w:tcPr>
          <w:p w:rsidR="007F477B" w:rsidRPr="007F477B" w:rsidRDefault="007F477B" w:rsidP="007F4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 деятельности педагога: обогащать представления детей о птицах, об образе жизни птиц; учить различать части их тела; поощрять и поддерживать самостоятельные наблюдения за птицами; формировать желание заботиться о живых существах, охранять их; развивать эмоции и гуманные чувства</w:t>
            </w:r>
            <w:r w:rsidR="00BB4618">
              <w:rPr>
                <w:rFonts w:ascii="Times New Roman" w:hAnsi="Times New Roman" w:cs="Times New Roman"/>
                <w:sz w:val="28"/>
                <w:szCs w:val="28"/>
              </w:rPr>
              <w:t>; помогать отражать в игре природный мир; побуждать к первым творческим проявлениям.</w:t>
            </w:r>
          </w:p>
        </w:tc>
      </w:tr>
      <w:tr w:rsidR="007F477B" w:rsidTr="007F477B">
        <w:tc>
          <w:tcPr>
            <w:tcW w:w="4785" w:type="dxa"/>
          </w:tcPr>
          <w:p w:rsidR="007F477B" w:rsidRDefault="00BB4618" w:rsidP="00BB461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Понедельник, 20.04</w:t>
            </w:r>
          </w:p>
          <w:p w:rsidR="00BB4618" w:rsidRDefault="00BB4618" w:rsidP="00BB46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1.Занятие по лепке</w:t>
            </w:r>
          </w:p>
          <w:p w:rsidR="00BB4618" w:rsidRDefault="00BB4618" w:rsidP="00BB46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«Мой веселый, звонкий мяч!»</w:t>
            </w:r>
          </w:p>
          <w:p w:rsidR="00BB4618" w:rsidRPr="00BB4618" w:rsidRDefault="00BB4618" w:rsidP="00BB46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  <w:r w:rsidR="00600A09">
              <w:rPr>
                <w:rFonts w:ascii="Times New Roman" w:hAnsi="Times New Roman" w:cs="Times New Roman"/>
                <w:sz w:val="28"/>
                <w:szCs w:val="28"/>
              </w:rPr>
              <w:t xml:space="preserve"> формировать умение раскатывать шар круговыми движени</w:t>
            </w:r>
            <w:r w:rsidR="002E2D5C">
              <w:rPr>
                <w:rFonts w:ascii="Times New Roman" w:hAnsi="Times New Roman" w:cs="Times New Roman"/>
                <w:sz w:val="28"/>
                <w:szCs w:val="28"/>
              </w:rPr>
              <w:t>ями ладоней; укреплять кисти рук, развивать  мелкую моторику.</w:t>
            </w:r>
          </w:p>
        </w:tc>
        <w:tc>
          <w:tcPr>
            <w:tcW w:w="4786" w:type="dxa"/>
          </w:tcPr>
          <w:p w:rsidR="007F477B" w:rsidRDefault="001750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914524" cy="1740477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19-21-07-01-1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367" cy="17403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750AD" w:rsidRDefault="001750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0AD" w:rsidRDefault="001750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90800" cy="1349375"/>
                  <wp:effectExtent l="0" t="0" r="0" b="317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19-21-07-23-1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8512" cy="1353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E2D5C" w:rsidRDefault="002E2D5C" w:rsidP="002E2D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Пальчиковая игра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Николенька-гусачок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2E2D5C" w:rsidRDefault="002E2D5C" w:rsidP="002E2D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Николенька-гусачок</w:t>
            </w:r>
            <w:proofErr w:type="spellEnd"/>
          </w:p>
          <w:p w:rsidR="002E2D5C" w:rsidRDefault="002E2D5C" w:rsidP="002E2D5C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(руки на поясе, нога вперед)</w:t>
            </w:r>
          </w:p>
          <w:p w:rsidR="002E2D5C" w:rsidRDefault="002E2D5C" w:rsidP="002E2D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бережку скачет,</w:t>
            </w:r>
          </w:p>
          <w:p w:rsidR="002E2D5C" w:rsidRDefault="002E2D5C" w:rsidP="002E2D5C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E2D5C">
              <w:rPr>
                <w:rFonts w:ascii="Times New Roman" w:hAnsi="Times New Roman" w:cs="Times New Roman"/>
                <w:i/>
                <w:sz w:val="28"/>
                <w:szCs w:val="28"/>
              </w:rPr>
              <w:t>(поочередно поднимать и опускать кисти рук)</w:t>
            </w:r>
          </w:p>
          <w:p w:rsidR="002E2D5C" w:rsidRDefault="003D5AA1" w:rsidP="002E2D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Белу рыбку ловит,</w:t>
            </w:r>
          </w:p>
          <w:p w:rsidR="002E2D5C" w:rsidRDefault="002E2D5C" w:rsidP="002E2D5C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(потянуть кисти</w:t>
            </w:r>
            <w:r w:rsidR="003D5AA1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руки другой рукой)</w:t>
            </w:r>
          </w:p>
          <w:p w:rsidR="003D5AA1" w:rsidRDefault="003D5AA1" w:rsidP="002E2D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Бабушку кормит.</w:t>
            </w:r>
          </w:p>
          <w:p w:rsidR="003D5AA1" w:rsidRDefault="003D5AA1" w:rsidP="002E2D5C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(протянуть ладони вперед)</w:t>
            </w:r>
          </w:p>
          <w:p w:rsidR="003D5AA1" w:rsidRDefault="003D5AA1" w:rsidP="002E2D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Бабушка старенька,</w:t>
            </w:r>
          </w:p>
          <w:p w:rsidR="003D5AA1" w:rsidRDefault="003D5AA1" w:rsidP="002E2D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Бабушка добренька.</w:t>
            </w:r>
          </w:p>
          <w:p w:rsidR="003D5AA1" w:rsidRDefault="003D5AA1" w:rsidP="002E2D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Николеньку любит,</w:t>
            </w:r>
          </w:p>
          <w:p w:rsidR="003D5AA1" w:rsidRDefault="003D5AA1" w:rsidP="002E2D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 его голубит,</w:t>
            </w:r>
          </w:p>
          <w:p w:rsidR="003D5AA1" w:rsidRDefault="003D5AA1" w:rsidP="002E2D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Гладит по головке,</w:t>
            </w:r>
          </w:p>
          <w:p w:rsidR="003D5AA1" w:rsidRDefault="003D5AA1" w:rsidP="002E2D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Шьет ему обновки.</w:t>
            </w:r>
          </w:p>
          <w:p w:rsidR="003D5AA1" w:rsidRDefault="003D5AA1" w:rsidP="002E2D5C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(погладить по голове).</w:t>
            </w:r>
          </w:p>
          <w:p w:rsidR="003D5AA1" w:rsidRPr="003D5AA1" w:rsidRDefault="003D5AA1" w:rsidP="002E2D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2D5C" w:rsidRPr="002E2D5C" w:rsidRDefault="002E2D5C" w:rsidP="002E2D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477B" w:rsidTr="007F477B">
        <w:tc>
          <w:tcPr>
            <w:tcW w:w="4785" w:type="dxa"/>
          </w:tcPr>
          <w:p w:rsidR="001750AD" w:rsidRDefault="001750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477B" w:rsidRDefault="003D5A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2.Двигательная активность.</w:t>
            </w:r>
          </w:p>
          <w:p w:rsidR="003D5AA1" w:rsidRDefault="003D5A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Тема: «В гости к нам прилетел попугай  Кеша».</w:t>
            </w:r>
          </w:p>
          <w:p w:rsidR="003D5AA1" w:rsidRDefault="003D5A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Цели:</w:t>
            </w:r>
          </w:p>
          <w:p w:rsidR="003D5AA1" w:rsidRDefault="003D5A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учить пролезать в обруч сверху-вниз;</w:t>
            </w:r>
          </w:p>
          <w:p w:rsidR="003D5AA1" w:rsidRDefault="003D5A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-закреплять умение прыгать из обруча в обруч на двух ногах;</w:t>
            </w:r>
          </w:p>
          <w:p w:rsidR="003D5AA1" w:rsidRPr="003D5AA1" w:rsidRDefault="003D5A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-совершенствовать уме</w:t>
            </w:r>
            <w:r w:rsidR="00076A1B">
              <w:rPr>
                <w:rFonts w:ascii="Times New Roman" w:hAnsi="Times New Roman" w:cs="Times New Roman"/>
                <w:sz w:val="28"/>
                <w:szCs w:val="28"/>
              </w:rPr>
              <w:t>ние ходить приставным шагом.</w:t>
            </w:r>
          </w:p>
        </w:tc>
        <w:tc>
          <w:tcPr>
            <w:tcW w:w="4786" w:type="dxa"/>
          </w:tcPr>
          <w:p w:rsidR="007F477B" w:rsidRDefault="007F477B"/>
          <w:p w:rsidR="001750AD" w:rsidRDefault="001750AD"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274917" cy="1274901"/>
                  <wp:effectExtent l="0" t="0" r="0" b="190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19-21-19-42-1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095" cy="1275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750AD" w:rsidRDefault="001750AD"/>
          <w:p w:rsidR="001750AD" w:rsidRDefault="001750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1.Упражнение «Машем крыльями»</w:t>
            </w:r>
          </w:p>
          <w:p w:rsidR="00674117" w:rsidRDefault="001750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И.п.- стоя, ноги слегка расставлены, руки за спиной. Руки развести в стороны</w:t>
            </w:r>
            <w:r w:rsidR="00674117">
              <w:rPr>
                <w:rFonts w:ascii="Times New Roman" w:hAnsi="Times New Roman" w:cs="Times New Roman"/>
                <w:sz w:val="28"/>
                <w:szCs w:val="28"/>
              </w:rPr>
              <w:t>, помахать всей рукой. Спрятать руки за спину. Повторить 5 раз.</w:t>
            </w:r>
          </w:p>
          <w:p w:rsidR="00674117" w:rsidRDefault="006741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2.Упражнение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пролезание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обруч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сверху-вниз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74117" w:rsidRDefault="006741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3.Упражнение – прыжки из обруча в обруч на двух ногах.</w:t>
            </w:r>
          </w:p>
          <w:p w:rsidR="00674117" w:rsidRPr="001750AD" w:rsidRDefault="006741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4.Упражнение – ходьба по кругу боговым  приставным шаго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одну сторону, затем в другую).</w:t>
            </w:r>
          </w:p>
        </w:tc>
      </w:tr>
    </w:tbl>
    <w:p w:rsidR="00A926D0" w:rsidRDefault="00A926D0"/>
    <w:tbl>
      <w:tblPr>
        <w:tblStyle w:val="a3"/>
        <w:tblW w:w="0" w:type="auto"/>
        <w:tblLook w:val="04A0"/>
      </w:tblPr>
      <w:tblGrid>
        <w:gridCol w:w="4225"/>
        <w:gridCol w:w="5346"/>
      </w:tblGrid>
      <w:tr w:rsidR="006433B0" w:rsidTr="002C19DD">
        <w:tc>
          <w:tcPr>
            <w:tcW w:w="9571" w:type="dxa"/>
            <w:gridSpan w:val="2"/>
          </w:tcPr>
          <w:p w:rsidR="006433B0" w:rsidRPr="00674117" w:rsidRDefault="00674117" w:rsidP="0067411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Вторник, 21.04</w:t>
            </w:r>
          </w:p>
        </w:tc>
      </w:tr>
      <w:tr w:rsidR="006433B0" w:rsidTr="002716B7">
        <w:tc>
          <w:tcPr>
            <w:tcW w:w="4225" w:type="dxa"/>
          </w:tcPr>
          <w:p w:rsidR="006433B0" w:rsidRDefault="006741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1.Коммуникативная деятельность.</w:t>
            </w:r>
          </w:p>
          <w:p w:rsidR="00674117" w:rsidRDefault="006741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Составление рассказа по картине «Куры».</w:t>
            </w:r>
          </w:p>
          <w:p w:rsidR="00674117" w:rsidRDefault="006741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674117" w:rsidRDefault="006741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-учить составлять совместно с воспитателем короткий рассказ по картине;</w:t>
            </w:r>
          </w:p>
          <w:p w:rsidR="00674117" w:rsidRPr="00674117" w:rsidRDefault="006741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-учить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правильно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называть изображенное на картине; обогащать речь де</w:t>
            </w:r>
            <w:r w:rsidR="00D446C2">
              <w:rPr>
                <w:rFonts w:ascii="Times New Roman" w:hAnsi="Times New Roman" w:cs="Times New Roman"/>
                <w:sz w:val="28"/>
                <w:szCs w:val="28"/>
              </w:rPr>
              <w:t>тей прилагательными, глаголами.</w:t>
            </w:r>
          </w:p>
        </w:tc>
        <w:tc>
          <w:tcPr>
            <w:tcW w:w="5346" w:type="dxa"/>
          </w:tcPr>
          <w:p w:rsidR="006433B0" w:rsidRDefault="00D446C2">
            <w:r>
              <w:rPr>
                <w:noProof/>
                <w:lang w:eastAsia="ru-RU"/>
              </w:rPr>
              <w:drawing>
                <wp:inline distT="0" distB="0" distL="0" distR="0">
                  <wp:extent cx="2447925" cy="1728848"/>
                  <wp:effectExtent l="0" t="0" r="0" b="508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19-21-29-53-1-1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6699" cy="1735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446C2" w:rsidRDefault="00D446C2"/>
          <w:p w:rsidR="00D446C2" w:rsidRDefault="00D44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Вопросы к содержанию картины.</w:t>
            </w:r>
          </w:p>
          <w:p w:rsidR="00D446C2" w:rsidRDefault="00D44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 «Цыплята»</w:t>
            </w:r>
          </w:p>
          <w:p w:rsidR="00D446C2" w:rsidRDefault="00D44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Дети (изображают цыплят)  ходят по комнате, наклоняются, ищут зернышки. По команде взрослого: «Скорее, скорее ко мне! Черный кот появился!». </w:t>
            </w:r>
          </w:p>
          <w:p w:rsidR="00D446C2" w:rsidRPr="00D446C2" w:rsidRDefault="00D44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Дети подбегают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взрослому. Игра повторяется 2-3 раза. </w:t>
            </w:r>
          </w:p>
        </w:tc>
      </w:tr>
      <w:tr w:rsidR="006433B0" w:rsidTr="002716B7">
        <w:tc>
          <w:tcPr>
            <w:tcW w:w="4225" w:type="dxa"/>
          </w:tcPr>
          <w:p w:rsidR="006433B0" w:rsidRDefault="00D44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2.Познавательная деятельность.</w:t>
            </w:r>
          </w:p>
          <w:p w:rsidR="00D446C2" w:rsidRDefault="00D44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 весенний лес».</w:t>
            </w:r>
          </w:p>
          <w:p w:rsidR="00234DA0" w:rsidRDefault="00D44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Цель: обобщать, закреплять и систематизировать </w:t>
            </w:r>
            <w:r w:rsidR="00234DA0">
              <w:rPr>
                <w:rFonts w:ascii="Times New Roman" w:hAnsi="Times New Roman" w:cs="Times New Roman"/>
                <w:sz w:val="28"/>
                <w:szCs w:val="28"/>
              </w:rPr>
              <w:t>знания детей, полученные в течени</w:t>
            </w:r>
            <w:proofErr w:type="gramStart"/>
            <w:r w:rsidR="00234DA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="00234DA0">
              <w:rPr>
                <w:rFonts w:ascii="Times New Roman" w:hAnsi="Times New Roman" w:cs="Times New Roman"/>
                <w:sz w:val="28"/>
                <w:szCs w:val="28"/>
              </w:rPr>
              <w:t xml:space="preserve"> года.</w:t>
            </w:r>
          </w:p>
          <w:p w:rsidR="00234DA0" w:rsidRDefault="00234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Задачи:</w:t>
            </w:r>
          </w:p>
          <w:p w:rsidR="00234DA0" w:rsidRDefault="00234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-закреплять признаки весны;</w:t>
            </w:r>
          </w:p>
          <w:p w:rsidR="00234DA0" w:rsidRDefault="00234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-развивать слуховое внимание, фантазию;</w:t>
            </w:r>
          </w:p>
          <w:p w:rsidR="00234DA0" w:rsidRDefault="00234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-закреплять обобщающие понятия (птицы, дикие животные, насекомые);</w:t>
            </w:r>
          </w:p>
          <w:p w:rsidR="00D446C2" w:rsidRPr="00D446C2" w:rsidRDefault="00234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-воспитывать бережное отношение к природе. </w:t>
            </w:r>
          </w:p>
        </w:tc>
        <w:tc>
          <w:tcPr>
            <w:tcW w:w="5346" w:type="dxa"/>
          </w:tcPr>
          <w:p w:rsidR="006433B0" w:rsidRDefault="00234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Чтение стихотворения о природе</w:t>
            </w:r>
          </w:p>
          <w:p w:rsidR="00234DA0" w:rsidRDefault="00234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2120538" cy="34956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19-21-37-07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0274" cy="3495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34DA0" w:rsidRDefault="00234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Вопросы о времени года.</w:t>
            </w:r>
          </w:p>
          <w:p w:rsidR="00234DA0" w:rsidRDefault="00234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звуков природы.</w:t>
            </w:r>
          </w:p>
          <w:p w:rsidR="00234DA0" w:rsidRDefault="00234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о диких животных.</w:t>
            </w:r>
          </w:p>
          <w:p w:rsidR="00234DA0" w:rsidRDefault="00234DA0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234DA0" w:rsidRDefault="00234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07889" cy="34766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19-21-38-25-1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3463" cy="3483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34DA0" w:rsidRPr="00234DA0" w:rsidRDefault="00234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3257550" cy="2280285"/>
                  <wp:effectExtent l="0" t="0" r="0" b="571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19-21-41-39-1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7550" cy="228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16B7" w:rsidTr="002716B7">
        <w:tc>
          <w:tcPr>
            <w:tcW w:w="9571" w:type="dxa"/>
            <w:gridSpan w:val="2"/>
            <w:tcBorders>
              <w:bottom w:val="nil"/>
            </w:tcBorders>
          </w:tcPr>
          <w:p w:rsidR="002716B7" w:rsidRDefault="002716B7"/>
        </w:tc>
      </w:tr>
    </w:tbl>
    <w:p w:rsidR="006433B0" w:rsidRDefault="006433B0"/>
    <w:tbl>
      <w:tblPr>
        <w:tblStyle w:val="a3"/>
        <w:tblW w:w="0" w:type="auto"/>
        <w:tblLook w:val="04A0"/>
      </w:tblPr>
      <w:tblGrid>
        <w:gridCol w:w="4690"/>
        <w:gridCol w:w="4881"/>
      </w:tblGrid>
      <w:tr w:rsidR="002716B7" w:rsidTr="000B53A1">
        <w:tc>
          <w:tcPr>
            <w:tcW w:w="9571" w:type="dxa"/>
            <w:gridSpan w:val="2"/>
          </w:tcPr>
          <w:p w:rsidR="002716B7" w:rsidRPr="002716B7" w:rsidRDefault="002716B7" w:rsidP="002716B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Среда, 22.04</w:t>
            </w:r>
          </w:p>
        </w:tc>
      </w:tr>
      <w:tr w:rsidR="002716B7" w:rsidTr="002716B7">
        <w:tc>
          <w:tcPr>
            <w:tcW w:w="4785" w:type="dxa"/>
          </w:tcPr>
          <w:p w:rsidR="002716B7" w:rsidRDefault="002716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1.Музыкальная деятельность.</w:t>
            </w:r>
          </w:p>
          <w:p w:rsidR="002716B7" w:rsidRDefault="002716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Песенки-потешки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2716B7" w:rsidRPr="002716B7" w:rsidRDefault="002716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Цели: развивать интонационный и тембровый слух, чувство ритма, эмоциональную отзывчивость на веселый характер пьесы; приучать к протяжному пению. </w:t>
            </w:r>
          </w:p>
        </w:tc>
        <w:tc>
          <w:tcPr>
            <w:tcW w:w="4786" w:type="dxa"/>
          </w:tcPr>
          <w:p w:rsidR="002716B7" w:rsidRDefault="002716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песенки «Петя-петушок».</w:t>
            </w:r>
          </w:p>
          <w:p w:rsidR="002716B7" w:rsidRDefault="002716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16B7" w:rsidRDefault="002716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Дидактическая игра «Петушок и его семья».</w:t>
            </w:r>
          </w:p>
          <w:p w:rsidR="002716B7" w:rsidRDefault="00426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Цели: продолжать знакомить с домашними птицами; формировать познавательную активность.</w:t>
            </w:r>
          </w:p>
          <w:p w:rsidR="00426971" w:rsidRDefault="004269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971" w:rsidRPr="002716B7" w:rsidRDefault="00426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962275" cy="2184678"/>
                  <wp:effectExtent l="0" t="0" r="0" b="635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19-21-42-53-1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1999" cy="218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16B7" w:rsidTr="002716B7">
        <w:tc>
          <w:tcPr>
            <w:tcW w:w="4785" w:type="dxa"/>
          </w:tcPr>
          <w:p w:rsidR="002716B7" w:rsidRDefault="00426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1.Двигательная активность</w:t>
            </w:r>
          </w:p>
          <w:p w:rsidR="00426971" w:rsidRDefault="00426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 повторение)</w:t>
            </w:r>
          </w:p>
          <w:p w:rsidR="00426971" w:rsidRPr="00426971" w:rsidRDefault="00426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Цели: закреплять умение пролезать в обруч сверху-вниз; закреплять умение прыгать из обруча в обруч на двух ногах; совершенствовать умение ходить боковым приставным шагом</w:t>
            </w:r>
            <w:r w:rsidR="00F968A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786" w:type="dxa"/>
          </w:tcPr>
          <w:p w:rsidR="002716B7" w:rsidRDefault="00F968A5">
            <w:r>
              <w:rPr>
                <w:noProof/>
                <w:lang w:eastAsia="ru-RU"/>
              </w:rPr>
              <w:drawing>
                <wp:inline distT="0" distB="0" distL="0" distR="0">
                  <wp:extent cx="2762250" cy="2037161"/>
                  <wp:effectExtent l="0" t="0" r="0" b="127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19-21-20-20-1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7679" cy="2041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968A5" w:rsidRDefault="00F968A5"/>
          <w:p w:rsidR="00F968A5" w:rsidRDefault="00F968A5"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215092" cy="2242780"/>
                  <wp:effectExtent l="0" t="0" r="0" b="571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19-21-15-59-1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8665" cy="2246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968A5" w:rsidRDefault="00F968A5"/>
          <w:p w:rsidR="00F968A5" w:rsidRDefault="00F968A5"/>
          <w:p w:rsidR="00F968A5" w:rsidRDefault="00F968A5"/>
        </w:tc>
      </w:tr>
    </w:tbl>
    <w:p w:rsidR="002716B7" w:rsidRDefault="002716B7"/>
    <w:tbl>
      <w:tblPr>
        <w:tblStyle w:val="a3"/>
        <w:tblW w:w="0" w:type="auto"/>
        <w:tblLook w:val="04A0"/>
      </w:tblPr>
      <w:tblGrid>
        <w:gridCol w:w="3565"/>
        <w:gridCol w:w="6006"/>
      </w:tblGrid>
      <w:tr w:rsidR="00F968A5" w:rsidTr="004215BD">
        <w:tc>
          <w:tcPr>
            <w:tcW w:w="9571" w:type="dxa"/>
            <w:gridSpan w:val="2"/>
          </w:tcPr>
          <w:p w:rsidR="00F968A5" w:rsidRPr="00F968A5" w:rsidRDefault="00F968A5" w:rsidP="00F968A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Четверг, 23.04</w:t>
            </w:r>
          </w:p>
        </w:tc>
      </w:tr>
      <w:tr w:rsidR="00F968A5" w:rsidTr="00F968A5">
        <w:tc>
          <w:tcPr>
            <w:tcW w:w="4785" w:type="dxa"/>
          </w:tcPr>
          <w:p w:rsidR="00F968A5" w:rsidRDefault="00F968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1.Двигательная активность.</w:t>
            </w:r>
          </w:p>
          <w:p w:rsidR="00F968A5" w:rsidRDefault="00F968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«Звери в цирке»</w:t>
            </w:r>
          </w:p>
          <w:p w:rsidR="00F968A5" w:rsidRPr="00F968A5" w:rsidRDefault="00F968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Цели: учить сохранять равновесие при  ходьбе по ограниченной площади; закреплять умение прыгать на мат</w:t>
            </w:r>
            <w:r w:rsidR="00F66E7C">
              <w:rPr>
                <w:rFonts w:ascii="Times New Roman" w:hAnsi="Times New Roman" w:cs="Times New Roman"/>
                <w:sz w:val="28"/>
                <w:szCs w:val="28"/>
              </w:rPr>
              <w:t xml:space="preserve">; совершенствовать навыки </w:t>
            </w:r>
            <w:proofErr w:type="spellStart"/>
            <w:r w:rsidR="00F66E7C">
              <w:rPr>
                <w:rFonts w:ascii="Times New Roman" w:hAnsi="Times New Roman" w:cs="Times New Roman"/>
                <w:sz w:val="28"/>
                <w:szCs w:val="28"/>
              </w:rPr>
              <w:t>пролезания</w:t>
            </w:r>
            <w:proofErr w:type="spellEnd"/>
            <w:r w:rsidR="00F66E7C">
              <w:rPr>
                <w:rFonts w:ascii="Times New Roman" w:hAnsi="Times New Roman" w:cs="Times New Roman"/>
                <w:sz w:val="28"/>
                <w:szCs w:val="28"/>
              </w:rPr>
              <w:t xml:space="preserve"> в обруч; развивать фантазию.</w:t>
            </w:r>
          </w:p>
        </w:tc>
        <w:tc>
          <w:tcPr>
            <w:tcW w:w="4786" w:type="dxa"/>
          </w:tcPr>
          <w:p w:rsidR="00F66E7C" w:rsidRDefault="00F66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о цирке; </w:t>
            </w:r>
          </w:p>
          <w:p w:rsidR="00F968A5" w:rsidRDefault="00F66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«превращение» детей в цирковых зверей;</w:t>
            </w:r>
          </w:p>
          <w:p w:rsidR="00F66E7C" w:rsidRDefault="00F66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«Идут цирковые лошадки» (ходьба друг за другом),</w:t>
            </w:r>
          </w:p>
          <w:p w:rsidR="00F66E7C" w:rsidRDefault="00F66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«Ступают  косолапые медведи» (ходьба на внешней стороне стопы),</w:t>
            </w:r>
          </w:p>
          <w:p w:rsidR="00F66E7C" w:rsidRPr="00F66E7C" w:rsidRDefault="00F66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«Прыгают зайки-трусишки» (прыжки с продвижением вперед).</w:t>
            </w:r>
          </w:p>
        </w:tc>
      </w:tr>
      <w:tr w:rsidR="00F968A5" w:rsidTr="00F968A5">
        <w:tc>
          <w:tcPr>
            <w:tcW w:w="4785" w:type="dxa"/>
          </w:tcPr>
          <w:p w:rsidR="00F968A5" w:rsidRDefault="00F66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2.Познавательная деятельность (математика и сенсорное развитие)</w:t>
            </w:r>
          </w:p>
          <w:p w:rsidR="00F66E7C" w:rsidRDefault="00F66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«Времена года. Овал. Слева, справа».</w:t>
            </w:r>
          </w:p>
          <w:p w:rsidR="00F66E7C" w:rsidRDefault="00F66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Цели:</w:t>
            </w:r>
          </w:p>
          <w:p w:rsidR="00F66E7C" w:rsidRDefault="00F66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-закреплять умение различать и называть времена года (осень, зима, весна, лето);</w:t>
            </w:r>
          </w:p>
          <w:p w:rsidR="00F66E7C" w:rsidRDefault="00F66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-раз</w:t>
            </w:r>
            <w:r w:rsidR="00E272D8">
              <w:rPr>
                <w:rFonts w:ascii="Times New Roman" w:hAnsi="Times New Roman" w:cs="Times New Roman"/>
                <w:sz w:val="28"/>
                <w:szCs w:val="28"/>
              </w:rPr>
              <w:t>личать и называть пространственные направления от себя (влево, вправо);</w:t>
            </w:r>
          </w:p>
          <w:p w:rsidR="00E272D8" w:rsidRDefault="00E272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-учить отгадывать загадки на основе зрительно воспринимаемой информации, понимать поэтические сравнения, лежащие в основе загадки;</w:t>
            </w:r>
          </w:p>
          <w:p w:rsidR="00E272D8" w:rsidRPr="00F66E7C" w:rsidRDefault="00E272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-видеть форму предметов, соотносить ее с названиями геометрических фигур: овал, круг.</w:t>
            </w:r>
          </w:p>
        </w:tc>
        <w:tc>
          <w:tcPr>
            <w:tcW w:w="4786" w:type="dxa"/>
          </w:tcPr>
          <w:p w:rsidR="00427591" w:rsidRDefault="00427591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27591" w:rsidRDefault="00427591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F968A5" w:rsidRDefault="004275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3619500" cy="4825871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00420-WA0000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2101" cy="4829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7591" w:rsidRDefault="004275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591" w:rsidRDefault="004275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Дидактическая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«На какую геометрическую фигуру похожи предметы?»</w:t>
            </w:r>
          </w:p>
          <w:p w:rsidR="00427591" w:rsidRDefault="004275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76650" cy="2627273"/>
                  <wp:effectExtent l="0" t="0" r="0" b="190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19-21-51-01-1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6650" cy="26272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F09D3" w:rsidRDefault="00DF09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09D3" w:rsidRDefault="00DF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 Раскрась правильно»</w:t>
            </w:r>
          </w:p>
          <w:p w:rsidR="00FF6A5F" w:rsidRDefault="00DF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Цель: научить детей называть </w:t>
            </w:r>
            <w:r w:rsidR="00FF6A5F">
              <w:rPr>
                <w:rFonts w:ascii="Times New Roman" w:hAnsi="Times New Roman" w:cs="Times New Roman"/>
                <w:sz w:val="28"/>
                <w:szCs w:val="28"/>
              </w:rPr>
              <w:t>пространственные направления от себя (влево, вправо).</w:t>
            </w:r>
          </w:p>
          <w:p w:rsidR="00DF09D3" w:rsidRDefault="00DF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Раскрасьте рыбок, плывущих вправо красным фломастером, а влево – желтым.</w:t>
            </w:r>
          </w:p>
          <w:p w:rsidR="00DF09D3" w:rsidRDefault="00DF09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09D3" w:rsidRDefault="00DF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05200" cy="2628807"/>
                  <wp:effectExtent l="0" t="0" r="0" b="635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00420-WA0001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3328" cy="2627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F09D3" w:rsidRPr="00E272D8" w:rsidRDefault="00DF09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968A5" w:rsidRDefault="00F968A5"/>
    <w:p w:rsidR="00DF09D3" w:rsidRDefault="00DF09D3"/>
    <w:tbl>
      <w:tblPr>
        <w:tblStyle w:val="a3"/>
        <w:tblW w:w="0" w:type="auto"/>
        <w:tblLook w:val="04A0"/>
      </w:tblPr>
      <w:tblGrid>
        <w:gridCol w:w="4785"/>
        <w:gridCol w:w="4786"/>
      </w:tblGrid>
      <w:tr w:rsidR="00DF09D3" w:rsidTr="00294980">
        <w:tc>
          <w:tcPr>
            <w:tcW w:w="9571" w:type="dxa"/>
            <w:gridSpan w:val="2"/>
          </w:tcPr>
          <w:p w:rsidR="00DF09D3" w:rsidRPr="00DF09D3" w:rsidRDefault="00FF6A5F" w:rsidP="00FF6A5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Пятница, 24.04</w:t>
            </w:r>
          </w:p>
        </w:tc>
      </w:tr>
      <w:tr w:rsidR="00DF09D3" w:rsidTr="00DF09D3">
        <w:tc>
          <w:tcPr>
            <w:tcW w:w="4785" w:type="dxa"/>
          </w:tcPr>
          <w:p w:rsidR="00DF09D3" w:rsidRDefault="00FF6A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1.Занятие по аппликации.</w:t>
            </w:r>
          </w:p>
          <w:p w:rsidR="00FF6A5F" w:rsidRDefault="00FF6A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«Что можно сделать из квадратиков?»</w:t>
            </w:r>
          </w:p>
          <w:p w:rsidR="00FF6A5F" w:rsidRDefault="00FF6A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FF6A5F" w:rsidRDefault="00FF6A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-учить детей составлять из готовых бумажных квадратиков изображения предметов и аккуратно их наклеивать;</w:t>
            </w:r>
          </w:p>
          <w:p w:rsidR="00FF6A5F" w:rsidRPr="00FF6A5F" w:rsidRDefault="00FF6A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-развивать у детей творческое воображение и фантазию.</w:t>
            </w:r>
          </w:p>
        </w:tc>
        <w:tc>
          <w:tcPr>
            <w:tcW w:w="4786" w:type="dxa"/>
          </w:tcPr>
          <w:p w:rsidR="00DF09D3" w:rsidRDefault="00DF09D3"/>
          <w:p w:rsidR="00FF6A5F" w:rsidRDefault="00FF6A5F">
            <w:r>
              <w:rPr>
                <w:noProof/>
                <w:lang w:eastAsia="ru-RU"/>
              </w:rPr>
              <w:drawing>
                <wp:inline distT="0" distB="0" distL="0" distR="0">
                  <wp:extent cx="2170653" cy="2079697"/>
                  <wp:effectExtent l="0" t="0" r="127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-0-02-05-b7e611f9f395ef349c7113523d7d0a85e3dae6c07c96d00145f4ee5cbd4360b5-V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411" cy="207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09D3" w:rsidTr="00DF09D3">
        <w:tc>
          <w:tcPr>
            <w:tcW w:w="4785" w:type="dxa"/>
          </w:tcPr>
          <w:p w:rsidR="00DF09D3" w:rsidRDefault="00FF6A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2.Музыкальное занятие.</w:t>
            </w:r>
          </w:p>
          <w:p w:rsidR="00FF6A5F" w:rsidRDefault="00FF6A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«Песни о птицах».</w:t>
            </w:r>
          </w:p>
          <w:p w:rsidR="00FF6A5F" w:rsidRPr="00FF6A5F" w:rsidRDefault="00FF6A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Цели: развивать представления о средствах музыкальной выразительности (динамике, характере, темпе), о том, что музыка может передавать образы животных и птиц, их повадки.</w:t>
            </w:r>
          </w:p>
        </w:tc>
        <w:tc>
          <w:tcPr>
            <w:tcW w:w="4786" w:type="dxa"/>
          </w:tcPr>
          <w:p w:rsidR="00DF09D3" w:rsidRDefault="006B0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пение песен о птицах.</w:t>
            </w:r>
          </w:p>
          <w:p w:rsidR="006B0906" w:rsidRDefault="006B09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906" w:rsidRPr="006B0906" w:rsidRDefault="006B0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Танец «Потопали на кота».</w:t>
            </w:r>
            <w:bookmarkStart w:id="0" w:name="_GoBack"/>
            <w:bookmarkEnd w:id="0"/>
          </w:p>
        </w:tc>
      </w:tr>
    </w:tbl>
    <w:p w:rsidR="00DF09D3" w:rsidRDefault="00DF09D3"/>
    <w:sectPr w:rsidR="00DF09D3" w:rsidSect="001D2E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96815"/>
    <w:multiLevelType w:val="hybridMultilevel"/>
    <w:tmpl w:val="1DD84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7622"/>
    <w:rsid w:val="00076A1B"/>
    <w:rsid w:val="001750AD"/>
    <w:rsid w:val="001D2E9A"/>
    <w:rsid w:val="00234DA0"/>
    <w:rsid w:val="002716B7"/>
    <w:rsid w:val="002E2D5C"/>
    <w:rsid w:val="003D5AA1"/>
    <w:rsid w:val="00426971"/>
    <w:rsid w:val="00427591"/>
    <w:rsid w:val="00551B13"/>
    <w:rsid w:val="005D6C7F"/>
    <w:rsid w:val="00600A09"/>
    <w:rsid w:val="006433B0"/>
    <w:rsid w:val="00674117"/>
    <w:rsid w:val="00677622"/>
    <w:rsid w:val="006B0906"/>
    <w:rsid w:val="007F477B"/>
    <w:rsid w:val="00A926D0"/>
    <w:rsid w:val="00BB4618"/>
    <w:rsid w:val="00D446C2"/>
    <w:rsid w:val="00DF09D3"/>
    <w:rsid w:val="00E272D8"/>
    <w:rsid w:val="00F66E7C"/>
    <w:rsid w:val="00F968A5"/>
    <w:rsid w:val="00FF6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E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B461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75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50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B461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75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50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7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boris</cp:lastModifiedBy>
  <cp:revision>4</cp:revision>
  <dcterms:created xsi:type="dcterms:W3CDTF">2020-04-19T15:46:00Z</dcterms:created>
  <dcterms:modified xsi:type="dcterms:W3CDTF">2020-04-20T08:30:00Z</dcterms:modified>
</cp:coreProperties>
</file>