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27" w:rsidRDefault="00BF4D27" w:rsidP="00BF4D2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«ДЕТСКИЙ САД «ДЕЛЬФИНЕНОК»  Р.П. СРЕДНЯЯ АХТУБА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>СРЕДНЕАХТУБИНСКОГО РАЙОНА ВОЛГОГРАДСКОЙ ОБЛАСТИ</w:t>
      </w:r>
    </w:p>
    <w:p w:rsidR="00BF4D27" w:rsidRPr="00BF4D27" w:rsidRDefault="00BF4D27" w:rsidP="00BF4D2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D27" w:rsidRP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4D27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УТВЕРЖДЕНА</w:t>
      </w:r>
    </w:p>
    <w:p w:rsidR="00BF4D27" w:rsidRP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едагогическим советом          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Заведующим МДОУ ДС </w:t>
      </w:r>
      <w:proofErr w:type="spellStart"/>
      <w:r w:rsidR="0039086F"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</w:p>
    <w:p w:rsid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МДОУ ДС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="0039086F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39086F"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</w:p>
    <w:p w:rsidR="00BF4D27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Средняя Ахтуба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_________________Н.С. </w:t>
      </w:r>
      <w:proofErr w:type="spellStart"/>
      <w:r w:rsidR="0039086F">
        <w:rPr>
          <w:rFonts w:ascii="Times New Roman" w:eastAsia="Times New Roman" w:hAnsi="Times New Roman" w:cs="Times New Roman"/>
          <w:sz w:val="24"/>
          <w:szCs w:val="24"/>
        </w:rPr>
        <w:t>Пущиной</w:t>
      </w:r>
      <w:proofErr w:type="spellEnd"/>
    </w:p>
    <w:p w:rsidR="0039086F" w:rsidRPr="0039086F" w:rsidRDefault="00BF4D27" w:rsidP="003908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ротокол  от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«30»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2023г. № </w:t>
      </w:r>
      <w:r w:rsidRPr="00BF4D27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9086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</w:rPr>
        <w:t>Приказ от «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</w:rPr>
        <w:t>» августа 2023 г. № </w:t>
      </w:r>
      <w:r w:rsidR="0039086F" w:rsidRPr="0039086F">
        <w:rPr>
          <w:rFonts w:ascii="Times New Roman" w:eastAsia="Times New Roman" w:hAnsi="Times New Roman" w:cs="Times New Roman"/>
          <w:sz w:val="24"/>
          <w:szCs w:val="24"/>
          <w:u w:val="single"/>
        </w:rPr>
        <w:t>170</w:t>
      </w:r>
    </w:p>
    <w:p w:rsidR="00BF4D27" w:rsidRPr="00BF4D2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:rsidR="00D61180" w:rsidRPr="009C2717" w:rsidRDefault="00BF4D27" w:rsidP="00BF4D2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D61180" w:rsidRPr="009C2717" w:rsidRDefault="00D61180" w:rsidP="00D611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BF4D27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Default="00D61180" w:rsidP="00D6118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39086F" w:rsidRPr="0039086F" w:rsidRDefault="00D61180" w:rsidP="0039086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учителя-логопеда</w:t>
      </w:r>
    </w:p>
    <w:p w:rsidR="00D61180" w:rsidRPr="0039086F" w:rsidRDefault="0039086F" w:rsidP="0039086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>Шеметовой</w:t>
      </w:r>
      <w:proofErr w:type="spellEnd"/>
      <w:r w:rsidRPr="0039086F">
        <w:rPr>
          <w:rFonts w:ascii="Times New Roman" w:eastAsia="Times New Roman" w:hAnsi="Times New Roman" w:cs="Times New Roman"/>
          <w:b/>
          <w:sz w:val="32"/>
          <w:szCs w:val="32"/>
        </w:rPr>
        <w:t xml:space="preserve"> Анны Анатольевны</w:t>
      </w: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</w:t>
      </w: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9C2717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Default="00D61180" w:rsidP="00D61180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D61180" w:rsidRPr="0039086F" w:rsidRDefault="0039086F" w:rsidP="0039086F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9086F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39086F">
        <w:rPr>
          <w:rFonts w:ascii="Times New Roman" w:eastAsia="Times New Roman" w:hAnsi="Times New Roman" w:cs="Times New Roman"/>
          <w:sz w:val="28"/>
          <w:szCs w:val="28"/>
        </w:rPr>
        <w:t>. Средняя Ахтуба, 2023г.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учителя-логопеда</w:t>
      </w:r>
      <w:r w:rsidR="00240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02EA">
        <w:rPr>
          <w:rFonts w:ascii="Times New Roman" w:eastAsia="Times New Roman" w:hAnsi="Times New Roman" w:cs="Times New Roman"/>
          <w:sz w:val="28"/>
          <w:szCs w:val="28"/>
        </w:rPr>
        <w:t>Шеметовой</w:t>
      </w:r>
      <w:proofErr w:type="spellEnd"/>
      <w:r w:rsidR="002402EA">
        <w:rPr>
          <w:rFonts w:ascii="Times New Roman" w:eastAsia="Times New Roman" w:hAnsi="Times New Roman" w:cs="Times New Roman"/>
          <w:sz w:val="28"/>
          <w:szCs w:val="28"/>
        </w:rPr>
        <w:t xml:space="preserve"> Анны Анатольевны</w:t>
      </w:r>
      <w:r w:rsidRPr="002402E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 xml:space="preserve">Возраст: старший дошкольный возраст (старшая </w:t>
      </w:r>
      <w:bookmarkStart w:id="0" w:name="_GoBack"/>
      <w:bookmarkEnd w:id="0"/>
      <w:r w:rsidRPr="002402EA">
        <w:rPr>
          <w:rFonts w:ascii="Times New Roman" w:eastAsia="Times New Roman" w:hAnsi="Times New Roman" w:cs="Times New Roman"/>
          <w:sz w:val="28"/>
          <w:szCs w:val="28"/>
        </w:rPr>
        <w:t xml:space="preserve">группа) 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>Заключение: ТНР</w:t>
      </w:r>
    </w:p>
    <w:p w:rsidR="00D61180" w:rsidRPr="002402EA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2EA">
        <w:rPr>
          <w:rFonts w:ascii="Times New Roman" w:eastAsia="Times New Roman" w:hAnsi="Times New Roman" w:cs="Times New Roman"/>
          <w:sz w:val="28"/>
          <w:szCs w:val="28"/>
        </w:rPr>
        <w:t>Условия реализации: группа компенсирующей направленности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EndPr/>
      <w:sdtContent>
        <w:p w:rsidR="00D61180" w:rsidRPr="002402EA" w:rsidRDefault="00D61180" w:rsidP="00D61180">
          <w:pPr>
            <w:pStyle w:val="a8"/>
            <w:spacing w:before="0" w:line="240" w:lineRule="auto"/>
            <w:ind w:firstLine="720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2402EA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D61180" w:rsidRPr="002402EA" w:rsidRDefault="007D097F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D61180" w:rsidRPr="002402E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358934" w:history="1">
            <w:r w:rsidR="00D61180" w:rsidRPr="002402EA">
              <w:rPr>
                <w:rStyle w:val="a5"/>
                <w:rFonts w:ascii="Times New Roman" w:hAnsi="Times New Roman" w:cs="Times New Roman"/>
                <w:b/>
                <w:noProof/>
                <w:sz w:val="28"/>
                <w:szCs w:val="28"/>
              </w:rPr>
              <w:t>1. Целевой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_Toc132358934 \h </w:instrText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5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1.1. Пояснительная записка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6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1.2. Значимые для реализации Программы характеристики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_Toc132358936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7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1.3. Возрастные и индивидуальные особенности контингента детей, воспитывающихся в группе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_Toc132358937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8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1.4. Планируемые результаты освоения программы детьми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_Toc132358938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39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1.5.  Система педагогической диагн</w:t>
            </w:r>
            <w:r w:rsid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остики (мониторинга) достижения </w:t>
            </w:r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детьми планируемых результатов освоения программы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_Toc132358939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0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2. Содержательный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_Toc132358940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1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2.1. Содержание коррекционно-логопедической работы с детьми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35FD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_Toc132358941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 xml:space="preserve"> 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2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2.2. Перспективно-тематическое планирование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_Toc132358942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3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2.3.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Взаимодействие учителя-логопеда с воспитателями и специалистами группы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_Toc132358943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35FD5" w:rsidRPr="00535FD5">
              <w:rPr>
                <w:rFonts w:ascii="Times New Roman" w:hAnsi="Times New Roman" w:cs="Times New Roman"/>
                <w:bCs/>
                <w:noProof/>
                <w:webHidden/>
                <w:sz w:val="28"/>
                <w:szCs w:val="28"/>
              </w:rPr>
              <w:t>14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4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2.4. Взаимодействие учителя-логопеда с семьями воспитанников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_Toc132358944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5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3. Организационный раздел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6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3.1.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Организация коррекционно-развивающей деятельности </w:t>
            </w:r>
            <w:r w:rsidR="00751B6B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в </w:t>
            </w:r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группе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_Toc132358946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7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3.1.1. Образовательная нагрузка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_Toc132358947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8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3.1.2. Структура подгрупповых и индивидуальных занятий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_Toc132358948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49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3.1.3. Формы коррекционно-образовательной деятельности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_Toc132358949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0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3.1.4 Организация коррекционно-развивающей деятельности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_Toc132358950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1" w:history="1">
            <w:r w:rsidR="00D61180" w:rsidRPr="002402E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3.2. Условия реализации рабочей программы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_Toc132358951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2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3.2.1. Психолого-педагогические условия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_Toc132358952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3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3.2.3. Организационные условия (создание предметно-развивающей среды)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_Toc132358953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4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3.2.4. Материально-технические условия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_Toc132358954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Pr="002402EA" w:rsidRDefault="004B3486" w:rsidP="00D6118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32358955" w:history="1">
            <w:r w:rsidR="00D61180" w:rsidRPr="002402EA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3.2.5. Методическое обеспечение коррекционно-развивающей работы</w:t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61180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_Toc132358955 \h </w:instrTex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086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7D097F" w:rsidRPr="002402E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180" w:rsidRDefault="007D097F" w:rsidP="00D61180">
          <w:pPr>
            <w:spacing w:after="0" w:line="240" w:lineRule="auto"/>
            <w:ind w:firstLine="720"/>
          </w:pPr>
          <w:r w:rsidRPr="002402E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2F75C8" w:rsidRDefault="002F75C8" w:rsidP="002F75C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Cs w:val="24"/>
        </w:rPr>
      </w:pPr>
      <w:bookmarkStart w:id="1" w:name="_Toc132358934"/>
      <w:r>
        <w:rPr>
          <w:rFonts w:ascii="Times New Roman" w:hAnsi="Times New Roman" w:cs="Times New Roman"/>
          <w:b/>
          <w:color w:val="auto"/>
          <w:szCs w:val="24"/>
        </w:rPr>
        <w:lastRenderedPageBreak/>
        <w:t xml:space="preserve">    </w:t>
      </w:r>
      <w:r w:rsidR="00D61180" w:rsidRPr="002F75C8">
        <w:rPr>
          <w:rFonts w:ascii="Times New Roman" w:hAnsi="Times New Roman" w:cs="Times New Roman"/>
          <w:b/>
          <w:color w:val="auto"/>
          <w:szCs w:val="24"/>
        </w:rPr>
        <w:t>1. Целевой раздел</w:t>
      </w:r>
      <w:bookmarkEnd w:id="1"/>
    </w:p>
    <w:p w:rsidR="00D61180" w:rsidRPr="002F75C8" w:rsidRDefault="00D61180" w:rsidP="002F75C8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32358935"/>
      <w:r w:rsidRPr="002F75C8">
        <w:rPr>
          <w:rFonts w:ascii="Times New Roman" w:hAnsi="Times New Roman" w:cs="Times New Roman"/>
          <w:b/>
          <w:color w:val="auto"/>
          <w:sz w:val="28"/>
          <w:szCs w:val="28"/>
        </w:rPr>
        <w:t>1.1. Пояснительная записка</w:t>
      </w:r>
      <w:bookmarkEnd w:id="2"/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коррекционно-развивающей работы учителя-логопеда </w:t>
      </w:r>
      <w:proofErr w:type="spellStart"/>
      <w:r w:rsidR="002F75C8" w:rsidRPr="002F75C8">
        <w:rPr>
          <w:rFonts w:ascii="Times New Roman" w:hAnsi="Times New Roman" w:cs="Times New Roman"/>
          <w:i/>
          <w:sz w:val="28"/>
          <w:szCs w:val="28"/>
        </w:rPr>
        <w:t>Шеметовой</w:t>
      </w:r>
      <w:proofErr w:type="spellEnd"/>
      <w:r w:rsidR="002F75C8" w:rsidRPr="002F75C8">
        <w:rPr>
          <w:rFonts w:ascii="Times New Roman" w:hAnsi="Times New Roman" w:cs="Times New Roman"/>
          <w:i/>
          <w:sz w:val="28"/>
          <w:szCs w:val="28"/>
        </w:rPr>
        <w:t xml:space="preserve"> Анны Анатольевны</w:t>
      </w:r>
      <w:r w:rsidR="002F75C8">
        <w:rPr>
          <w:rFonts w:ascii="Times New Roman" w:hAnsi="Times New Roman" w:cs="Times New Roman"/>
          <w:sz w:val="28"/>
          <w:szCs w:val="28"/>
        </w:rPr>
        <w:t xml:space="preserve">, 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>старшей группы компенсирующей направленности №8</w:t>
      </w:r>
      <w:r w:rsidR="002F75C8">
        <w:rPr>
          <w:rFonts w:ascii="Times New Roman" w:hAnsi="Times New Roman" w:cs="Times New Roman"/>
          <w:sz w:val="28"/>
          <w:szCs w:val="28"/>
        </w:rPr>
        <w:t xml:space="preserve"> </w:t>
      </w:r>
      <w:r w:rsidRPr="002F75C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разработана в соответствии с федеральными, региональными и локальными нормативными документами: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bookmarkStart w:id="3" w:name="_Hlk102654686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Федеральный закон от 29 декабря 2012 г. № 273-ФЗ «Об образовании в Российской Федерации»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D61180" w:rsidRPr="002F75C8" w:rsidRDefault="004B3486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  <w:hyperlink r:id="rId8" w:history="1"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Приказ </w:t>
        </w:r>
        <w:proofErr w:type="spellStart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Минпросвещения</w:t>
        </w:r>
        <w:proofErr w:type="spellEnd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обучающихся</w:t>
        </w:r>
        <w:proofErr w:type="gramEnd"/>
        <w:r w:rsidR="00D61180" w:rsidRPr="002F75C8">
          <w:rPr>
            <w:rStyle w:val="a5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D61180" w:rsidRPr="002F75C8">
        <w:rPr>
          <w:rFonts w:ascii="Times New Roman" w:hAnsi="Times New Roman" w:cs="Times New Roman"/>
          <w:sz w:val="28"/>
          <w:szCs w:val="28"/>
        </w:rPr>
        <w:t> </w:t>
      </w:r>
    </w:p>
    <w:p w:rsidR="00D61180" w:rsidRPr="002F75C8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D61180" w:rsidRPr="002F75C8" w:rsidRDefault="00D61180" w:rsidP="00D61180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D61180" w:rsidRPr="002F75C8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Распоряжение </w:t>
      </w:r>
      <w:proofErr w:type="spellStart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D61180" w:rsidRPr="002F75C8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8"/>
          <w:szCs w:val="28"/>
        </w:rPr>
      </w:pPr>
      <w:r w:rsidRPr="002F75C8">
        <w:rPr>
          <w:rFonts w:ascii="Times New Roman" w:eastAsia="Century" w:hAnsi="Times New Roman" w:cs="Times New Roman"/>
          <w:color w:val="000000"/>
          <w:sz w:val="28"/>
          <w:szCs w:val="28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обязанностей. 24.11. 2020 ДГ-2210/07</w:t>
      </w:r>
    </w:p>
    <w:p w:rsidR="002F75C8" w:rsidRDefault="004B3486" w:rsidP="002F75C8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8"/>
          <w:szCs w:val="28"/>
        </w:rPr>
      </w:pPr>
      <w:hyperlink r:id="rId9" w:history="1"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 xml:space="preserve">Адаптированная образовательная программа дошкольного образования для </w:t>
        </w:r>
        <w:proofErr w:type="gramStart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>обучающихся</w:t>
        </w:r>
        <w:proofErr w:type="gramEnd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  </w:r>
        <w:proofErr w:type="spellStart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>Дельфиненок</w:t>
        </w:r>
        <w:proofErr w:type="spellEnd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 xml:space="preserve">» </w:t>
        </w:r>
        <w:proofErr w:type="spellStart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>р.п</w:t>
        </w:r>
        <w:proofErr w:type="spellEnd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 xml:space="preserve">. Средняя Ахтуба </w:t>
        </w:r>
        <w:proofErr w:type="spellStart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>Среднеахтубинского</w:t>
        </w:r>
        <w:proofErr w:type="spellEnd"/>
        <w:r w:rsidR="002F75C8" w:rsidRPr="002F75C8">
          <w:rPr>
            <w:rStyle w:val="a5"/>
            <w:rFonts w:ascii="Times New Roman" w:eastAsia="Century" w:hAnsi="Times New Roman" w:cs="Times New Roman"/>
            <w:sz w:val="28"/>
            <w:szCs w:val="28"/>
          </w:rPr>
          <w:t xml:space="preserve"> района Волгоградской области</w:t>
        </w:r>
      </w:hyperlink>
      <w:bookmarkEnd w:id="3"/>
    </w:p>
    <w:p w:rsidR="00D61180" w:rsidRPr="002F75C8" w:rsidRDefault="004A0F95" w:rsidP="002F75C8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8"/>
          <w:szCs w:val="28"/>
        </w:rPr>
      </w:pPr>
      <w:hyperlink r:id="rId10" w:tgtFrame="_blank" w:history="1">
        <w:r w:rsidRPr="004A0F95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</w:t>
        </w:r>
        <w:r w:rsidRPr="004A0F95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/</w:t>
        </w:r>
        <w:r w:rsidRPr="004A0F95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rstatic.oshkole.ru/editor_files/506046/ООП%20МДОУ%20ДС%20Дельфиненок%20р.п.%20Средняя%20Ахтуба.docx%20(1).zip</w:t>
        </w:r>
      </w:hyperlink>
      <w:r w:rsidRPr="004A0F95">
        <w:rPr>
          <w:rFonts w:ascii="Times New Roman" w:eastAsia="Times New Roman" w:hAnsi="Times New Roman" w:cs="Times New Roman"/>
          <w:sz w:val="28"/>
          <w:szCs w:val="28"/>
        </w:rPr>
        <w:t> - </w:t>
      </w:r>
      <w:hyperlink r:id="rId11" w:tgtFrame="_blank" w:history="1">
        <w:r w:rsidRPr="004A0F95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</w:rPr>
          <w:t xml:space="preserve">Образовательная программа дошкольного образования (далее ОП </w:t>
        </w:r>
        <w:proofErr w:type="gramStart"/>
        <w:r w:rsidRPr="004A0F95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</w:rPr>
          <w:t>ДО</w:t>
        </w:r>
        <w:proofErr w:type="gramEnd"/>
        <w:r w:rsidRPr="004A0F95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</w:rPr>
          <w:t>)</w:t>
        </w:r>
      </w:hyperlink>
    </w:p>
    <w:p w:rsidR="004A0F95" w:rsidRDefault="004A0F95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lastRenderedPageBreak/>
        <w:t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образовательного процесса с детьми с</w:t>
      </w:r>
      <w:r w:rsidR="002F75C8">
        <w:rPr>
          <w:rFonts w:ascii="Times New Roman" w:hAnsi="Times New Roman" w:cs="Times New Roman"/>
          <w:sz w:val="28"/>
          <w:szCs w:val="28"/>
        </w:rPr>
        <w:t>таршего</w:t>
      </w:r>
      <w:r w:rsidRPr="002F75C8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Pr="002F75C8">
        <w:rPr>
          <w:rFonts w:ascii="Times New Roman" w:hAnsi="Times New Roman" w:cs="Times New Roman"/>
          <w:i/>
          <w:sz w:val="28"/>
          <w:szCs w:val="28"/>
        </w:rPr>
        <w:t xml:space="preserve">логопедической группы </w:t>
      </w:r>
      <w:r w:rsidR="002F75C8">
        <w:rPr>
          <w:rFonts w:ascii="Times New Roman" w:hAnsi="Times New Roman" w:cs="Times New Roman"/>
          <w:i/>
          <w:sz w:val="28"/>
          <w:szCs w:val="28"/>
        </w:rPr>
        <w:t xml:space="preserve">компенсирующей направленности </w:t>
      </w:r>
      <w:r w:rsidRPr="002F75C8">
        <w:rPr>
          <w:rFonts w:ascii="Times New Roman" w:hAnsi="Times New Roman" w:cs="Times New Roman"/>
          <w:sz w:val="28"/>
          <w:szCs w:val="28"/>
        </w:rPr>
        <w:t>для детей с тяжелыми нарушениями речи (далее – ТНР).</w:t>
      </w:r>
    </w:p>
    <w:p w:rsidR="00D61180" w:rsidRPr="00EB509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>Срок реализации программы</w:t>
      </w:r>
      <w:r w:rsidR="002F75C8" w:rsidRPr="002F75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75C8" w:rsidRPr="002F75C8">
        <w:rPr>
          <w:rFonts w:ascii="Times New Roman" w:hAnsi="Times New Roman" w:cs="Times New Roman"/>
          <w:i/>
          <w:sz w:val="28"/>
          <w:szCs w:val="28"/>
        </w:rPr>
        <w:t>2023-2024 учебный год (1 сентября – 31 августа).</w:t>
      </w: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5C8">
        <w:rPr>
          <w:rFonts w:ascii="Times New Roman" w:eastAsia="Times New Roman" w:hAnsi="Times New Roman" w:cs="Times New Roman"/>
          <w:sz w:val="28"/>
          <w:szCs w:val="28"/>
        </w:rPr>
        <w:t>Основой рабочей 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D61180" w:rsidRPr="002F75C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75C8">
        <w:rPr>
          <w:rFonts w:ascii="Times New Roman" w:hAnsi="Times New Roman" w:cs="Times New Roman"/>
          <w:sz w:val="28"/>
          <w:szCs w:val="28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Pr="0011422C">
        <w:rPr>
          <w:rFonts w:ascii="Times New Roman" w:hAnsi="Times New Roman" w:cs="Times New Roman"/>
          <w:sz w:val="28"/>
          <w:szCs w:val="28"/>
        </w:rPr>
        <w:t>выравнивания речевого и психофизического развития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ребенка с ТНР, </w:t>
      </w:r>
      <w:r w:rsidRPr="0011422C">
        <w:rPr>
          <w:rFonts w:ascii="Times New Roman" w:hAnsi="Times New Roman" w:cs="Times New Roman"/>
          <w:sz w:val="28"/>
          <w:szCs w:val="28"/>
        </w:rPr>
        <w:t>его всестороннее гармоничное развитие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позитивную социализацию</w:t>
      </w:r>
      <w:r w:rsidRPr="001142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114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развитие творческого потенциала</w:t>
      </w:r>
      <w:r w:rsidRPr="0011422C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1142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сотрудничества с взрослыми и сверстниками.</w:t>
      </w:r>
    </w:p>
    <w:p w:rsidR="00D61180" w:rsidRPr="0011422C" w:rsidRDefault="00D61180" w:rsidP="00D61180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Задачи рабочей программы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: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понимания речи и лексико-грамматических средств языка;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произносительной стороны речи;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 xml:space="preserve">Развитие самостоятельной развернутой фразовой речи; 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Подготовка к овладению элементарными навыками письма и чтения.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связной речи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словарного запаса, грамматического строя</w:t>
      </w:r>
    </w:p>
    <w:p w:rsidR="00D61180" w:rsidRPr="0011422C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11422C">
        <w:rPr>
          <w:sz w:val="28"/>
          <w:szCs w:val="28"/>
        </w:rPr>
        <w:t>Формирование правильного произношения.</w:t>
      </w: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8"/>
          <w:szCs w:val="28"/>
          <w:shd w:val="clear" w:color="auto" w:fill="FFFFFF"/>
        </w:rPr>
      </w:pPr>
      <w:r w:rsidRPr="0011422C">
        <w:rPr>
          <w:b/>
          <w:color w:val="000000"/>
          <w:sz w:val="28"/>
          <w:szCs w:val="28"/>
          <w:shd w:val="clear" w:color="auto" w:fill="FFFFFF"/>
        </w:rPr>
        <w:t>Рабочая программа построена на следующих принципах: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полноценное проживание ребёнком всех этапов детства, обогащение (амплификация) детского развития;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построение коррекционно-развивающей деятельности и образовательного процесса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D61180" w:rsidRPr="0011422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поддержка инициативы детей в различных видах деятельности;</w:t>
      </w:r>
    </w:p>
    <w:p w:rsidR="00D61180" w:rsidRPr="0011422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сотрудничество с семьёй;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lastRenderedPageBreak/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учёт этнокультурной ситуации развития детей;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 xml:space="preserve">комплексно-тематический принцип построения коррекционно-развивающей деятельности и образовательного процесса; 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D61180" w:rsidRPr="0011422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11422C">
        <w:rPr>
          <w:rFonts w:ascii="Times New Roman" w:hAnsi="Times New Roman" w:cs="Times New Roman"/>
          <w:kern w:val="20"/>
          <w:sz w:val="28"/>
          <w:szCs w:val="28"/>
        </w:rPr>
        <w:t>принцип непрерывности образования;</w:t>
      </w:r>
    </w:p>
    <w:p w:rsidR="00D61180" w:rsidRPr="0011422C" w:rsidRDefault="00D61180" w:rsidP="00D61180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422C">
        <w:rPr>
          <w:rFonts w:ascii="Times New Roman" w:hAnsi="Times New Roman" w:cs="Times New Roman"/>
          <w:sz w:val="28"/>
          <w:szCs w:val="28"/>
        </w:rPr>
        <w:t>системный подход к организации коррекционно-развивающей работы;</w:t>
      </w:r>
    </w:p>
    <w:p w:rsidR="00D61180" w:rsidRPr="0011422C" w:rsidRDefault="00D61180" w:rsidP="00D61180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1422C">
        <w:rPr>
          <w:rFonts w:ascii="Times New Roman" w:hAnsi="Times New Roman"/>
          <w:sz w:val="28"/>
          <w:szCs w:val="28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D61180" w:rsidRPr="0011422C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11422C">
        <w:rPr>
          <w:b/>
          <w:color w:val="000000"/>
          <w:sz w:val="28"/>
          <w:szCs w:val="28"/>
          <w:shd w:val="clear" w:color="auto" w:fill="FFFFFF"/>
        </w:rPr>
        <w:t xml:space="preserve">Специфические принципы и подходы к формированию рабочей программы для </w:t>
      </w:r>
      <w:proofErr w:type="gramStart"/>
      <w:r w:rsidRPr="0011422C">
        <w:rPr>
          <w:b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11422C">
        <w:rPr>
          <w:b/>
          <w:color w:val="000000"/>
          <w:sz w:val="28"/>
          <w:szCs w:val="28"/>
          <w:shd w:val="clear" w:color="auto" w:fill="FFFFFF"/>
        </w:rPr>
        <w:t xml:space="preserve"> с ТНР: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bookmarkStart w:id="4" w:name="100091"/>
      <w:bookmarkEnd w:id="4"/>
      <w:r w:rsidRPr="0011422C">
        <w:rPr>
          <w:color w:val="000000"/>
          <w:sz w:val="28"/>
          <w:szCs w:val="28"/>
        </w:rPr>
        <w:t xml:space="preserve">Индивидуализация коррекционно-развивающей работы с </w:t>
      </w:r>
      <w:proofErr w:type="gramStart"/>
      <w:r w:rsidRPr="0011422C">
        <w:rPr>
          <w:color w:val="000000"/>
          <w:sz w:val="28"/>
          <w:szCs w:val="28"/>
        </w:rPr>
        <w:t>обучающимися</w:t>
      </w:r>
      <w:proofErr w:type="gramEnd"/>
      <w:r w:rsidRPr="0011422C">
        <w:rPr>
          <w:color w:val="000000"/>
          <w:sz w:val="28"/>
          <w:szCs w:val="28"/>
        </w:rPr>
        <w:t xml:space="preserve"> с ТНР с учетом их интересов, мотивов, способностей и психофизических особенностей. </w:t>
      </w:r>
      <w:bookmarkStart w:id="5" w:name="100092"/>
      <w:bookmarkEnd w:id="5"/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Развивающее вариативное образование: поддержка инициативы детей в различных видах деятельности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bookmarkStart w:id="6" w:name="100093"/>
      <w:bookmarkEnd w:id="6"/>
      <w:r w:rsidRPr="0011422C">
        <w:rPr>
          <w:color w:val="000000"/>
          <w:sz w:val="28"/>
          <w:szCs w:val="28"/>
        </w:rPr>
        <w:t xml:space="preserve">Полнота содержания и интеграция отдельных образовательных областей для всестороннего развития обучающихся с ТНР </w:t>
      </w:r>
      <w:bookmarkStart w:id="7" w:name="100094"/>
      <w:bookmarkEnd w:id="7"/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Инвариантность ценностей и целей при вариативности средств реализации и достижения целей рабочей программы. 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11422C">
        <w:rPr>
          <w:color w:val="000000"/>
          <w:sz w:val="28"/>
          <w:szCs w:val="28"/>
        </w:rPr>
        <w:t>обучающихся</w:t>
      </w:r>
      <w:proofErr w:type="gramEnd"/>
      <w:r w:rsidRPr="0011422C">
        <w:rPr>
          <w:color w:val="000000"/>
          <w:sz w:val="28"/>
          <w:szCs w:val="28"/>
        </w:rPr>
        <w:t xml:space="preserve"> с ТНР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Приобщение детей к социокультурным нормам, традициям семьи, общества и государства;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 xml:space="preserve">Развитие речи и опора на онтогенез (учет закономерностей развития детской речи в норме); 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11422C">
        <w:rPr>
          <w:color w:val="000000"/>
          <w:sz w:val="28"/>
          <w:szCs w:val="28"/>
        </w:rPr>
        <w:lastRenderedPageBreak/>
        <w:t>Взаимосвязное</w:t>
      </w:r>
      <w:proofErr w:type="spellEnd"/>
      <w:r w:rsidRPr="0011422C">
        <w:rPr>
          <w:color w:val="000000"/>
          <w:sz w:val="28"/>
          <w:szCs w:val="28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11422C">
        <w:rPr>
          <w:color w:val="000000"/>
          <w:sz w:val="28"/>
          <w:szCs w:val="28"/>
        </w:rPr>
        <w:t>взаимоподготовка</w:t>
      </w:r>
      <w:proofErr w:type="spellEnd"/>
      <w:r w:rsidRPr="0011422C">
        <w:rPr>
          <w:color w:val="000000"/>
          <w:sz w:val="28"/>
          <w:szCs w:val="28"/>
        </w:rPr>
        <w:t>);</w:t>
      </w:r>
    </w:p>
    <w:p w:rsidR="00D61180" w:rsidRPr="0011422C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 w:val="28"/>
          <w:szCs w:val="28"/>
        </w:rPr>
      </w:pPr>
      <w:r w:rsidRPr="0011422C">
        <w:rPr>
          <w:color w:val="000000"/>
          <w:sz w:val="28"/>
          <w:szCs w:val="28"/>
        </w:rPr>
        <w:t>Дифференцированный подход в логопедической работе к детям с различной структурой речевого нарушения.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8" w:name="_Toc132358936"/>
      <w:r w:rsidRPr="001142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1.2. Значимые для реализации Программы характеристики</w:t>
      </w:r>
      <w:bookmarkEnd w:id="8"/>
    </w:p>
    <w:p w:rsidR="00D61180" w:rsidRPr="008E0FBF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0FBF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 речи </w:t>
      </w:r>
      <w:proofErr w:type="gramStart"/>
      <w:r w:rsidRPr="008E0FB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8E0FBF">
        <w:rPr>
          <w:rFonts w:ascii="Times New Roman" w:eastAsia="Times New Roman" w:hAnsi="Times New Roman" w:cs="Times New Roman"/>
          <w:sz w:val="28"/>
          <w:szCs w:val="28"/>
        </w:rPr>
        <w:t xml:space="preserve"> с ТНР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Первый уровень развития речи характеризуется отсутствием общеупотребительной речи. Яркой особенностью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дизонтогенеза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речи выступает стойкое и длительное по времени отсутствие речевого подражания, инертность в овладении ребенком новыми для него словами. Такие дети в самостоятельном общении не могут пользоваться фразовой речью, не владеют навыками связного высказывания. В то же время нельзя говорить о полном отсутствии у них вербальных средств коммуникации. Этими средствами для них являются отдельные звуки и их сочетания —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звукокомплексы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 звукоподражания, обрывки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лепетных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слов, отдельные слова, совпадающие с нормами языка.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Звукокомплексы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как правило, используются при обозначении лишь конкретных предметов и действий. При воспроизведении слов ребенок преимущественно сохраняет корневую часть, грубо нарушая их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-слоговую структуру. Многоцелевое использование ограниченных вербальных средств родного языка является характерной особенностью речи детей данного уровня. Звукоподражания и слова могут обозначать как названия предметов, так и некоторые их признаки и действия, совершаемые с этими предметами. Поэтому ребенок вынужден активно использовать паралингвистические средства общения: жесты, мимику, интонацию. При восприятии обращенной речи дети ориентируются на хорошо знакомую ситуацию, интонацию и мимику взрослого. Это позволяет им компенсировать недостаточное развитие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импрессивной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стороны речи. В самостоятельной речи отмечается неустойчивость в произношении звуков, их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диффузность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Дети способны воспроизводить в основном одно-, двусложные слова, тогда как более сложные слова подвергаются сокращениям. Наряду с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отдельными словами в речи ребенка появляются и первые словосочетания. Слова в них, как правило, употребляются только в исходной форме, так как словоизменение детям еще недоступно. Подобные словосочетания могут состоять из отдельных правильно произносимых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дву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>-, трехсложных слов, включающих звуки раннего и среднего онтогенеза; «контурных» слов из двух—трех слогов; фрагментов слов-существительных и глаголов; фрагментов слов-прилагательных и других частей речи, звукоподражаний и т.п.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со II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Активный словарь детей расширяется не только за счет существительных и глаголов, но и за счет использования некоторых прилагательных (преимущественно качественных) и наречий. В результате коррекционно-логопедической работы дети начинают употреблять личные местоимения, изредка — предлоги и союзы в элементарных значениях. Пояснение слова иногда сопровождается жестом. Нередко нужное слово заменяется названием сходного предмета с добавлением частицы не. В речи детей встречаются отдельные формы словоизменения, наблюдаются попытки изменять слова по родам, числам и падежам, глаголы — по временам, но часто эти попытки оказываются неудачными. Существительные употребляются в основном в именительном падеже, глаголы — в инфинитиве или в форме 3-го лица единственного и множественного числа настоящего времени. При этом глаголы могут не согласовываться с существительными в числе и роде. Употребление существительных в косвенных падежах носит случайный характер. Фраза, как правило, бывает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аграмматичной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Также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аграмматично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изменение имен существительных по числам. Форму прошедшего времени глагола дети нередко заменяют формой настоящего времени и наоборот. В речи детей встречаются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взаимозамены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единственного и множественного числа глаголов, смешение глаголов прошедшего времени мужского и женского рода. Средний род глаголов прошедшего времени в активной речи детей не употребляется. Прилагательные используются детьми значительно реже, чем существительные и глаголы, они могут не согласовываться в предложении с другими словами. Предлоги в речи детей встречаются редко, часто заменяются или опускаются. Союзами и частицами дети пользуются крайне редко. Обнаруживаются попытки найти нужную грамматическую форму слова, но эти попытки чаще всего бывают неуспешными. Способами словообразования дети не владеют. У детей начинает формироваться фразовая речь. Они начинают более или менее развернуто рассказывать о хорошо знакомых событиях, о семье, о себе, о товарищах. Однако в их речи еще очень отчетливо проявляются недостатки: незнание многих слов, неправильное произношение звуков, нарушение структуры слов,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аграмматизмы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Понимание речи детьми улучшается, расширяется их пассивный словарь. Они начинают различать некоторые грамматические формы, но это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различение неустойчиво. Дети способны дифференцировать формы единственного и множественного числа существительных и глаголов, мужского и женского рода глаголов прошедшего времени, особенно с ударными окончаниями. Они начинают ориентироваться не только на лексическое значение, но и на смыслоразличительные морфологические элементы. В то же время у них отсутствует понимание форм числа и рода прилагательных, значения предлогов они различают только в хорошо знакомых ситуациях. Звукопроизношение у детей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значительно нарушено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>. Обнаруживается их неподготовленность к овладению звуковым анализом и синтезом. В то же время отмечается более точная дифференциация звуковой стороны речи. Дети могут определять правильно и неправильно произносимые звуки. Нарушенными чаще оказываются звуки [С], [С′], [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], [З′], [Ц], [Ш], [Ж], [Ч], [Щ][Р], [Р′], [Т], [Т′], [Д], [Д′], [Г], [Г′]. Для детей характерны замены твердых согласных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мягкими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и наоборот. Гласные артикулируются неотчетливо. Между изолированным воспроизведением звуков и их употреблением в речи существуют резкие расхождения.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Несформированность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звукопроизношения у детей ярко проявляется при произнесении слов и предложений. Детям доступно воспроизведение слоговой структуры слов, но звуковой состав этих слов является диффузным. Они правильно передают звуковой состав односложных слов без стечения согласных, в то же время повторить двусложные слова, состоящие из прямых слогов, во многих случаях не могут. Дети испытывают ярко выраженные затруднения при воспроизведении звукового состава двусложных слов, включающих обратный и прямой слог. Количество слогов в слове сохраняется, но звуковой состав слов, последовательность звуков и слогов воспроизводятся неверно. При повторении двусложных слов с закрытым и прямым слогом в речи детей часто обнаруживается выпадение звуков. Наибольшие затруднения вызывает у детей произнесение односложных и двусложных слов со стечением согласных. В их речи часто наблюдается пропуск нескольких звуков. В трехсложных словах дети, наряду с искажением и пропуском звуков, допускают перестановки слогов или опускают их совсем. Искажения в трехсложных словах по сравнению с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двусложными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более выражены. Четырех-, пятисложные слова произносятся детьми искаженно, происходит упрощение многосложной структуры. Еще более часто нарушается произнесение слов во фразовой речи. Нередко слова, которые произносились правильно либо с небольшими искажениями, во фразе теряют всякое сходство с исходным словом. Недостаточное усвоение звукового состава слов задерживает формирование словаря детей и овладение ими грамматическим строем, о чем свидетельствуют смешения значений слов.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III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Р. Е. Левиной)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На фоне сравнительно развернутой речи наблюдается неточное знание и неточное употребление многих обиходных слов. В активном словаре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преобладают существительные и глаголы, реже употребляются слова, характеризующие качества, признаки, состояния предметов и действий, а также способы действий. При использовании простых предлогов дети допускают большое количество ошибок и почти не используют сложные предлоги. Отмечается незнание и неточное употребление некоторых слов детьми: слова могут заменяться другими, обозначающими сходный предмет или действие, или близкими по звуковому составу. Словарный запас детей ограничен, поэтому часто отмечается неточный выбор слов. Некоторые слова оказываются недостаточно закрепленными в речи из-за их редкого употребления, поэтому при построении предложений дети стараются избегать их. Даже знакомые глаголы часто недостаточно дифференцируются детьми по значению. Замены слов происходят как по смысловому, так и по звуковому признаку. Прилагательные преимущественно употребляются качественные, обозначающие непосредственно воспринимаемые признаки предметов — величину, цвет, форму, некоторые свойства предметов. Относительные и притяжательные прилагательные используются только для выражения хорошо знакомых отношений. Наречия используются редко. Дети употребляют местоимения разных разрядов, простые предлоги (особенно для выражения пространственных отношений: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к, на, под и др.). Временные, причинные, разделительные отношения с помощью предлогов выражаются значительно реже. Редко используются предлоги, выражающие обстоятельства, характеристику действия или состояния, свойства предметов или способ действия (около,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через, сквозь и др.). Предлоги могут опускаться или заменяться. Причем один и тот же предлог при выражении различных отношений может и опускаться, и заменяться. Это указывает на неполное понимание значений даже простых предлогов. У детей третьего уровня недостаточно сформированы грамматические формы. Они допускают ошибки в падежных окончаниях, в употреблении временных и видовых форм глаголов, в согласовании и управлении. Способами словообразования дети почти не пользуются.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Большое количество ошибок допускается при словоизменении, из-за чего нарушается синтаксическая связь слов в предложениях: смешение окончаний существительных мужского  и  женского рода, замена окончаний существительных среднего рода в именительном падеже окончанием существительного женского рода, склонение имен существительных среднего рода как существительных женского рода, неправильные падежные окончания существительных женского рода с основой на мягкий согласный, неправильное соотнесение существительных и местоимений, ошибочное ударение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в слове,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неразличение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вида глаголов; ошибки в беспредложном и предложном управлении, неправильное согласование  существительных  и  прилагательных, особенно среднего рода, реже — неправильное согласование существительных и глаголов. Словообразование у детей сформировано недостаточно. Отмечаются трудности подбора однокоренных слов. Часто словообразование заменяется словоизменением. Редко используются суффиксальный и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префиксальный способы словообразования, причем образование слов является неправильным. В активной речи дети используют преимущественно простые предложения. Большие затруднения (а часто и полное неумение) отмечаются у детей при распространении предложений и при построении сложносочиненных и сложноподчиненных предложений. Во фразовой речи детей обнаруживаются отдельные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аграмматизмы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часто отсутствует правильная связь слов в предложениях, выражающих временные, пространственные и причинно-следственные отношения. У большинства детей сохраняются недостатки произношения звуков и нарушения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слова, что создает значительные трудности в овладении детьми звуковым анализом и синтезом. Дефекты звукопроизношения проявляются в затруднениях при различении сходных фонем. 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Диффузность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смешений, их случайный характер отсутствуют. Дети пользуются полной слоговой структурой слов. Редко наблюдаются перестановки звуков, слогов. Подобные нарушения проявляются главным образом при воспроизведении незнакомых и сложных по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структуре слов. Понимание обиходной речи детьми в основном хорошее, но иногда обнаруживается незнание отдельных слов и выражений, смешение смысловых значений слов, близких по звучанию,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недифференцированность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грамматических форм. Возникают ошибки в понимании речи, связанные с недостаточным различением форм числа, рода и падежа существительных и прилагательных, временных форм глагола, оттенков значений однокоренных слов, а также тех выражений, которые отражают причинно-следственные, временные, пространственные отношения.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детей с IV уровнем развития речи</w:t>
      </w:r>
    </w:p>
    <w:p w:rsidR="00D61180" w:rsidRPr="0011422C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/>
          <w:sz w:val="28"/>
          <w:szCs w:val="28"/>
        </w:rPr>
        <w:t>(по Т. Б. Филичевой)</w:t>
      </w:r>
    </w:p>
    <w:p w:rsidR="00D61180" w:rsidRPr="0011422C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Дети, отнесенные к четвертому уровню речевого развития, не имеют грубых нарушений звукопроизношения, но у них наблюдается недостаточно четкая дифференциация звуков. Нарушения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 проявляются у детей в различных вариантах искажения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звуконаполняемости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, поскольку детям трудно удерживать в памяти грамматический образ слова. У них отмечаются персеверации, перестановки звуков и слогов, сокращение согласных при стечении, замены слогов, реже — опускание слогов. Среди нарушений фонетико-фонематического характера наряду с неполной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сформированностью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звукослоговой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структуры слова у детей отмечаются недостаточная внятность, выразительность речи, нечеткая дикция, создающие впечатление общей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смазанности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речи, смешение звуков, что свидетельствует о низком уровне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восприятия фонем и является важным показателем незавершенного процесса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фонемообразования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. Дети этого уровня речевого развития имеют отдельные нарушения смысловой стороны языка. Несмотря на разнообразный предметный словарь в нем отсутствуют слова, обозначающие некоторых животных, растения, профессии людей, части тела. Отвечая на вопросы, дети смешивают родовые и видовые понятия. При обозначении действий и 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признаков предметов дети используют типовые и сходные названия. Лексические ошибки проявляются в замене слов, близких по значению, в неточном употреблении и смешении признаков. В то же время для детей этого уровня речевого развития характерны </w:t>
      </w:r>
      <w:proofErr w:type="gramStart"/>
      <w:r w:rsidRPr="0011422C">
        <w:rPr>
          <w:rFonts w:ascii="Times New Roman" w:eastAsia="Times New Roman" w:hAnsi="Times New Roman" w:cs="Times New Roman"/>
          <w:sz w:val="28"/>
          <w:szCs w:val="28"/>
        </w:rPr>
        <w:t>достаточная</w:t>
      </w:r>
      <w:proofErr w:type="gram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лексических средств языка и умения устанавливать системные связи и отношения, существующие внутри лексических групп. Они довольно легко справляются с подбором общеупотребительных антонимов, отражающих размер предмета, пространственную противоположность, оценочную характеристику. Дети испытывают трудности при выражении антонимических отношений абстрактных слов, которые возрастают по мере абстрактности их значения. Недостаточный уровень </w:t>
      </w:r>
      <w:proofErr w:type="spellStart"/>
      <w:r w:rsidRPr="001142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 лексических средств языка особенно ярко проявляется в понимании и употреблении фраз, пословиц с переносным значением. При наличии необходимого запаса слов, обозначающих профессии, у детей возникают значительные трудности при назывании лиц мужского и женского рода, появляются собственные формы словообразования, не свойственные русскому языку. Выраженные трудности отмечаются при образовании слов с помощью увеличительных суффиксов. Дети либо повторяют названное слово, либо называют его произвольную форму. Стойкими остаются ошибки при употреблении уменьшительно-ласкательных суффиксов, суффиксов единичности. На фоне использования многих сложных слов, часто встречающихся в речевой практике, у детей отмечаются трудности при образовании малознакомых сложных слов.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1142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9" w:name="_Toc132358937"/>
      <w:r w:rsidRPr="001142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1.3. Возрастные и индивидуальные особенности контингента детей, воспитывающихся в группе</w:t>
      </w:r>
      <w:bookmarkEnd w:id="9"/>
    </w:p>
    <w:p w:rsidR="0011422C" w:rsidRPr="001142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11422C" w:rsidRPr="001142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sz w:val="28"/>
          <w:szCs w:val="28"/>
        </w:rPr>
        <w:t xml:space="preserve">В группе по списку на начало учебного года  </w:t>
      </w:r>
      <w:r>
        <w:rPr>
          <w:rFonts w:ascii="Times New Roman" w:eastAsia="Times New Roman" w:hAnsi="Times New Roman" w:cs="Times New Roman"/>
          <w:sz w:val="28"/>
          <w:szCs w:val="28"/>
        </w:rPr>
        <w:t>23 ребенка</w:t>
      </w:r>
      <w:r w:rsidRPr="0011422C">
        <w:rPr>
          <w:rFonts w:ascii="Times New Roman" w:eastAsia="Times New Roman" w:hAnsi="Times New Roman" w:cs="Times New Roman"/>
          <w:sz w:val="28"/>
          <w:szCs w:val="28"/>
        </w:rPr>
        <w:t>. По результатам диагностики речевого развития детей, поступивших в группу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142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руппу посещают дети шестого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года жизни с нарушениями ре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чи (общим недоразвитием речи II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</w:t>
      </w:r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уровня, </w:t>
      </w:r>
      <w:proofErr w:type="spellStart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фонетико</w:t>
      </w:r>
      <w:proofErr w:type="spellEnd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– фонематическим недоразвитием речи (с </w:t>
      </w:r>
      <w:proofErr w:type="spellStart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>дизартрическим</w:t>
      </w:r>
      <w:proofErr w:type="spellEnd"/>
      <w:r w:rsidRPr="0011422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компонентом), системным недоразвитием речи).</w:t>
      </w:r>
    </w:p>
    <w:p w:rsidR="0011422C" w:rsidRPr="00BF542C" w:rsidRDefault="0011422C" w:rsidP="00114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1422C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</w:r>
      <w:r w:rsidRPr="0067004A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Приложение 1</w:t>
      </w:r>
      <w:r w:rsidRPr="00BF542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F542C">
        <w:rPr>
          <w:rFonts w:ascii="Times New Roman" w:eastAsia="Times New Roman" w:hAnsi="Times New Roman" w:cs="Times New Roman"/>
          <w:bCs/>
          <w:iCs/>
          <w:sz w:val="28"/>
          <w:szCs w:val="28"/>
        </w:rPr>
        <w:t>(список детей).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BF54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0" w:name="_Toc132358938"/>
      <w:r w:rsidRPr="00BF54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1.4. Планируемые результаты освоения программы детьми</w:t>
      </w:r>
      <w:bookmarkEnd w:id="10"/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Pr="00BF542C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Целевые ориентиры 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освоения программы детьми </w:t>
      </w:r>
      <w:r w:rsidR="00BF542C">
        <w:rPr>
          <w:rFonts w:ascii="Times New Roman" w:hAnsi="Times New Roman" w:cs="Times New Roman"/>
          <w:b/>
          <w:sz w:val="28"/>
          <w:szCs w:val="28"/>
        </w:rPr>
        <w:t>старшего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 дошкольн</w:t>
      </w:r>
      <w:r w:rsidR="00025B3A" w:rsidRPr="00BF542C">
        <w:rPr>
          <w:rFonts w:ascii="Times New Roman" w:hAnsi="Times New Roman" w:cs="Times New Roman"/>
          <w:b/>
          <w:sz w:val="28"/>
          <w:szCs w:val="28"/>
        </w:rPr>
        <w:t>ого возраста (старшая</w:t>
      </w:r>
      <w:r w:rsidRPr="00BF542C">
        <w:rPr>
          <w:rFonts w:ascii="Times New Roman" w:hAnsi="Times New Roman" w:cs="Times New Roman"/>
          <w:b/>
          <w:sz w:val="28"/>
          <w:szCs w:val="28"/>
        </w:rPr>
        <w:t xml:space="preserve"> группа)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В итоге логопедической работы дети должны научиться: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понимать обращенную речь в соответствии с параметрами возрастной нормы;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lastRenderedPageBreak/>
        <w:t xml:space="preserve">• фонетически правильно оформлять звуковую сторону речи;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элементарными навыками пересказа;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навыками диалогической речи;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D61180" w:rsidRPr="00BF542C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BF542C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1" w:name="_Toc132358939"/>
      <w:r w:rsidRPr="00BF542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1"/>
    </w:p>
    <w:p w:rsidR="00D61180" w:rsidRPr="009F45A1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61180" w:rsidRPr="00BF542C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и в конце учебного года, учитель-логопед проводит углубленную диагностику речи детей и заполняет соответствующую документацию</w:t>
      </w:r>
      <w:r w:rsidRPr="00BF542C">
        <w:rPr>
          <w:rFonts w:ascii="Times New Roman" w:hAnsi="Times New Roman" w:cs="Times New Roman"/>
          <w:sz w:val="28"/>
          <w:szCs w:val="28"/>
        </w:rPr>
        <w:t>.</w:t>
      </w:r>
    </w:p>
    <w:p w:rsidR="00D61180" w:rsidRPr="00BF542C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BF542C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BF542C">
        <w:rPr>
          <w:rFonts w:ascii="Times New Roman" w:hAnsi="Times New Roman" w:cs="Times New Roman"/>
          <w:sz w:val="28"/>
          <w:szCs w:val="28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BF542C" w:rsidRP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проведения </w:t>
      </w:r>
      <w:r w:rsidRPr="00BF542C">
        <w:rPr>
          <w:rFonts w:ascii="Times New Roman" w:hAnsi="Times New Roman" w:cs="Times New Roman"/>
          <w:sz w:val="28"/>
          <w:szCs w:val="28"/>
        </w:rPr>
        <w:t>логопедического обследования</w:t>
      </w:r>
      <w:r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</w:t>
      </w:r>
      <w:r w:rsidR="00BF542C" w:rsidRPr="00BF54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 карта О.И.</w:t>
      </w:r>
      <w:r w:rsid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Крупенчук</w:t>
      </w:r>
      <w:proofErr w:type="spellEnd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Нищева</w:t>
      </w:r>
      <w:proofErr w:type="spellEnd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Н.В, Филичева Т.Б.</w:t>
      </w:r>
      <w:r w:rsid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т.п</w:t>
      </w:r>
      <w:proofErr w:type="gramStart"/>
      <w:r w:rsidR="00BF542C" w:rsidRPr="00BF542C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D61180" w:rsidRPr="00BF542C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Проведению дифференциального обследования предшествует предварительный сбор и</w:t>
      </w:r>
      <w:r w:rsidRPr="00BF542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непосредственном контакте с ребенком обследование начинается с ознакомительной беседы, целью которой является не только установление </w:t>
      </w:r>
      <w:r w:rsidRPr="00BF54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BF542C" w:rsidRDefault="00D61180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hAnsi="Times New Roman" w:cs="Times New Roman"/>
          <w:sz w:val="28"/>
          <w:szCs w:val="28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задание, беседа с родителями.</w:t>
      </w:r>
    </w:p>
    <w:p w:rsidR="00BF542C" w:rsidRDefault="00BF542C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542C">
        <w:rPr>
          <w:rFonts w:ascii="Times New Roman" w:eastAsia="Times New Roman" w:hAnsi="Times New Roman" w:cs="Times New Roman"/>
          <w:sz w:val="28"/>
          <w:szCs w:val="28"/>
        </w:rPr>
        <w:t>Сроки проведения  мониторинговых исследований: 1-я половина сентября, 2-я половина мая.</w:t>
      </w:r>
    </w:p>
    <w:p w:rsidR="00BF542C" w:rsidRPr="00BF542C" w:rsidRDefault="00BF542C" w:rsidP="00BF54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>иагно</w:t>
      </w:r>
      <w:r>
        <w:rPr>
          <w:rFonts w:ascii="Times New Roman" w:eastAsia="Times New Roman" w:hAnsi="Times New Roman" w:cs="Times New Roman"/>
          <w:sz w:val="28"/>
          <w:szCs w:val="28"/>
        </w:rPr>
        <w:t>стические обследования в течение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плану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542C">
        <w:rPr>
          <w:rFonts w:ascii="Times New Roman" w:eastAsia="Times New Roman" w:hAnsi="Times New Roman" w:cs="Times New Roman"/>
          <w:sz w:val="28"/>
          <w:szCs w:val="28"/>
        </w:rPr>
        <w:t xml:space="preserve"> по запросу родителей (законных представителей) </w:t>
      </w:r>
      <w:r>
        <w:rPr>
          <w:rFonts w:ascii="Times New Roman" w:eastAsia="Times New Roman" w:hAnsi="Times New Roman" w:cs="Times New Roman"/>
          <w:sz w:val="28"/>
          <w:szCs w:val="28"/>
        </w:rPr>
        <w:t>несовершеннолетних обучающихся.</w:t>
      </w:r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  <w:sectPr w:rsidR="00D61180" w:rsidRPr="009C2717" w:rsidSect="00D61180">
          <w:footerReference w:type="default" r:id="rId12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p w:rsidR="0067004A" w:rsidRPr="0067004A" w:rsidRDefault="0067004A" w:rsidP="006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2" w:name="_heading=h.4d34og8" w:colFirst="0" w:colLast="0"/>
      <w:bookmarkEnd w:id="12"/>
      <w:r w:rsidRPr="0067004A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2. Содержательный раздел</w:t>
      </w:r>
    </w:p>
    <w:p w:rsidR="00D61180" w:rsidRDefault="0067004A" w:rsidP="00670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b/>
          <w:sz w:val="28"/>
          <w:szCs w:val="28"/>
        </w:rPr>
        <w:t>2.1. Содержание коррекционно-логопедической работы с детьми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2358942"/>
      <w:r w:rsidRPr="0067004A">
        <w:rPr>
          <w:rFonts w:ascii="Times New Roman" w:hAnsi="Times New Roman" w:cs="Times New Roman"/>
          <w:sz w:val="28"/>
          <w:szCs w:val="28"/>
        </w:rPr>
        <w:t xml:space="preserve">Основными задачами коррекционно-развивающего обучения данного речевого уровня детей является продолжение работы по развитию: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1) понимания речи и лексико-грамматических средств языка;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2) произносительной стороны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3) самостоятельной развернутой фразовой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4) подготовка к овладению элементарными навыками письма и чтения.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Для детей старшей группы предусматриваются следующие виды коррекционных логопедических занятий по формированию: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связной речи; </w:t>
      </w:r>
    </w:p>
    <w:p w:rsid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словарного запаса, грамматического строя; </w:t>
      </w:r>
    </w:p>
    <w:p w:rsidR="00C5547C" w:rsidRPr="0067004A" w:rsidRDefault="00D61180" w:rsidP="0067004A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04A">
        <w:rPr>
          <w:rFonts w:ascii="Times New Roman" w:hAnsi="Times New Roman" w:cs="Times New Roman"/>
          <w:sz w:val="28"/>
          <w:szCs w:val="28"/>
        </w:rPr>
        <w:t xml:space="preserve">• произношения. </w:t>
      </w:r>
    </w:p>
    <w:p w:rsidR="0067004A" w:rsidRDefault="0067004A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1180" w:rsidRPr="0067004A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2.2. Перспективно-тематическое планирование</w:t>
      </w:r>
      <w:bookmarkEnd w:id="13"/>
    </w:p>
    <w:p w:rsidR="0067004A" w:rsidRDefault="00D61180" w:rsidP="00670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67004A">
        <w:rPr>
          <w:rFonts w:ascii="Times New Roman" w:eastAsia="Times New Roman" w:hAnsi="Times New Roman" w:cs="Times New Roman"/>
          <w:sz w:val="28"/>
          <w:szCs w:val="28"/>
        </w:rPr>
        <w:t>Перспективно-тематическое планирование индивидуальной работы</w:t>
      </w:r>
      <w:r w:rsidRPr="0067004A">
        <w:rPr>
          <w:rFonts w:ascii="Times New Roman" w:eastAsia="Times New Roman" w:hAnsi="Times New Roman" w:cs="Times New Roman"/>
          <w:color w:val="000000"/>
          <w:sz w:val="28"/>
          <w:szCs w:val="28"/>
        </w:rPr>
        <w:t>». Планирование подгрупповой работы по остальным направлениям работы отражается в «</w:t>
      </w:r>
      <w:r w:rsidRPr="0067004A">
        <w:rPr>
          <w:rFonts w:ascii="Times New Roman" w:eastAsia="Times New Roman" w:hAnsi="Times New Roman" w:cs="Times New Roman"/>
          <w:sz w:val="28"/>
          <w:szCs w:val="28"/>
        </w:rPr>
        <w:t>Перспективно-тематическое планирование подгрупповой работы.</w:t>
      </w:r>
    </w:p>
    <w:p w:rsidR="0067004A" w:rsidRPr="0067004A" w:rsidRDefault="0067004A" w:rsidP="006700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04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(Приложение 2).</w:t>
      </w:r>
    </w:p>
    <w:p w:rsidR="0067004A" w:rsidRDefault="0067004A" w:rsidP="00D14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1415" w:rsidRDefault="00F81415" w:rsidP="00F81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2.3. Взаимодействие учителя-логопеда с воспитателями и </w:t>
      </w:r>
    </w:p>
    <w:p w:rsidR="00F81415" w:rsidRDefault="00F81415" w:rsidP="00F81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специалистами группы</w:t>
      </w:r>
    </w:p>
    <w:p w:rsidR="00F81415" w:rsidRPr="00F81415" w:rsidRDefault="00F81415" w:rsidP="00F814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Эффективность коррекционной </w:t>
      </w:r>
      <w:proofErr w:type="spellStart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Взаимодействие с воспитателями и специалистами группы осуществляется в разных формах: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совместное планирование коррекционно-развивающей работы в группе во всех образовательных областях;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обсуждение и выбор форм, методов и приемов коррекционно-развивающей работы;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оснащение развивающего предметного пространства в групповом помещении;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взаимопосещение</w:t>
      </w:r>
      <w:proofErr w:type="spellEnd"/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участие в интегрированной образовательной деятельности; </w:t>
      </w:r>
    </w:p>
    <w:p w:rsidR="00F81415" w:rsidRPr="00F81415" w:rsidRDefault="00F81415" w:rsidP="00F81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E"/>
      </w:r>
      <w:r w:rsidRPr="00F81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F81415" w:rsidRPr="00F81415" w:rsidRDefault="00F81415" w:rsidP="00D14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81415" w:rsidRPr="00F81415" w:rsidSect="00D61180">
          <w:footerReference w:type="default" r:id="rId13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4312" w:rsidRPr="00D14312" w:rsidRDefault="00D14312" w:rsidP="00D14312">
      <w:pPr>
        <w:spacing w:after="0" w:line="240" w:lineRule="auto"/>
        <w:ind w:firstLine="720"/>
        <w:jc w:val="center"/>
        <w:rPr>
          <w:rFonts w:ascii="Times New Roman" w:eastAsia="Century" w:hAnsi="Times New Roman" w:cs="Times New Roman"/>
          <w:b/>
          <w:sz w:val="28"/>
          <w:szCs w:val="28"/>
        </w:rPr>
      </w:pPr>
      <w:r w:rsidRPr="00D14312">
        <w:rPr>
          <w:rFonts w:ascii="Times New Roman" w:eastAsia="Century" w:hAnsi="Times New Roman" w:cs="Times New Roman"/>
          <w:b/>
          <w:sz w:val="28"/>
          <w:szCs w:val="28"/>
        </w:rPr>
        <w:lastRenderedPageBreak/>
        <w:t>Система взаимодействия специалистов группы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8512"/>
      </w:tblGrid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логопедизации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режимных моментов и ОД, практическому овладению детьми навыками словообразования и словоизменения, связной речи.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 Вовлекает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Совместное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взаимопосещение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задания учителя-логопеда воспитателям.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коррекции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Еженедельные задания логопеда воспитателю включают в себя следующие разделы: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логопедические пятиминутки;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подвижные игры и пальчиковая гимнастика;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индивидуальная работа;</w:t>
            </w:r>
          </w:p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• рекомендации по подбору художественной литературы и иллюстративного материала.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 Помощь в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оречевлении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своего эмоционального состояния и способов его улучшения. Включение в занятия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психогимнастики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качестве фона для развития просодических компонентов речи. Формирование навыков общения в сказочных или придуманных сюжетах и инсценировках.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музыкатерапевтических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произведений, что сводит к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 Формирование музыкального слуха и внимания к неречевым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звукам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.Р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азвитие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двигательной памяти и координации. Включение в занятие музыкальных распевов на закрепление вызванных звуков и звукоподражаний. Использование музыкально-ритмических игр, </w:t>
            </w:r>
            <w:proofErr w:type="spell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логоритмических</w:t>
            </w:r>
            <w:proofErr w:type="spell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упражнений на согласование речи с движением. Работа над выразительностью мимики и жестов в музыкальных этюдах; над пластикой и темпом движения в музыкальных зарисовках. Обучение коммуникативным навыкам в играх-драматизациях.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Инструктор по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физической культуре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Решает: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  <w:u w:val="single"/>
              </w:rPr>
              <w:t>традиционные задачи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  <w:u w:val="single"/>
              </w:rPr>
              <w:t>специфические коррекционно-развивающие</w:t>
            </w: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 Обучение пространственным ориентировкам в играх и упражнениях. 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D14312" w:rsidRPr="00D14312" w:rsidTr="00532E65">
        <w:tc>
          <w:tcPr>
            <w:tcW w:w="1701" w:type="dxa"/>
          </w:tcPr>
          <w:p w:rsidR="00D14312" w:rsidRPr="00D14312" w:rsidRDefault="00D14312" w:rsidP="00D14312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Медицинский работник (</w:t>
            </w:r>
            <w:proofErr w:type="gramStart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при</w:t>
            </w:r>
            <w:proofErr w:type="gramEnd"/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наличие)</w:t>
            </w:r>
          </w:p>
        </w:tc>
        <w:tc>
          <w:tcPr>
            <w:tcW w:w="8647" w:type="dxa"/>
          </w:tcPr>
          <w:p w:rsidR="00D14312" w:rsidRPr="00D14312" w:rsidRDefault="00D14312" w:rsidP="00D14312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D14312">
              <w:rPr>
                <w:rFonts w:ascii="Times New Roman" w:eastAsia="Century" w:hAnsi="Times New Roman" w:cs="Times New Roman"/>
                <w:sz w:val="28"/>
                <w:szCs w:val="28"/>
              </w:rPr>
              <w:t>Медицинский контроль и профилактика заболеваемости</w:t>
            </w:r>
          </w:p>
        </w:tc>
      </w:tr>
    </w:tbl>
    <w:p w:rsidR="00D14312" w:rsidRDefault="00D14312" w:rsidP="00D14312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</w:p>
    <w:p w:rsidR="00F81415" w:rsidRDefault="00F81415" w:rsidP="00F81415">
      <w:pPr>
        <w:spacing w:after="0" w:line="240" w:lineRule="auto"/>
        <w:ind w:firstLine="720"/>
        <w:jc w:val="center"/>
        <w:rPr>
          <w:rFonts w:ascii="Times New Roman" w:eastAsia="Century" w:hAnsi="Times New Roman" w:cs="Times New Roman"/>
          <w:b/>
          <w:sz w:val="28"/>
          <w:szCs w:val="28"/>
        </w:rPr>
      </w:pPr>
      <w:bookmarkStart w:id="14" w:name="_Toc132358944"/>
      <w:r w:rsidRPr="00F81415">
        <w:rPr>
          <w:rFonts w:ascii="Times New Roman" w:eastAsia="Century" w:hAnsi="Times New Roman" w:cs="Times New Roman"/>
          <w:b/>
          <w:sz w:val="28"/>
          <w:szCs w:val="28"/>
        </w:rPr>
        <w:t>2.4. Взаимодействие учителя-логопеда с семьями воспитанников</w:t>
      </w:r>
      <w:bookmarkEnd w:id="14"/>
    </w:p>
    <w:p w:rsidR="00F81415" w:rsidRPr="00F81415" w:rsidRDefault="00F81415" w:rsidP="00F81415">
      <w:pPr>
        <w:spacing w:after="0" w:line="240" w:lineRule="auto"/>
        <w:ind w:firstLine="708"/>
        <w:jc w:val="both"/>
        <w:rPr>
          <w:rFonts w:ascii="Times New Roman" w:eastAsia="Century" w:hAnsi="Times New Roman" w:cs="Times New Roman"/>
          <w:sz w:val="28"/>
          <w:szCs w:val="28"/>
        </w:rPr>
      </w:pPr>
      <w:r w:rsidRPr="00F81415">
        <w:rPr>
          <w:rFonts w:ascii="Times New Roman" w:eastAsia="Century" w:hAnsi="Times New Roman" w:cs="Times New Roman"/>
          <w:sz w:val="28"/>
          <w:szCs w:val="28"/>
        </w:rPr>
        <w:t xml:space="preserve">В течение года осуществляется регулярное и систематическое информирование родителей (законных представителей) о ходе коррекционно-образовательного процесса, осуществляются индивидуальные и групповые консультации, даются рекомендации для родителей по закреплению речевых навыков дома, полученных на занятиях через тетради взаимодействия логопеда, воспитателей и родителей. </w:t>
      </w:r>
    </w:p>
    <w:p w:rsidR="00D14312" w:rsidRDefault="00F81415" w:rsidP="00F8141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  <w:r w:rsidRPr="00F81415">
        <w:rPr>
          <w:rFonts w:ascii="Times New Roman" w:eastAsia="Century" w:hAnsi="Times New Roman" w:cs="Times New Roman"/>
          <w:sz w:val="28"/>
          <w:szCs w:val="28"/>
        </w:rPr>
        <w:t>При анализе контингента семей выявлено, что дети группы воспитываются в семьях различного социального статуса, что учитывается при организации взаимодействия учителя-логопеда с родителями воспитанников, которое направлено на создание доброжелательной, психологически комфортной атмосферы в ДОУ, установление взаимопонимания и создание условий для эффективного сотрудничества с родителями воспитанников:</w:t>
      </w:r>
    </w:p>
    <w:tbl>
      <w:tblPr>
        <w:tblW w:w="10348" w:type="dxa"/>
        <w:tblInd w:w="242" w:type="dxa"/>
        <w:tblLayout w:type="fixed"/>
        <w:tblLook w:val="0400" w:firstRow="0" w:lastRow="0" w:firstColumn="0" w:lastColumn="0" w:noHBand="0" w:noVBand="1"/>
      </w:tblPr>
      <w:tblGrid>
        <w:gridCol w:w="1418"/>
        <w:gridCol w:w="8930"/>
      </w:tblGrid>
      <w:tr w:rsidR="00F81415" w:rsidRPr="00F81415" w:rsidTr="00532E65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Сентябрь</w:t>
            </w: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Сентя</w:t>
            </w:r>
            <w:r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брь (далее – в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течение года)</w:t>
            </w: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</w:p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lastRenderedPageBreak/>
              <w:t xml:space="preserve">1.Родительское собрание: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 xml:space="preserve">- Знакомство родителей со структурой ДОУ, задачами и содержанием работы;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итоги обследования речи детей, характеристика речевого развития детей, знакомство с планом работы.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2. Индивидуальные и подгрупповые консультации родителей (очные и дистанционные):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совместное обсуждение с родителями хода и результатов коррекционной работы;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 xml:space="preserve">-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-преодолению психологических проблем ребёнка;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>-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обучение работе с логопедической тетрадью дома;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>-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ознакомление родителей с приёмами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звуко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-слогового анализа и синтеза;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 этапами обучения грамоте детей-логопатов;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с формированием мотивации к исправлению речи.</w:t>
            </w:r>
          </w:p>
          <w:p w:rsid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3. Открытые просмотры индивидуальн</w:t>
            </w:r>
            <w:r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ых и подгрупповых занятий:     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родитель чётче осознаёт речевые и психологические проблемы своего ребёнка;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охотнее настраивается на сотрудничество;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вовлекается в коррекционно-образовательный процесс;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лучше усваивает игровые подходы в коррекционной работе и её необходимость;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уважительнее относится к нелёгкому труду учителя-логопеда;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4. Ознакомление с итогами промежуточной диагностики: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анализ причин незначительного продвижения в развитии отдельных сторон речевой деятельности у некоторых детей;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рекомендации родителям по закреплению звукопроизношения, необходимостью систематического </w:t>
            </w:r>
            <w:proofErr w:type="gram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произношением вызванных звуков и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аграмматизмами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b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5. Тематические консультации для родителей: </w:t>
            </w:r>
          </w:p>
          <w:p w:rsidR="00F81415" w:rsidRPr="00F81415" w:rsidRDefault="00F81415" w:rsidP="00F81415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i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«Общая артикуляционная гимнастика, задачи, правила п</w:t>
            </w:r>
            <w:r w:rsidR="00751B6B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роведения, примеры упражнений»;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«Упражнения на развитие дыхания»; </w:t>
            </w:r>
            <w:proofErr w:type="gram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>«Особенности работы с детьми с диагнозом ТНР»,</w:t>
            </w:r>
            <w:r w:rsidRPr="00F81415">
              <w:rPr>
                <w:rFonts w:ascii="Times New Roman" w:eastAsia="Century" w:hAnsi="Times New Roman" w:cs="Times New Roman"/>
                <w:i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«Речевая подготовка детей к школе в семье», «Рекомендации учителя-логопеда родителям детей с речевыми проблемами», «Ошибки, допускаемые родителями, при обучении детей чтению в домашних условиях», «Предупреждение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дисграфии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в дошкольном возрасте», «Развитие графо моторных навыков у детей старшего дошкольного возраста»,  «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Логоритмика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для дошкольников», «Речевые игры по дороге домой». </w:t>
            </w:r>
            <w:proofErr w:type="gramEnd"/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 xml:space="preserve">6. Пропаганда логопедических знаний среди родителей: 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ширмы, папки-передвижки, рекомендации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постепенное воспитание школьных качеств);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7.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Создание информационно-коммуникационного пространства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для оперативного взаимодействия с родителями (группа в социальных сетях, </w:t>
            </w:r>
            <w:proofErr w:type="spellStart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мессенджерах</w:t>
            </w:r>
            <w:proofErr w:type="spellEnd"/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).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8.</w:t>
            </w: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 </w:t>
            </w:r>
            <w:r w:rsidRPr="00F81415">
              <w:rPr>
                <w:rFonts w:ascii="Times New Roman" w:eastAsia="Century" w:hAnsi="Times New Roman" w:cs="Times New Roman"/>
                <w:b/>
                <w:sz w:val="28"/>
                <w:szCs w:val="28"/>
              </w:rPr>
              <w:t>Дни открытых дверей (для родителей вновь поступающих детей):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предоставление информации о программе ДОУ;</w:t>
            </w:r>
          </w:p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- консультирование по интересующим родителей вопросам.</w:t>
            </w:r>
          </w:p>
        </w:tc>
      </w:tr>
      <w:tr w:rsidR="00F81415" w:rsidRPr="00F81415" w:rsidTr="00532E65">
        <w:trPr>
          <w:trHeight w:val="1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751B6B">
            <w:pPr>
              <w:spacing w:after="0" w:line="240" w:lineRule="auto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1415" w:rsidRPr="00F81415" w:rsidRDefault="00F81415" w:rsidP="00F81415">
            <w:pPr>
              <w:spacing w:after="0" w:line="240" w:lineRule="auto"/>
              <w:ind w:firstLine="720"/>
              <w:jc w:val="both"/>
              <w:rPr>
                <w:rFonts w:ascii="Times New Roman" w:eastAsia="Century" w:hAnsi="Times New Roman" w:cs="Times New Roman"/>
                <w:sz w:val="28"/>
                <w:szCs w:val="28"/>
              </w:rPr>
            </w:pPr>
            <w:r w:rsidRPr="00F81415">
              <w:rPr>
                <w:rFonts w:ascii="Times New Roman" w:eastAsia="Century" w:hAnsi="Times New Roman" w:cs="Times New Roman"/>
                <w:sz w:val="28"/>
                <w:szCs w:val="28"/>
              </w:rPr>
              <w:t>Подведение годовых итогов, рекомендации на лето.</w:t>
            </w:r>
          </w:p>
        </w:tc>
      </w:tr>
    </w:tbl>
    <w:p w:rsidR="00F81415" w:rsidRPr="00D14312" w:rsidRDefault="00F81415" w:rsidP="00F81415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8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4A5A2E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61180" w:rsidRPr="004A5A2E" w:rsidRDefault="00D61180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eading=h.1ci93xb" w:colFirst="0" w:colLast="0"/>
      <w:bookmarkEnd w:id="15"/>
    </w:p>
    <w:p w:rsidR="00D61180" w:rsidRDefault="00751B6B" w:rsidP="00D61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61180" w:rsidSect="0067004A">
          <w:pgSz w:w="11906" w:h="16838"/>
          <w:pgMar w:top="720" w:right="720" w:bottom="720" w:left="720" w:header="709" w:footer="709" w:gutter="0"/>
          <w:cols w:space="720"/>
        </w:sectPr>
      </w:pPr>
      <w:bookmarkStart w:id="16" w:name="_heading=h.3whwml4" w:colFirst="0" w:colLast="0"/>
      <w:bookmarkEnd w:id="16"/>
      <w:r>
        <w:rPr>
          <w:rFonts w:ascii="Times New Roman" w:eastAsia="Times New Roman" w:hAnsi="Times New Roman" w:cs="Times New Roman"/>
          <w:sz w:val="28"/>
          <w:szCs w:val="28"/>
        </w:rPr>
        <w:t>    </w:t>
      </w:r>
    </w:p>
    <w:p w:rsidR="00D61180" w:rsidRPr="00751B6B" w:rsidRDefault="00D61180" w:rsidP="00D61180">
      <w:pPr>
        <w:pStyle w:val="1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7" w:name="_Toc132358945"/>
      <w:r w:rsidRPr="00751B6B">
        <w:rPr>
          <w:rFonts w:ascii="Times New Roman" w:eastAsia="Times New Roman" w:hAnsi="Times New Roman" w:cs="Times New Roman"/>
          <w:b/>
          <w:color w:val="auto"/>
        </w:rPr>
        <w:lastRenderedPageBreak/>
        <w:t>3. Организационный раздел</w:t>
      </w:r>
      <w:bookmarkEnd w:id="17"/>
    </w:p>
    <w:p w:rsidR="00751B6B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32358946"/>
      <w:r w:rsidRPr="00751B6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3.1. </w:t>
      </w:r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Организация коррекционно-развивающей деятельности </w:t>
      </w:r>
    </w:p>
    <w:p w:rsidR="00D61180" w:rsidRPr="00751B6B" w:rsidRDefault="00751B6B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="00D61180" w:rsidRPr="00751B6B">
        <w:rPr>
          <w:rFonts w:ascii="Times New Roman" w:hAnsi="Times New Roman" w:cs="Times New Roman"/>
          <w:b/>
          <w:color w:val="auto"/>
          <w:sz w:val="28"/>
          <w:szCs w:val="28"/>
        </w:rPr>
        <w:t>группе</w:t>
      </w:r>
      <w:bookmarkEnd w:id="18"/>
    </w:p>
    <w:p w:rsidR="00D61180" w:rsidRPr="00751B6B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32358947"/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>3.1.1. Образовательная нагрузка</w:t>
      </w:r>
      <w:bookmarkEnd w:id="19"/>
    </w:p>
    <w:p w:rsidR="00D61180" w:rsidRPr="00751B6B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Вся коррекционно-развивающая работа логопеда в группе делится по форме проведения на</w:t>
      </w:r>
      <w:r w:rsidR="00751B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B6B">
        <w:rPr>
          <w:rFonts w:ascii="Times New Roman" w:hAnsi="Times New Roman" w:cs="Times New Roman"/>
          <w:sz w:val="28"/>
          <w:szCs w:val="28"/>
        </w:rPr>
        <w:t>фронтальную</w:t>
      </w:r>
      <w:proofErr w:type="gramEnd"/>
      <w:r w:rsidR="00751B6B">
        <w:rPr>
          <w:rFonts w:ascii="Times New Roman" w:hAnsi="Times New Roman" w:cs="Times New Roman"/>
          <w:sz w:val="28"/>
          <w:szCs w:val="28"/>
        </w:rPr>
        <w:t>,</w:t>
      </w:r>
      <w:r w:rsidRPr="00751B6B">
        <w:rPr>
          <w:rFonts w:ascii="Times New Roman" w:hAnsi="Times New Roman" w:cs="Times New Roman"/>
          <w:sz w:val="28"/>
          <w:szCs w:val="28"/>
        </w:rPr>
        <w:t xml:space="preserve"> подгрупповую и индивидуальную. Продолжительность </w:t>
      </w:r>
      <w:r w:rsidR="00751B6B">
        <w:rPr>
          <w:rFonts w:ascii="Times New Roman" w:hAnsi="Times New Roman" w:cs="Times New Roman"/>
          <w:sz w:val="28"/>
          <w:szCs w:val="28"/>
        </w:rPr>
        <w:t>фронтального</w:t>
      </w:r>
      <w:r w:rsidR="0016725D" w:rsidRPr="00751B6B">
        <w:rPr>
          <w:rFonts w:ascii="Times New Roman" w:hAnsi="Times New Roman" w:cs="Times New Roman"/>
          <w:sz w:val="28"/>
          <w:szCs w:val="28"/>
        </w:rPr>
        <w:t xml:space="preserve"> занятия составляет 25 минут для детей </w:t>
      </w:r>
      <w:r w:rsidRPr="00751B6B">
        <w:rPr>
          <w:rFonts w:ascii="Times New Roman" w:hAnsi="Times New Roman" w:cs="Times New Roman"/>
          <w:sz w:val="28"/>
          <w:szCs w:val="28"/>
        </w:rPr>
        <w:t>5</w:t>
      </w:r>
      <w:r w:rsidR="0016725D" w:rsidRPr="00751B6B">
        <w:rPr>
          <w:rFonts w:ascii="Times New Roman" w:hAnsi="Times New Roman" w:cs="Times New Roman"/>
          <w:sz w:val="28"/>
          <w:szCs w:val="28"/>
        </w:rPr>
        <w:t>-6</w:t>
      </w:r>
      <w:r w:rsidRPr="00751B6B">
        <w:rPr>
          <w:rFonts w:ascii="Times New Roman" w:hAnsi="Times New Roman" w:cs="Times New Roman"/>
          <w:sz w:val="28"/>
          <w:szCs w:val="28"/>
        </w:rPr>
        <w:t xml:space="preserve"> лет, что не превышает допустимой недельной нагрузки, рекомендованной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Подгрупповые логопедические занятия проводятся 3-4 раза в неделю.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751B6B" w:rsidRPr="00751B6B" w:rsidRDefault="00751B6B" w:rsidP="00751B6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Индивидуальная работа проводиться по коррекции звукопроизношения и других речевых и неречевых процессов, в соответствии с индивидуальными особенностями обучающихся.</w:t>
      </w:r>
    </w:p>
    <w:p w:rsidR="00D61180" w:rsidRPr="00751B6B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В середине каждого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D61180" w:rsidRPr="00751B6B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751B6B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32358948"/>
      <w:r w:rsidRPr="00751B6B">
        <w:rPr>
          <w:rFonts w:ascii="Times New Roman" w:hAnsi="Times New Roman" w:cs="Times New Roman"/>
          <w:b/>
          <w:color w:val="auto"/>
          <w:sz w:val="28"/>
          <w:szCs w:val="28"/>
        </w:rPr>
        <w:t>3.1.2. Структура подгрупповых и индивидуальных занятий</w:t>
      </w:r>
      <w:bookmarkEnd w:id="20"/>
    </w:p>
    <w:p w:rsidR="00D61180" w:rsidRPr="00751B6B" w:rsidRDefault="00D61180" w:rsidP="00751B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 </w:t>
      </w:r>
      <w:r w:rsidRPr="00751B6B">
        <w:rPr>
          <w:rFonts w:ascii="Times New Roman" w:hAnsi="Times New Roman" w:cs="Times New Roman"/>
          <w:i/>
          <w:sz w:val="28"/>
          <w:szCs w:val="28"/>
        </w:rPr>
        <w:t>Подгрупповые занятия</w:t>
      </w:r>
      <w:r w:rsidRPr="00751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Организационный момент (развитие психических процессов)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1B6B">
        <w:rPr>
          <w:rFonts w:ascii="Times New Roman" w:hAnsi="Times New Roman" w:cs="Times New Roman"/>
          <w:sz w:val="28"/>
          <w:szCs w:val="28"/>
        </w:rPr>
        <w:t xml:space="preserve">Основная часть (пальчиковая гимнастика, координация речи с движением, развитие речевого дыхания, развитие зрительного внимания, работа над голосом, работа над интонационной выразительностью речи и чёткостью дикции, коррекция слоговой структуры слова, актуализация и расширение словарного запаса, формирование и совершенствование ЛГНР, развитие связной речи, развитие фонематического восприятия, соотнесение звука и буквы, </w:t>
      </w:r>
      <w:proofErr w:type="spellStart"/>
      <w:r w:rsidRPr="00751B6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751B6B">
        <w:rPr>
          <w:rFonts w:ascii="Times New Roman" w:hAnsi="Times New Roman" w:cs="Times New Roman"/>
          <w:sz w:val="28"/>
          <w:szCs w:val="28"/>
        </w:rPr>
        <w:t xml:space="preserve">-слоговой анализ и синтез слогов, слов и предложений, развитие оптико-пространственных представлений) </w:t>
      </w:r>
      <w:proofErr w:type="gramEnd"/>
    </w:p>
    <w:p w:rsidR="00D61180" w:rsidRPr="00751B6B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Итог занятия (рефлексия)</w:t>
      </w: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</w:t>
      </w:r>
      <w:r w:rsidRPr="00751B6B">
        <w:rPr>
          <w:rFonts w:ascii="Times New Roman" w:hAnsi="Times New Roman" w:cs="Times New Roman"/>
          <w:i/>
          <w:sz w:val="28"/>
          <w:szCs w:val="28"/>
        </w:rPr>
        <w:t xml:space="preserve">Индивидуальные занятия 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Организационный момент (развитие психических процессов)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 xml:space="preserve"> Основная часть (артикуляционная гимнастика и развитие мимической мускулатуры, пальчиковая гимнастика, развитие речевого дыхания, работа над голосом, работа над интонационной выразительностью </w:t>
      </w:r>
      <w:r w:rsidRPr="00751B6B">
        <w:rPr>
          <w:rFonts w:ascii="Times New Roman" w:hAnsi="Times New Roman" w:cs="Times New Roman"/>
          <w:sz w:val="28"/>
          <w:szCs w:val="28"/>
        </w:rPr>
        <w:lastRenderedPageBreak/>
        <w:t>речи и чёткостью дикции, развитие фонематического восприятия, постановка, автоматизация и дифференциация звуков, коррекция слоговой структуры слова, формирование и совершенствование ЛГНР)</w:t>
      </w:r>
    </w:p>
    <w:p w:rsidR="00D61180" w:rsidRPr="00751B6B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Итог занятия (рефлексия)</w:t>
      </w:r>
    </w:p>
    <w:p w:rsidR="00D61180" w:rsidRPr="008D5DFF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b/>
          <w:sz w:val="28"/>
          <w:szCs w:val="28"/>
        </w:rPr>
        <w:t>Совместная деятельность с детьми в режимных моментах</w:t>
      </w:r>
    </w:p>
    <w:p w:rsidR="00D61180" w:rsidRPr="00751B6B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51B6B">
        <w:rPr>
          <w:rFonts w:ascii="Times New Roman" w:hAnsi="Times New Roman" w:cs="Times New Roman"/>
          <w:sz w:val="28"/>
          <w:szCs w:val="28"/>
        </w:rPr>
        <w:t>Взаимодействие осуществляется в течение дня, в разнообразных форматах, ситуациях, запланированных специально и возникших произвольно.</w:t>
      </w:r>
    </w:p>
    <w:p w:rsidR="00D61180" w:rsidRPr="007C7D2C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532E65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bookmarkStart w:id="21" w:name="_Toc132358949"/>
      <w:r w:rsidRPr="00532E65">
        <w:rPr>
          <w:rFonts w:ascii="Times New Roman" w:hAnsi="Times New Roman" w:cs="Times New Roman"/>
          <w:b/>
          <w:color w:val="auto"/>
          <w:sz w:val="28"/>
          <w:szCs w:val="28"/>
        </w:rPr>
        <w:t>3.1.3. Формы коррекционно-образовательной деятельности</w:t>
      </w:r>
      <w:bookmarkEnd w:id="21"/>
    </w:p>
    <w:p w:rsidR="00D61180" w:rsidRPr="00532E65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Образовательные, воспитательные и коррекционно-развивающие задачи решаются через различные формы организации образовательного процесса детей: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на занятиях;  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совместной деятельности с детьми в режимных моментах;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самостоятельной деятельности детей;</w:t>
      </w:r>
    </w:p>
    <w:p w:rsidR="00D61180" w:rsidRPr="00532E65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>в совместной деятельности с семьей;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Направление в развитии коррекции</w:t>
            </w:r>
          </w:p>
        </w:tc>
      </w:tr>
      <w:tr w:rsidR="00D61180" w:rsidRPr="00CD3480" w:rsidTr="00D61180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Коррекция, постановка звуков, автоматизация и их дифференциация; работа над речевым аппаратом.</w:t>
            </w:r>
          </w:p>
        </w:tc>
      </w:tr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Воспитание общих речевых навыков: ритм, темп, дыхание, голос, интонация; воспитание слухового и зрительного восприятия, внимания; развитие артикуляционной и ручной моторики; развитие словаря (обогащение словаря по всем лексическим темам); развитие фонематического восприятия, звукового анализа и синтеза; формирование грамматического строя речи; развитие повествовательно-описательной речи; развитие памяти, логического мышления.</w:t>
            </w:r>
            <w:proofErr w:type="gramEnd"/>
          </w:p>
        </w:tc>
      </w:tr>
      <w:tr w:rsidR="00D61180" w:rsidRPr="00CD3480" w:rsidTr="00532E65">
        <w:trPr>
          <w:trHeight w:val="71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Режимные моменты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Речевые дидактические (в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логоритмические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разучивание скороговорок,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, стихов; освоение формул речевого этикета; ситуативные беседы; рассказы и 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пересказы;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532E65">
            <w:pPr>
              <w:spacing w:after="0" w:line="240" w:lineRule="auto"/>
              <w:ind w:left="52" w:hanging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Обучающие  речевые игры  с использованием предметов и игрушек; коммуникативные игры с включением малых фольклорных форм (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, прибаутки,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пестушки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, колыбельные); чтение,  рассматривание иллюстраций; сценарии активизирующего общения; коммуникативные тренинги; речевые дидактические (в том числе настольно-печатные) игры по всем разделам программы; разучивание стихотворений; речевые задания и упражнения; моделирование и обыгрывание проблемных ситуаций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с опорой на вопросы воспитателя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составлению описательного рассказа об игрушке с опорой на речевые схемы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по серии сюжетных картинок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по картине</w:t>
            </w:r>
          </w:p>
          <w:p w:rsidR="00D61180" w:rsidRPr="00532E65" w:rsidRDefault="00D61180" w:rsidP="00532E65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-обучению пересказу литературного произведения</w:t>
            </w:r>
          </w:p>
          <w:p w:rsidR="00D61180" w:rsidRPr="00532E65" w:rsidRDefault="00D61180" w:rsidP="00532E65">
            <w:pPr>
              <w:spacing w:after="0" w:line="240" w:lineRule="auto"/>
              <w:ind w:left="18"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(коллективное рассказывание) </w:t>
            </w:r>
          </w:p>
          <w:p w:rsidR="00D61180" w:rsidRPr="00532E65" w:rsidRDefault="00D61180" w:rsidP="00532E65">
            <w:pPr>
              <w:spacing w:after="0" w:line="240" w:lineRule="auto"/>
              <w:ind w:left="18" w:hanging="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Показ настольного театра, работа с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фланелеграфом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; рассказывание по иллюстрациям; заучивание; чтение художественной и познавательной литературы; рассказ; пересказ; беседа; объяснения; литературные викторины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Речевая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(все разделы коррекционной работы, слушание речи взрослого, формирование правильной монологической речи) 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Общение </w:t>
            </w:r>
            <w:proofErr w:type="gramStart"/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со</w:t>
            </w:r>
            <w:proofErr w:type="gramEnd"/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взрослым и сверстниками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активной диалогической речи)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Игровая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Познавательно-исследовательская деятельность и экспериментирование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Элементарная трудовая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(самообслуживание хозяйственно-бытовой труд, труд в природе, ручной труд) (самоконтроль в речи, умение вести диалог, договариваться) </w:t>
            </w: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Изобразительная деятельность и конструирование из разных </w:t>
            </w: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материалов по образцу, условию и замыслу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пространственных представлений, развитие логического мышления, совершенствование мелкой моторики, совершенствование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цветовосприятия</w:t>
            </w:r>
            <w:proofErr w:type="spellEnd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Двигательная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общей моторики и координации движений) </w:t>
            </w:r>
          </w:p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i/>
                <w:sz w:val="28"/>
                <w:szCs w:val="28"/>
              </w:rPr>
              <w:t>Музыкальная деятельность</w:t>
            </w: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D61180" w:rsidRPr="00CD3480" w:rsidTr="00D61180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Речевые игры 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Беседы (фактическая, ситуативная), объяснение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Личный пример  коммуникативных кодов 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Совместное творчество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Чтение, рассматривание иллюстраций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Коллекционирование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Совместные семейные проекты</w:t>
            </w:r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 xml:space="preserve">Разучивание скороговорок, </w:t>
            </w:r>
            <w:proofErr w:type="spellStart"/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</w:p>
          <w:p w:rsidR="00D61180" w:rsidRPr="00532E65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Интерактивное взаимодействие через сайт ДОУ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Презентации проектов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Прогулки, путешествия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Посещение театров, музеев, выставок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Рассказы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Домашнее экспериментирование</w:t>
            </w:r>
          </w:p>
          <w:p w:rsidR="00D61180" w:rsidRPr="00532E65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2E65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аудиозаписей</w:t>
            </w:r>
          </w:p>
        </w:tc>
      </w:tr>
    </w:tbl>
    <w:p w:rsidR="00D61180" w:rsidRPr="00532E65" w:rsidRDefault="00D61180" w:rsidP="00532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b/>
          <w:sz w:val="28"/>
          <w:szCs w:val="28"/>
        </w:rPr>
        <w:t>Оценка результативности</w:t>
      </w: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 коррекционно-развивающей логопедической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D61180" w:rsidRPr="00532E65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sz w:val="28"/>
          <w:szCs w:val="28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2" w:name="_heading=h.32hioqz" w:colFirst="0" w:colLast="0"/>
      <w:bookmarkEnd w:id="22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532E65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3" w:name="_Toc132358950"/>
      <w:r w:rsidRPr="00532E6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3.1.4 Организация коррекционно-развивающей деятельности</w:t>
      </w:r>
      <w:bookmarkEnd w:id="23"/>
    </w:p>
    <w:p w:rsidR="00532E65" w:rsidRPr="00532E65" w:rsidRDefault="00532E65" w:rsidP="00532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Образовательный процесс в МДОУ ДС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Дельфиненок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р.п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Средняя</w:t>
      </w:r>
      <w:proofErr w:type="gram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>ахтуба</w:t>
      </w:r>
      <w:proofErr w:type="spellEnd"/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реализуется в режиме пятидневной недели. </w:t>
      </w:r>
    </w:p>
    <w:p w:rsidR="00532E65" w:rsidRP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Режим дня составлен с расчетом 10,5-часового пребывания ребенка в детском саду с 7.00 -17.30. </w:t>
      </w:r>
    </w:p>
    <w:p w:rsid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32E65" w:rsidRPr="00532E65" w:rsidRDefault="00532E65" w:rsidP="00532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32E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График работы учителя-логопеда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Шеметовой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Анны Анатольевны </w:t>
      </w:r>
      <w:r w:rsidRPr="00532E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2023-2024 учебный год </w:t>
      </w:r>
      <w:r w:rsidRPr="00532E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3</w:t>
      </w:r>
      <w:r w:rsidRPr="00532E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0E6B44" w:rsidRPr="000E6B44" w:rsidRDefault="000E6B44" w:rsidP="000E6B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Циклограмма учителя-логопеда </w:t>
      </w:r>
      <w:proofErr w:type="spellStart"/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Шеметовой</w:t>
      </w:r>
      <w:proofErr w:type="spellEnd"/>
      <w:r w:rsidRPr="000E6B4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Анны Анатольевны на 2023-2024 учебный год </w:t>
      </w:r>
      <w:r w:rsidRPr="000E6B4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(Приложение 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4</w:t>
      </w:r>
      <w:r w:rsidRPr="000E6B4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D61180" w:rsidRPr="00C406A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346B8D" w:rsidRDefault="00D61180" w:rsidP="00346B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24" w:name="_heading=h.1hmsyys" w:colFirst="0" w:colLast="0"/>
      <w:bookmarkStart w:id="25" w:name="_heading=h.41mghml" w:colFirst="0" w:colLast="0"/>
      <w:bookmarkEnd w:id="24"/>
      <w:bookmarkEnd w:id="25"/>
      <w:r w:rsidRPr="003C6E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График организации образовательного процесса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1–15 сентября 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Коррекционно-развивающая деятельность: индивидуальные и подгрупповые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 сентября – 15 мая </w:t>
            </w:r>
          </w:p>
        </w:tc>
      </w:tr>
      <w:tr w:rsidR="00D61180" w:rsidRPr="00C406A9" w:rsidTr="00D61180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346B8D" w:rsidRDefault="00D61180" w:rsidP="00D61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6B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15–31 мая </w:t>
            </w:r>
          </w:p>
        </w:tc>
      </w:tr>
    </w:tbl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D61180" w:rsidRPr="00346B8D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6" w:name="_heading=h.2grqrue" w:colFirst="0" w:colLast="0"/>
      <w:bookmarkEnd w:id="26"/>
      <w:r w:rsidRPr="00346B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Годовой план работы учителя-логопеда</w:t>
      </w:r>
    </w:p>
    <w:p w:rsidR="00D61180" w:rsidRPr="00346B8D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работы: </w:t>
      </w: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коррекция нарушений устной речи и профилактика нарушений письменной речи. </w:t>
      </w:r>
    </w:p>
    <w:p w:rsidR="00D61180" w:rsidRPr="00346B8D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Своевременное выявление обучающихся с трудностями освоения образовательных программ.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Коррекция и профилактика нарушений в развитии устной и письменной речи обучающихся.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 xml:space="preserve">Консультативно-методическая работа с родителями, педагогами. 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Обобщение и распространение собственного педагогического опыта.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D61180" w:rsidRPr="00346B8D" w:rsidRDefault="00D61180" w:rsidP="00D61180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6B8D">
        <w:rPr>
          <w:rFonts w:ascii="Times New Roman" w:eastAsia="Times New Roman" w:hAnsi="Times New Roman" w:cs="Times New Roman"/>
          <w:sz w:val="28"/>
          <w:szCs w:val="28"/>
        </w:rPr>
        <w:t>Повышение уровня профессиональной квалификации.</w:t>
      </w:r>
    </w:p>
    <w:p w:rsidR="00D61180" w:rsidRPr="00C406A9" w:rsidRDefault="00D61180" w:rsidP="00D6118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466"/>
        <w:gridCol w:w="3666"/>
      </w:tblGrid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результатов</w:t>
            </w: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Логопедическое обследование обучающихся с целью точного установления причин, структуры и 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_heading=h.vx1227" w:colFirst="0" w:colLast="0"/>
            <w:bookmarkEnd w:id="27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1.09–15.09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наблюдение за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направлений для прохождения ТПМПК</w:t>
            </w: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обследование устной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Сбор медицинского и педагогического анамнеза, сведений о раннем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развитии детей, имеющих нарушения речевого развития. Постановка заключения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15.09 -30.09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карты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психолог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речевых нарушений по запросам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логопедической работы </w:t>
            </w:r>
          </w:p>
          <w:p w:rsidR="00D61180" w:rsidRPr="00C406A9" w:rsidRDefault="00D61180" w:rsidP="00346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>3-2024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Январь–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отчета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логопедической работы на 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346B8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04</w:t>
            </w:r>
            <w:r w:rsidR="00D61180"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план работы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подгрупп для занятий на текущий учебный год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</w:t>
            </w:r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о зачислении </w:t>
            </w:r>
            <w:proofErr w:type="gramStart"/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46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на текущий учебный год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работы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логопедических занятий.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 учителя-логопеда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обследования.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Списки зачисленных детей.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Расписание коррекционно-развивающих занятий. </w:t>
            </w:r>
          </w:p>
          <w:p w:rsidR="00D61180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учителя-логопеда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Циклограмма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Речевые карты.</w:t>
            </w:r>
          </w:p>
          <w:p w:rsidR="00D61180" w:rsidRPr="00C406A9" w:rsidRDefault="00D61180" w:rsidP="00D6118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программы.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Аналитические справки.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Годовой отчет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родителей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направлений на ТПМПК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воспитателей</w:t>
            </w:r>
          </w:p>
        </w:tc>
      </w:tr>
      <w:tr w:rsidR="00D61180" w:rsidRPr="00C406A9" w:rsidTr="00D61180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D61180">
            <w:pPr>
              <w:pStyle w:val="msonormalbullet1gif"/>
              <w:spacing w:before="0" w:beforeAutospacing="0" w:after="0" w:afterAutospacing="0"/>
              <w:contextualSpacing/>
              <w:rPr>
                <w:rFonts w:eastAsiaTheme="minorHAnsi"/>
              </w:rPr>
            </w:pPr>
            <w:r w:rsidRPr="00EE1CD5">
              <w:rPr>
                <w:rFonts w:eastAsiaTheme="minorHAnsi"/>
              </w:rPr>
              <w:t>Индивидуальная работа</w:t>
            </w:r>
            <w:r>
              <w:rPr>
                <w:rFonts w:eastAsiaTheme="minorHAnsi"/>
              </w:rPr>
              <w:t xml:space="preserve"> </w:t>
            </w:r>
            <w:r w:rsidRPr="002F1AC4">
              <w:rPr>
                <w:rFonts w:eastAsiaTheme="minorHAnsi"/>
              </w:rPr>
              <w:t xml:space="preserve">по </w:t>
            </w:r>
            <w:r w:rsidRPr="002F1AC4">
              <w:t xml:space="preserve">коррекции и развитию устной речи </w:t>
            </w:r>
            <w:proofErr w:type="gramStart"/>
            <w:r w:rsidRPr="002F1AC4">
              <w:t>обучающихся</w:t>
            </w:r>
            <w:proofErr w:type="gram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D61180" w:rsidRPr="00C406A9" w:rsidTr="00D61180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346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Подгрупповые занятия по </w:t>
            </w: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коррекции и развитию устной речи </w:t>
            </w:r>
            <w:proofErr w:type="gramStart"/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учебного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Журнал учета посещаемости коррекционно-развивающих 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занятий</w:t>
            </w:r>
          </w:p>
        </w:tc>
      </w:tr>
      <w:tr w:rsidR="00D61180" w:rsidRPr="00C406A9" w:rsidTr="00D61180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Консультативно-просветительская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консультативно-методической помощи педагогам, родителям:</w:t>
            </w:r>
          </w:p>
          <w:p w:rsidR="00D61180" w:rsidRPr="00C406A9" w:rsidRDefault="00D61180" w:rsidP="00D611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D61180" w:rsidRPr="00C406A9" w:rsidRDefault="00D61180" w:rsidP="00D611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систематических консультаций и индивидуальных бесед с родителями и учителями;</w:t>
            </w:r>
          </w:p>
          <w:p w:rsidR="00D61180" w:rsidRPr="00C406A9" w:rsidRDefault="00D61180" w:rsidP="00D6118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приглашение родителей на индивидуальные коррекционно-развивающие занятия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учета консультаций 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Самообразование и методическая работа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конференциях, педагогических советах учреждения и района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F66848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ДОУ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регистрации, сертификаты участия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разработка, изготовление учебно-дидактических пособий по предупреждению и устранению нарушений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 письменной речи учащихся:</w:t>
            </w:r>
          </w:p>
          <w:p w:rsidR="00D61180" w:rsidRPr="00C406A9" w:rsidRDefault="00D61180" w:rsidP="00D611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раздаточного материала новыми пособиями;</w:t>
            </w:r>
          </w:p>
          <w:p w:rsidR="00D61180" w:rsidRPr="00C406A9" w:rsidRDefault="00D61180" w:rsidP="00D611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пополнение картотеки с заданиями по устранению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дисграфии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обогащению словарного запаса;</w:t>
            </w:r>
          </w:p>
          <w:p w:rsidR="00D61180" w:rsidRPr="00C406A9" w:rsidRDefault="00D61180" w:rsidP="00D611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карточек с заданиями для родителей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2F1AC4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D61180" w:rsidRPr="00C406A9" w:rsidTr="00D61180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квалификации,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семинарах,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коррекционной работе с детьми ОВЗ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участия</w:t>
            </w: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C406A9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703" w:rsidRDefault="00671703" w:rsidP="00671703">
      <w:pPr>
        <w:pStyle w:val="2"/>
        <w:spacing w:before="0" w:line="240" w:lineRule="auto"/>
        <w:rPr>
          <w:rFonts w:eastAsia="Times New Roman"/>
        </w:rPr>
      </w:pPr>
      <w:bookmarkStart w:id="28" w:name="_Toc132358951"/>
    </w:p>
    <w:p w:rsidR="00D61180" w:rsidRPr="00671703" w:rsidRDefault="00D61180" w:rsidP="00671703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3.2. Условия реализации рабочей программы</w:t>
      </w:r>
      <w:bookmarkEnd w:id="28"/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32358952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3.2.1. Психолого-педагогические условия</w:t>
      </w:r>
      <w:bookmarkEnd w:id="29"/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671703">
        <w:rPr>
          <w:color w:val="000000"/>
          <w:sz w:val="28"/>
          <w:szCs w:val="28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0" w:name="108186"/>
      <w:bookmarkEnd w:id="30"/>
      <w:r w:rsidRPr="00671703">
        <w:rPr>
          <w:color w:val="000000"/>
          <w:sz w:val="28"/>
          <w:szCs w:val="28"/>
        </w:rPr>
        <w:t xml:space="preserve">1. Личностно-порождающее взаимодействие логопеда с детьми,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671703">
        <w:rPr>
          <w:color w:val="000000"/>
          <w:sz w:val="28"/>
          <w:szCs w:val="28"/>
        </w:rPr>
        <w:t>речеязыкового</w:t>
      </w:r>
      <w:proofErr w:type="spellEnd"/>
      <w:r w:rsidRPr="00671703">
        <w:rPr>
          <w:color w:val="000000"/>
          <w:sz w:val="28"/>
          <w:szCs w:val="28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1" w:name="108187"/>
      <w:bookmarkEnd w:id="31"/>
      <w:r w:rsidRPr="00671703">
        <w:rPr>
          <w:color w:val="000000"/>
          <w:sz w:val="28"/>
          <w:szCs w:val="28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2" w:name="108188"/>
      <w:bookmarkEnd w:id="32"/>
      <w:r w:rsidRPr="00671703">
        <w:rPr>
          <w:color w:val="000000"/>
          <w:sz w:val="28"/>
          <w:szCs w:val="28"/>
        </w:rPr>
        <w:t>3. Формирование игровой деятельности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3" w:name="108189"/>
      <w:bookmarkEnd w:id="33"/>
      <w:r w:rsidRPr="00671703">
        <w:rPr>
          <w:color w:val="000000"/>
          <w:sz w:val="28"/>
          <w:szCs w:val="28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4" w:name="108190"/>
      <w:bookmarkEnd w:id="34"/>
      <w:r w:rsidRPr="00671703">
        <w:rPr>
          <w:color w:val="000000"/>
          <w:sz w:val="28"/>
          <w:szCs w:val="28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35" w:name="108191"/>
      <w:bookmarkEnd w:id="35"/>
      <w:r w:rsidRPr="00671703">
        <w:rPr>
          <w:color w:val="000000"/>
          <w:sz w:val="28"/>
          <w:szCs w:val="28"/>
        </w:rPr>
        <w:t>6. Участие семьи как необходимое условие для полноценного развития ребенка дошкольного возраста с ТНР.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Диагностика (оценка индивидуального речевого развития) детей группы.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Совместная деятельность взрослого и детей.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Самостоятельная деятельность детей.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Взаимодействие всех педагогов группы.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t xml:space="preserve">Организация работы с родителями. </w:t>
      </w:r>
    </w:p>
    <w:p w:rsidR="00D61180" w:rsidRPr="00671703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71703">
        <w:rPr>
          <w:sz w:val="28"/>
          <w:szCs w:val="28"/>
        </w:rPr>
        <w:lastRenderedPageBreak/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D61180" w:rsidRPr="00671703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Важным условием реализации рабочей программы является создание </w:t>
      </w:r>
      <w:r w:rsidRPr="00671703">
        <w:rPr>
          <w:rFonts w:ascii="Times New Roman" w:hAnsi="Times New Roman" w:cs="Times New Roman"/>
          <w:sz w:val="28"/>
          <w:szCs w:val="28"/>
          <w:u w:val="single"/>
        </w:rPr>
        <w:t xml:space="preserve">речевой развивающей среды </w:t>
      </w:r>
      <w:r w:rsidRPr="00671703">
        <w:rPr>
          <w:rFonts w:ascii="Times New Roman" w:hAnsi="Times New Roman" w:cs="Times New Roman"/>
          <w:sz w:val="28"/>
          <w:szCs w:val="28"/>
        </w:rPr>
        <w:t xml:space="preserve"> для детей с ТНР.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Задачи построения речевой развивающей среды: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возможности восприятия и наблюдения за правильной речью;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богатства сенсорных впечатлений;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возможности самостоятельной индивидуальной речевой деятельности ребенка;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комфортного состояния ребенка в проявлении речевых реакций;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обеспечение возможностей для исследования и экспериментирования в языковой системе.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В качестве компонентов речевой развивающей среды выделяются: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речь педагога;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 руководства развитием разных сторон речи дошкольников;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специальное оборудование для каждой возрастной группы.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85497E" w:rsidRPr="00671703">
        <w:rPr>
          <w:rFonts w:ascii="Times New Roman" w:hAnsi="Times New Roman" w:cs="Times New Roman"/>
          <w:sz w:val="28"/>
          <w:szCs w:val="28"/>
          <w:u w:val="single"/>
        </w:rPr>
        <w:t>ечевая развивающая среда старшей</w:t>
      </w:r>
      <w:r w:rsidRPr="00671703">
        <w:rPr>
          <w:rFonts w:ascii="Times New Roman" w:hAnsi="Times New Roman" w:cs="Times New Roman"/>
          <w:sz w:val="28"/>
          <w:szCs w:val="28"/>
          <w:u w:val="single"/>
        </w:rPr>
        <w:t xml:space="preserve"> группы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грамотная речь педагога;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активное использование приемов формирования навыков общения со сверстниками;</w:t>
      </w:r>
    </w:p>
    <w:p w:rsidR="00D61180" w:rsidRPr="00671703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6" w:name="_Toc132358953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3.2.3. Организационные условия </w:t>
      </w:r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(создание предметно-развивающей среды)</w:t>
      </w:r>
      <w:bookmarkEnd w:id="36"/>
    </w:p>
    <w:p w:rsidR="00D61180" w:rsidRPr="00671703" w:rsidRDefault="00D61180" w:rsidP="00671703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 xml:space="preserve">Предметно-развивающая среда для детей с тяжелыми нарушениями речи построена на следующих принципах: 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активность, стимулирующая исследовательскую и творческую деятельность ребенка; 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стабильность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703">
        <w:rPr>
          <w:rFonts w:ascii="Times New Roman" w:hAnsi="Times New Roman" w:cs="Times New Roman"/>
          <w:sz w:val="28"/>
          <w:szCs w:val="28"/>
        </w:rPr>
        <w:t>эмоциогенность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 среды, дающей ребенку ощущение индивидуальной комфортности и эмоционального благополучия;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творческо-гуманная направленность, создающая условия для проявления разнохарактерных отношений (дружеских, деловых, партнерских, сотрудничества, сотворчества);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свобода и самостоятельность, позволяющие ребенку самостоятельно определить свое отношение к среде и дающие ему возможность по мере необходимости преобразовывать среду по своему усмотрению;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703">
        <w:rPr>
          <w:rFonts w:ascii="Times New Roman" w:hAnsi="Times New Roman" w:cs="Times New Roman"/>
          <w:sz w:val="28"/>
          <w:szCs w:val="28"/>
        </w:rPr>
        <w:t>интегративность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71703">
        <w:rPr>
          <w:rFonts w:ascii="Times New Roman" w:hAnsi="Times New Roman" w:cs="Times New Roman"/>
          <w:sz w:val="28"/>
          <w:szCs w:val="28"/>
        </w:rPr>
        <w:t>определяющая</w:t>
      </w:r>
      <w:proofErr w:type="gramEnd"/>
      <w:r w:rsidRPr="00671703">
        <w:rPr>
          <w:rFonts w:ascii="Times New Roman" w:hAnsi="Times New Roman" w:cs="Times New Roman"/>
          <w:sz w:val="28"/>
          <w:szCs w:val="28"/>
        </w:rPr>
        <w:t xml:space="preserve"> взаимодействие различных видов деятельности (в т.ч. коррекционной), дополняющих и обогащающих друг друга;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гуманитарная, отражающая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D61180" w:rsidRPr="00671703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дистанция, позиции общения при взаимодействии ребенка с детьми и взрослыми, </w:t>
      </w:r>
      <w:proofErr w:type="gramStart"/>
      <w:r w:rsidRPr="00671703">
        <w:rPr>
          <w:rFonts w:ascii="Times New Roman" w:hAnsi="Times New Roman" w:cs="Times New Roman"/>
          <w:sz w:val="28"/>
          <w:szCs w:val="28"/>
        </w:rPr>
        <w:t>позволяющий</w:t>
      </w:r>
      <w:proofErr w:type="gramEnd"/>
      <w:r w:rsidRPr="00671703">
        <w:rPr>
          <w:rFonts w:ascii="Times New Roman" w:hAnsi="Times New Roman" w:cs="Times New Roman"/>
          <w:sz w:val="28"/>
          <w:szCs w:val="28"/>
        </w:rPr>
        <w:t xml:space="preserve"> ему чувствовать себя полноценным, активным, интересным партнером.</w:t>
      </w:r>
    </w:p>
    <w:p w:rsidR="00D61180" w:rsidRDefault="00D61180" w:rsidP="00671703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i/>
          <w:sz w:val="24"/>
        </w:rPr>
      </w:pPr>
      <w:r w:rsidRPr="00671703">
        <w:rPr>
          <w:rFonts w:ascii="Times New Roman" w:hAnsi="Times New Roman" w:cs="Times New Roman"/>
          <w:sz w:val="28"/>
          <w:szCs w:val="28"/>
        </w:rPr>
        <w:t>Л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 xml:space="preserve">огопедический кабинет </w:t>
      </w:r>
      <w:r w:rsidRPr="00671703">
        <w:rPr>
          <w:rFonts w:ascii="Times New Roman" w:hAnsi="Times New Roman" w:cs="Times New Roman"/>
          <w:sz w:val="28"/>
          <w:szCs w:val="28"/>
        </w:rPr>
        <w:t xml:space="preserve">наполнен всем необходимым оборудованием, имеет  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>центры</w:t>
      </w:r>
      <w:r w:rsidRPr="00671703">
        <w:rPr>
          <w:rFonts w:ascii="Times New Roman" w:hAnsi="Times New Roman" w:cs="Times New Roman"/>
          <w:b/>
          <w:sz w:val="28"/>
          <w:szCs w:val="28"/>
        </w:rPr>
        <w:t>,</w:t>
      </w:r>
      <w:r w:rsidRPr="00671703">
        <w:rPr>
          <w:rFonts w:ascii="Times New Roman" w:hAnsi="Times New Roman" w:cs="Times New Roman"/>
          <w:sz w:val="28"/>
          <w:szCs w:val="28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 </w:t>
      </w:r>
      <w:r w:rsidRPr="00671703">
        <w:rPr>
          <w:rStyle w:val="10pt"/>
          <w:rFonts w:ascii="Times New Roman" w:eastAsia="Calibri" w:hAnsi="Times New Roman" w:cs="Times New Roman"/>
          <w:sz w:val="28"/>
          <w:szCs w:val="28"/>
        </w:rPr>
        <w:t xml:space="preserve">Картотеки </w:t>
      </w:r>
      <w:r w:rsidRPr="00671703">
        <w:rPr>
          <w:rFonts w:ascii="Times New Roman" w:hAnsi="Times New Roman" w:cs="Times New Roman"/>
          <w:sz w:val="28"/>
          <w:szCs w:val="28"/>
        </w:rPr>
        <w:t xml:space="preserve">словесных и настольно-печатных для автоматизации и дифференциации звуков, содержат несколько десятков разнообразных игр. Имеются центры с пособиями для развития всех видов моторики (артикуляционной, тонкой, ручной, общей).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 xml:space="preserve">Развивающая среда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Коррекционные дидактические пособия, игры, наглядность, картотеки на развитие: Словаря (</w:t>
      </w:r>
      <w:proofErr w:type="spellStart"/>
      <w:r w:rsidRPr="00671703">
        <w:rPr>
          <w:rFonts w:ascii="Times New Roman" w:hAnsi="Times New Roman" w:cs="Times New Roman"/>
          <w:sz w:val="28"/>
          <w:szCs w:val="28"/>
        </w:rPr>
        <w:t>импрессивного</w:t>
      </w:r>
      <w:proofErr w:type="spellEnd"/>
      <w:r w:rsidRPr="00671703">
        <w:rPr>
          <w:rFonts w:ascii="Times New Roman" w:hAnsi="Times New Roman" w:cs="Times New Roman"/>
          <w:sz w:val="28"/>
          <w:szCs w:val="28"/>
        </w:rPr>
        <w:t xml:space="preserve">, экспрессивного);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Грамматического строя речи (словообразование, словоизменение);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Связной речи и речевого общения;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Слоговой структуры слова;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Фонетико-фонематической системы языка и навыков языкового анализа и синтеза; Мелкой и общей моторики;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Психических функций (памяти, внимания, мышления);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lastRenderedPageBreak/>
        <w:t xml:space="preserve">По коррекции произносительной стороны речи (направленной воздушной струи, артикуляторных мышц, автоматизацию и дифференциацию звуков);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>Пространственная среда</w:t>
      </w:r>
      <w:r w:rsidRPr="00671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Зона для подгрупповых занятий;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Зона коррекции звукопроизношения;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Зона игр для свободного доступа детей;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Зона хранения пособий, картотек;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Рабочий стол логопеда;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1703">
        <w:rPr>
          <w:rFonts w:ascii="Times New Roman" w:hAnsi="Times New Roman" w:cs="Times New Roman"/>
          <w:i/>
          <w:sz w:val="28"/>
          <w:szCs w:val="28"/>
        </w:rPr>
        <w:t>Специальные организационные условия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-специальная предметно-развивающая среда (дидактические пособия, игры, наглядность по развитию всех сторон речевого развития)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-специальное предметно-развивающее пространство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 xml:space="preserve">-специально организованное обучение в форме занятий (подгрупповых, индивидуальных) </w:t>
      </w:r>
    </w:p>
    <w:p w:rsidR="00D61180" w:rsidRPr="0067170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703">
        <w:rPr>
          <w:rFonts w:ascii="Times New Roman" w:hAnsi="Times New Roman" w:cs="Times New Roman"/>
          <w:sz w:val="28"/>
          <w:szCs w:val="28"/>
        </w:rPr>
        <w:t>-специальный режим</w:t>
      </w:r>
    </w:p>
    <w:p w:rsidR="00D61180" w:rsidRPr="00524EE5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671703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132358954"/>
      <w:r w:rsidRPr="00671703">
        <w:rPr>
          <w:rFonts w:ascii="Times New Roman" w:hAnsi="Times New Roman" w:cs="Times New Roman"/>
          <w:b/>
          <w:color w:val="auto"/>
          <w:sz w:val="28"/>
          <w:szCs w:val="28"/>
        </w:rPr>
        <w:t>3.2.4. Материально-технические условия</w:t>
      </w:r>
      <w:bookmarkEnd w:id="37"/>
    </w:p>
    <w:p w:rsidR="006717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sz w:val="28"/>
          <w:szCs w:val="28"/>
        </w:rPr>
        <w:t>В кабинете содержится:</w:t>
      </w:r>
    </w:p>
    <w:p w:rsidR="00671703" w:rsidRPr="00671703" w:rsidRDefault="00671703" w:rsidP="006717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703">
        <w:rPr>
          <w:rFonts w:ascii="Times New Roman" w:eastAsia="Times New Roman" w:hAnsi="Times New Roman" w:cs="Times New Roman"/>
          <w:sz w:val="28"/>
          <w:szCs w:val="28"/>
        </w:rPr>
        <w:t>1.Документация: 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работы учителя-логопеда. Циклограмма Речевые карты. Рабочие программы. Аналитические справки. Годовой отчет. Журнал консультаций родителей. Журнал направлений на ТПМПК. Журнал консультаций воспитателей.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25403E">
        <w:rPr>
          <w:rFonts w:ascii="Times New Roman" w:eastAsia="Times New Roman" w:hAnsi="Times New Roman" w:cs="Times New Roman"/>
          <w:sz w:val="28"/>
          <w:szCs w:val="28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4. Методический раздел. 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5. Наглядно-дидактический материал.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6.Оборудование.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>7.Мебель.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8.Интерактивное сопровождение образовательной деятельности. </w:t>
      </w:r>
    </w:p>
    <w:p w:rsid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sz w:val="28"/>
          <w:szCs w:val="28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25403E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25403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5403E" w:rsidRPr="0025403E" w:rsidRDefault="0025403E" w:rsidP="002540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5403E">
        <w:rPr>
          <w:rFonts w:ascii="Times New Roman" w:eastAsia="Times New Roman" w:hAnsi="Times New Roman" w:cs="Times New Roman"/>
          <w:i/>
          <w:sz w:val="28"/>
          <w:szCs w:val="28"/>
        </w:rPr>
        <w:t>Приложение 5 (паспорт логопедического кабинета).</w:t>
      </w:r>
    </w:p>
    <w:p w:rsidR="00671703" w:rsidRDefault="00671703" w:rsidP="006717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8" w:name="_Toc132358955"/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3E" w:rsidRPr="0025403E" w:rsidRDefault="0025403E" w:rsidP="0025403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03E">
        <w:rPr>
          <w:rFonts w:ascii="Times New Roman" w:hAnsi="Times New Roman" w:cs="Times New Roman"/>
          <w:b/>
          <w:sz w:val="28"/>
          <w:szCs w:val="28"/>
        </w:rPr>
        <w:lastRenderedPageBreak/>
        <w:t>3.2.5. Методическое обеспечение коррекционно-развивающей работы</w:t>
      </w:r>
      <w:bookmarkEnd w:id="38"/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eading=h.19c6y18" w:colFirst="0" w:colLast="0"/>
      <w:bookmarkEnd w:id="39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5403E">
        <w:rPr>
          <w:rFonts w:ascii="Times New Roman" w:hAnsi="Times New Roman" w:cs="Times New Roman"/>
          <w:sz w:val="28"/>
          <w:szCs w:val="28"/>
        </w:rPr>
        <w:t>Примерная адаптированная программа коррекционно-развивающей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 xml:space="preserve">ДОО для детей с тяжелыми нарушениями речи (общ.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недор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>. речи) с 3 до 7 лет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ООО «Издательство «Детство — пресс», 2015.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5403E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— развивающей работы в группе компенсирующей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направленности для детей с тяжелыми нарушениями речи (ОНР) и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 xml:space="preserve">учителя логопеда: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— методическое пособие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СПб.: ООО «Издательство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«Детство — пресс», 2014.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5403E">
        <w:rPr>
          <w:rFonts w:ascii="Times New Roman" w:hAnsi="Times New Roman" w:cs="Times New Roman"/>
          <w:sz w:val="28"/>
          <w:szCs w:val="28"/>
        </w:rPr>
        <w:t>Т. Б. Филичева, Г. В. Чиркина «Подготовка к школе детей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в условиях специального детского сада»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5403E">
        <w:rPr>
          <w:rFonts w:ascii="Times New Roman" w:hAnsi="Times New Roman" w:cs="Times New Roman"/>
          <w:sz w:val="28"/>
          <w:szCs w:val="28"/>
        </w:rPr>
        <w:t>Т. Б. Филичева, Г. В. Чиркина «Коррекционное обучение воспитание детей 5 летнего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возраста с общим недоразвитием речи»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5403E">
        <w:rPr>
          <w:rFonts w:ascii="Times New Roman" w:hAnsi="Times New Roman" w:cs="Times New Roman"/>
          <w:sz w:val="28"/>
          <w:szCs w:val="28"/>
        </w:rPr>
        <w:t xml:space="preserve">Н. В.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«Программа коррекционно-развивающей работы в логопедической группе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детского сада с общим недоразвитием речи (с 4 до 7 лет)»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5403E">
        <w:rPr>
          <w:rFonts w:ascii="Times New Roman" w:hAnsi="Times New Roman" w:cs="Times New Roman"/>
          <w:sz w:val="28"/>
          <w:szCs w:val="28"/>
        </w:rPr>
        <w:t>«Программа воспитания и обучения дошкольников с тяжелыми нарушениями речи»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Под редакцией Л. В. Лопатиной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Физкультминутки для развития пальцевой моторики у дошкольников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нарушениями речи. М., 2001;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5403E">
        <w:rPr>
          <w:rFonts w:ascii="Times New Roman" w:hAnsi="Times New Roman" w:cs="Times New Roman"/>
          <w:sz w:val="28"/>
          <w:szCs w:val="28"/>
        </w:rPr>
        <w:t>Куликовская Т.А. Артикуляционная гимнастика в стихах и картинках. М., 2008;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25403E">
        <w:rPr>
          <w:rFonts w:ascii="Times New Roman" w:hAnsi="Times New Roman" w:cs="Times New Roman"/>
          <w:sz w:val="28"/>
          <w:szCs w:val="28"/>
        </w:rPr>
        <w:t>Репина З.А., Буйко В.А. Уроки логопедии, 1999;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О.В., Нефедова Е.А. Игры с пальчиками. М., 2002;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Цвынтарный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В.В. Играем пальчиками и развиваем речь, 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>С-Пб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, 2006;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5403E">
        <w:rPr>
          <w:rFonts w:ascii="Times New Roman" w:hAnsi="Times New Roman" w:cs="Times New Roman"/>
          <w:sz w:val="28"/>
          <w:szCs w:val="28"/>
        </w:rPr>
        <w:t>Буденная Т.В., Логопедическая гимнастика, СПб, 2001;</w:t>
      </w:r>
    </w:p>
    <w:p w:rsid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Краузе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Е.Н. Логопедический массаж и артикуляционная гимнастика, СПб, 2007;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25403E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25403E">
        <w:rPr>
          <w:rFonts w:ascii="Times New Roman" w:hAnsi="Times New Roman" w:cs="Times New Roman"/>
          <w:sz w:val="28"/>
          <w:szCs w:val="28"/>
        </w:rPr>
        <w:t xml:space="preserve"> Е.А. Как научить ребенка запоминать стихи. М., 2010;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25403E">
        <w:rPr>
          <w:rFonts w:ascii="Times New Roman" w:hAnsi="Times New Roman" w:cs="Times New Roman"/>
          <w:sz w:val="28"/>
          <w:szCs w:val="28"/>
        </w:rPr>
        <w:t>Покажи стихи руками. Сост. Никитина А.В., СПб, 2009;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25403E">
        <w:rPr>
          <w:rFonts w:ascii="Times New Roman" w:hAnsi="Times New Roman" w:cs="Times New Roman"/>
          <w:sz w:val="28"/>
          <w:szCs w:val="28"/>
        </w:rPr>
        <w:t>Лопухина И.С. Логопедия. Речь, ритм, движение, СПб, 2004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25403E">
        <w:rPr>
          <w:rFonts w:ascii="Times New Roman" w:hAnsi="Times New Roman" w:cs="Times New Roman"/>
          <w:sz w:val="28"/>
          <w:szCs w:val="28"/>
        </w:rPr>
        <w:t>Пособия для воспитателей из цикла «Знакомство с окружающим миром. Развитие речи».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М., «Гном»;</w:t>
      </w:r>
    </w:p>
    <w:p w:rsidR="0025403E" w:rsidRPr="0025403E" w:rsidRDefault="0025403E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Логопедическая тетрадь. Формирование лексико-грамматических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представлений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СПб, 1999;</w:t>
      </w:r>
    </w:p>
    <w:p w:rsidR="0025403E" w:rsidRPr="0025403E" w:rsidRDefault="0025403E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25403E">
        <w:rPr>
          <w:rFonts w:ascii="Times New Roman" w:hAnsi="Times New Roman" w:cs="Times New Roman"/>
          <w:sz w:val="28"/>
          <w:szCs w:val="28"/>
        </w:rPr>
        <w:t>Ткаченко Т.А. Учим говорить правильно. Система коррекции общего недоразвития речи</w:t>
      </w:r>
      <w:r w:rsidR="00A54BB2">
        <w:rPr>
          <w:rFonts w:ascii="Times New Roman" w:hAnsi="Times New Roman" w:cs="Times New Roman"/>
          <w:sz w:val="28"/>
          <w:szCs w:val="28"/>
        </w:rPr>
        <w:t xml:space="preserve"> </w:t>
      </w:r>
      <w:r w:rsidRPr="0025403E">
        <w:rPr>
          <w:rFonts w:ascii="Times New Roman" w:hAnsi="Times New Roman" w:cs="Times New Roman"/>
          <w:sz w:val="28"/>
          <w:szCs w:val="28"/>
        </w:rPr>
        <w:t>у детей 5/6 лет</w:t>
      </w:r>
      <w:proofErr w:type="gramStart"/>
      <w:r w:rsidRPr="0025403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25403E">
        <w:rPr>
          <w:rFonts w:ascii="Times New Roman" w:hAnsi="Times New Roman" w:cs="Times New Roman"/>
          <w:sz w:val="28"/>
          <w:szCs w:val="28"/>
        </w:rPr>
        <w:t>М., 2005;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Грамматическая тетрадь. №1-5.,М., 2010;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О.С.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Яцель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Учимся правильно употреблять предлоги в 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М., 2006;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Г.А. Быстрова,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Э.А.Сизова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, Т.А. Шуйская. Логопедические игры и задания, СПБ. 2004;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23.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Бардышева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Т.Ю.,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Моносова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Е.Н. Тетрадь логопедических заданий. М., 2011;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Тетрадь 1-4. М., 2010;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Коноваленко В.В., Коноваленко С.В.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Синонимы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>., 2005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, Н.Э. Логопедические домашние задания для детей 5-7 лет с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онр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. Альбом 1-4/ Н.Э. Теремкова.-3-е изд.,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Издательство ГНОМ, 2012.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Н.В. Будем говорить правильно. Дидактический материал для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нарушений звукопроизн</w:t>
      </w:r>
      <w:r>
        <w:rPr>
          <w:rFonts w:ascii="Times New Roman" w:hAnsi="Times New Roman" w:cs="Times New Roman"/>
          <w:sz w:val="28"/>
          <w:szCs w:val="28"/>
        </w:rPr>
        <w:t xml:space="preserve">ошения. - СПб.: ДЕТСТВО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РЕСС, </w:t>
      </w:r>
      <w:r w:rsidR="0025403E" w:rsidRPr="0025403E">
        <w:rPr>
          <w:rFonts w:ascii="Times New Roman" w:hAnsi="Times New Roman" w:cs="Times New Roman"/>
          <w:sz w:val="28"/>
          <w:szCs w:val="28"/>
        </w:rPr>
        <w:t>2002.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Тетради для автоматизации звуков: Комаровой Л.А.; Жихаревой-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Норкиной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Ю.Б.;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Скворцовой И.В.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Курдвановская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Н.В., Ванюкова Л.С. Формирование слоговой структуры. М., 2009;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Ткаченко Т.А. Коррекция нарушений слоговой структуры слова. М., 2004;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З.Е. Логопедическая работа по преодолению нарушений слоговой 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слов у детей. СПб, 2000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25403E" w:rsidRPr="0025403E">
        <w:rPr>
          <w:rFonts w:ascii="Times New Roman" w:hAnsi="Times New Roman" w:cs="Times New Roman"/>
          <w:sz w:val="28"/>
          <w:szCs w:val="28"/>
        </w:rPr>
        <w:t>Лопухина И.С. Логопедия, 550 занимательных упражнений для развития речи: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Пособие для логопедов и родителей</w:t>
      </w:r>
      <w:r>
        <w:rPr>
          <w:rFonts w:ascii="Times New Roman" w:hAnsi="Times New Roman" w:cs="Times New Roman"/>
          <w:sz w:val="28"/>
          <w:szCs w:val="28"/>
        </w:rPr>
        <w:t>.- М.: Аквариум, 1995.- 384 с.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В.В., Коноваленко С.В. Фронтальные логопедические занятия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подготовительной группе для детей с ФФН. М., 1999;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25403E" w:rsidRPr="0025403E">
        <w:rPr>
          <w:rFonts w:ascii="Times New Roman" w:hAnsi="Times New Roman" w:cs="Times New Roman"/>
          <w:sz w:val="28"/>
          <w:szCs w:val="28"/>
        </w:rPr>
        <w:t xml:space="preserve">Ткаченко Т.А. Развитие фонематического восприятия и навыков звукового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анализа</w:t>
      </w:r>
      <w:proofErr w:type="gramStart"/>
      <w:r w:rsidR="0025403E" w:rsidRPr="0025403E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25403E" w:rsidRPr="0025403E">
        <w:rPr>
          <w:rFonts w:ascii="Times New Roman" w:hAnsi="Times New Roman" w:cs="Times New Roman"/>
          <w:sz w:val="28"/>
          <w:szCs w:val="28"/>
        </w:rPr>
        <w:t>Пб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, 1998;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О.И. Научите меня говорить правильно. СПб, 2008;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О.И. Учим буквы. СПб, 2011;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 И.Н.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: технология преодоления. М., 2011</w:t>
      </w:r>
    </w:p>
    <w:p w:rsidR="0025403E" w:rsidRPr="0025403E" w:rsidRDefault="00A54BB2" w:rsidP="00A54B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 Пишем и читаем. Тетрадь №1,2.,3. Обучение грамоте детей старшего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3E" w:rsidRPr="0025403E">
        <w:rPr>
          <w:rFonts w:ascii="Times New Roman" w:hAnsi="Times New Roman" w:cs="Times New Roman"/>
          <w:sz w:val="28"/>
          <w:szCs w:val="28"/>
        </w:rPr>
        <w:t>дошкольного возраста с правильным (исправленным) звукопроизношением/</w:t>
      </w:r>
      <w:proofErr w:type="spellStart"/>
      <w:r w:rsidR="0025403E" w:rsidRPr="0025403E">
        <w:rPr>
          <w:rFonts w:ascii="Times New Roman" w:hAnsi="Times New Roman" w:cs="Times New Roman"/>
          <w:sz w:val="28"/>
          <w:szCs w:val="28"/>
        </w:rPr>
        <w:t>В.В.Коноваленко</w:t>
      </w:r>
      <w:proofErr w:type="spellEnd"/>
      <w:r w:rsidR="0025403E" w:rsidRPr="0025403E">
        <w:rPr>
          <w:rFonts w:ascii="Times New Roman" w:hAnsi="Times New Roman" w:cs="Times New Roman"/>
          <w:sz w:val="28"/>
          <w:szCs w:val="28"/>
        </w:rPr>
        <w:t>. - М.: Издательство «Гном и Д»,2007</w:t>
      </w:r>
    </w:p>
    <w:p w:rsidR="0025403E" w:rsidRPr="0025403E" w:rsidRDefault="00A54BB2" w:rsidP="00A54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="0025403E" w:rsidRPr="0025403E">
        <w:rPr>
          <w:rFonts w:ascii="Times New Roman" w:hAnsi="Times New Roman" w:cs="Times New Roman"/>
          <w:sz w:val="28"/>
          <w:szCs w:val="28"/>
        </w:rPr>
        <w:t>Коноваленко В.В., Коноваленко С.В. Развитие связной речи. М., 2008;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="0025403E" w:rsidRPr="0025403E">
        <w:rPr>
          <w:rFonts w:ascii="Times New Roman" w:hAnsi="Times New Roman" w:cs="Times New Roman"/>
          <w:sz w:val="28"/>
          <w:szCs w:val="28"/>
        </w:rPr>
        <w:t>Ткаченко Т.А. Обучение детей творческому рассказыванию по картинам. М., 2005;</w:t>
      </w:r>
    </w:p>
    <w:p w:rsidR="0025403E" w:rsidRPr="0025403E" w:rsidRDefault="00A54BB2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="0025403E" w:rsidRPr="0025403E">
        <w:rPr>
          <w:rFonts w:ascii="Times New Roman" w:hAnsi="Times New Roman" w:cs="Times New Roman"/>
          <w:sz w:val="28"/>
          <w:szCs w:val="28"/>
        </w:rPr>
        <w:t>Глухов В.П. Формирование связной речи детей дошкольного возраста с ОНР. М., 2002</w:t>
      </w:r>
    </w:p>
    <w:p w:rsidR="00D61180" w:rsidRPr="0025403E" w:rsidRDefault="00D61180" w:rsidP="00254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180" w:rsidRPr="006A2D7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Default="00D61180" w:rsidP="00D61180"/>
    <w:p w:rsidR="00BA32D7" w:rsidRDefault="00BA32D7"/>
    <w:sectPr w:rsidR="00BA32D7" w:rsidSect="00D6118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86" w:rsidRDefault="004B3486" w:rsidP="007D097F">
      <w:pPr>
        <w:spacing w:after="0" w:line="240" w:lineRule="auto"/>
      </w:pPr>
      <w:r>
        <w:separator/>
      </w:r>
    </w:p>
  </w:endnote>
  <w:endnote w:type="continuationSeparator" w:id="0">
    <w:p w:rsidR="004B3486" w:rsidRDefault="004B3486" w:rsidP="007D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7" w:rsidRDefault="00BF4D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A0F95">
      <w:rPr>
        <w:noProof/>
        <w:color w:val="000000"/>
      </w:rPr>
      <w:t>2</w:t>
    </w:r>
    <w:r>
      <w:rPr>
        <w:color w:val="000000"/>
      </w:rPr>
      <w:fldChar w:fldCharType="end"/>
    </w:r>
  </w:p>
  <w:p w:rsidR="00BF4D27" w:rsidRDefault="00BF4D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7" w:rsidRDefault="00BF4D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A0F95">
      <w:rPr>
        <w:noProof/>
        <w:color w:val="000000"/>
      </w:rPr>
      <w:t>31</w:t>
    </w:r>
    <w:r>
      <w:rPr>
        <w:color w:val="000000"/>
      </w:rPr>
      <w:fldChar w:fldCharType="end"/>
    </w:r>
  </w:p>
  <w:p w:rsidR="00BF4D27" w:rsidRDefault="00BF4D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86" w:rsidRDefault="004B3486" w:rsidP="007D097F">
      <w:pPr>
        <w:spacing w:after="0" w:line="240" w:lineRule="auto"/>
      </w:pPr>
      <w:r>
        <w:separator/>
      </w:r>
    </w:p>
  </w:footnote>
  <w:footnote w:type="continuationSeparator" w:id="0">
    <w:p w:rsidR="004B3486" w:rsidRDefault="004B3486" w:rsidP="007D0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66BEDE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180"/>
    <w:rsid w:val="00025B3A"/>
    <w:rsid w:val="000573D3"/>
    <w:rsid w:val="00083497"/>
    <w:rsid w:val="000C6055"/>
    <w:rsid w:val="000E6B44"/>
    <w:rsid w:val="0011422C"/>
    <w:rsid w:val="0016725D"/>
    <w:rsid w:val="002402EA"/>
    <w:rsid w:val="0025403E"/>
    <w:rsid w:val="002F75C8"/>
    <w:rsid w:val="00346B8D"/>
    <w:rsid w:val="0039086F"/>
    <w:rsid w:val="003C6EF4"/>
    <w:rsid w:val="00473BBC"/>
    <w:rsid w:val="004A0F95"/>
    <w:rsid w:val="004B3486"/>
    <w:rsid w:val="00532E65"/>
    <w:rsid w:val="00535FD5"/>
    <w:rsid w:val="0067004A"/>
    <w:rsid w:val="00671703"/>
    <w:rsid w:val="00751B6B"/>
    <w:rsid w:val="007D097F"/>
    <w:rsid w:val="0085497E"/>
    <w:rsid w:val="0087095A"/>
    <w:rsid w:val="00891ED1"/>
    <w:rsid w:val="008E0FBF"/>
    <w:rsid w:val="009B36CA"/>
    <w:rsid w:val="00A253A8"/>
    <w:rsid w:val="00A275ED"/>
    <w:rsid w:val="00A54BB2"/>
    <w:rsid w:val="00A677BA"/>
    <w:rsid w:val="00BA32D7"/>
    <w:rsid w:val="00BF4D27"/>
    <w:rsid w:val="00BF542C"/>
    <w:rsid w:val="00C5547C"/>
    <w:rsid w:val="00D14312"/>
    <w:rsid w:val="00D61180"/>
    <w:rsid w:val="00F66848"/>
    <w:rsid w:val="00F81041"/>
    <w:rsid w:val="00F81415"/>
    <w:rsid w:val="00FB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86F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f4">
    <w:name w:val="FollowedHyperlink"/>
    <w:basedOn w:val="a0"/>
    <w:uiPriority w:val="99"/>
    <w:semiHidden/>
    <w:unhideWhenUsed/>
    <w:rsid w:val="004A0F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57/&#1040;&#1054;&#1055;%202023.docx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9973</Words>
  <Characters>56848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Анна Шеметова</cp:lastModifiedBy>
  <cp:revision>10</cp:revision>
  <dcterms:created xsi:type="dcterms:W3CDTF">2023-04-27T07:30:00Z</dcterms:created>
  <dcterms:modified xsi:type="dcterms:W3CDTF">2023-09-08T07:13:00Z</dcterms:modified>
</cp:coreProperties>
</file>