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081" w:rsidRPr="00E56081" w:rsidRDefault="00E56081" w:rsidP="00E5608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7458859"/>
      <w:r w:rsidRPr="00E560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E56081" w:rsidRPr="00E56081" w:rsidRDefault="00E56081" w:rsidP="00E5608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56081">
        <w:rPr>
          <w:rFonts w:ascii="Times New Roman" w:hAnsi="Times New Roman" w:cs="Times New Roman"/>
          <w:sz w:val="24"/>
          <w:szCs w:val="24"/>
          <w:lang w:val="ru-RU"/>
        </w:rPr>
        <w:t xml:space="preserve">Комитет образования, науки и молодежной политики Волгоградской области Администрация Алексеевского муниципального района Волгоградской области </w:t>
      </w:r>
    </w:p>
    <w:p w:rsidR="00E56081" w:rsidRPr="00E56081" w:rsidRDefault="00E56081" w:rsidP="00E5608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56081" w:rsidRPr="00E56081" w:rsidRDefault="00E56081" w:rsidP="00E5608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560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МБОУ Солонцовская СШ</w:t>
      </w:r>
    </w:p>
    <w:p w:rsidR="00E56081" w:rsidRPr="00E56081" w:rsidRDefault="00E56081" w:rsidP="00E56081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56081">
        <w:rPr>
          <w:rFonts w:ascii="Times New Roman" w:hAnsi="Times New Roman" w:cs="Times New Roman"/>
          <w:sz w:val="24"/>
          <w:szCs w:val="24"/>
          <w:lang w:val="ru-RU"/>
        </w:rPr>
        <w:t>УТВЕРЖДЕНО</w:t>
      </w:r>
    </w:p>
    <w:p w:rsidR="00E56081" w:rsidRPr="00E56081" w:rsidRDefault="00E56081" w:rsidP="00E56081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56081">
        <w:rPr>
          <w:rFonts w:ascii="Times New Roman" w:hAnsi="Times New Roman" w:cs="Times New Roman"/>
          <w:sz w:val="24"/>
          <w:szCs w:val="24"/>
          <w:lang w:val="ru-RU"/>
        </w:rPr>
        <w:t>Директор школы</w:t>
      </w:r>
    </w:p>
    <w:p w:rsidR="00E56081" w:rsidRPr="00E56081" w:rsidRDefault="00E56081" w:rsidP="00E56081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56081">
        <w:rPr>
          <w:rFonts w:ascii="Times New Roman" w:hAnsi="Times New Roman" w:cs="Times New Roman"/>
          <w:sz w:val="24"/>
          <w:szCs w:val="24"/>
          <w:lang w:val="ru-RU"/>
        </w:rPr>
        <w:t>______Чикова Е.Н</w:t>
      </w:r>
    </w:p>
    <w:p w:rsidR="00E56081" w:rsidRPr="00E56081" w:rsidRDefault="00E56081" w:rsidP="00E56081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56081">
        <w:rPr>
          <w:rFonts w:ascii="Times New Roman" w:hAnsi="Times New Roman" w:cs="Times New Roman"/>
          <w:sz w:val="24"/>
          <w:szCs w:val="24"/>
          <w:lang w:val="ru-RU"/>
        </w:rPr>
        <w:t>Приказ  №</w:t>
      </w:r>
      <w:proofErr w:type="gramEnd"/>
    </w:p>
    <w:p w:rsidR="00E56081" w:rsidRPr="00E56081" w:rsidRDefault="00E56081" w:rsidP="00E56081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56081">
        <w:rPr>
          <w:rFonts w:ascii="Times New Roman" w:hAnsi="Times New Roman" w:cs="Times New Roman"/>
          <w:sz w:val="24"/>
          <w:szCs w:val="24"/>
          <w:lang w:val="ru-RU"/>
        </w:rPr>
        <w:t xml:space="preserve">«  </w:t>
      </w:r>
      <w:proofErr w:type="gramEnd"/>
      <w:r w:rsidRPr="00E56081">
        <w:rPr>
          <w:rFonts w:ascii="Times New Roman" w:hAnsi="Times New Roman" w:cs="Times New Roman"/>
          <w:sz w:val="24"/>
          <w:szCs w:val="24"/>
          <w:lang w:val="ru-RU"/>
        </w:rPr>
        <w:t xml:space="preserve">  »_______2023год</w:t>
      </w:r>
    </w:p>
    <w:p w:rsidR="00310E91" w:rsidRPr="00E56081" w:rsidRDefault="00310E9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10E91" w:rsidRPr="00E56081" w:rsidRDefault="00310E9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10E91" w:rsidRPr="00E56081" w:rsidRDefault="00310E9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10E91" w:rsidRPr="00E56081" w:rsidRDefault="00310E9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10E91" w:rsidRPr="00E56081" w:rsidRDefault="00310E9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310E91" w:rsidRPr="00E56081" w:rsidRDefault="00EA164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5608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310E91" w:rsidRPr="00E56081" w:rsidRDefault="00310E9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310E91" w:rsidRPr="00E56081" w:rsidRDefault="00310E9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310E91" w:rsidRPr="00E56081" w:rsidRDefault="00310E9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310E91" w:rsidRPr="00E56081" w:rsidRDefault="00EA1640">
      <w:pPr>
        <w:spacing w:after="0" w:line="408" w:lineRule="auto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E56081"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  <w:t>РАБОЧАЯ ПРОГРАММА</w:t>
      </w:r>
    </w:p>
    <w:p w:rsidR="00310E91" w:rsidRPr="00E56081" w:rsidRDefault="00EA164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56081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E56081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="00C27408" w:rsidRPr="00E560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2345176</w:t>
      </w:r>
      <w:r w:rsidRPr="00E56081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</w:p>
    <w:p w:rsidR="00310E91" w:rsidRPr="00E56081" w:rsidRDefault="00310E9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10E91" w:rsidRPr="00E56081" w:rsidRDefault="00EA164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560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</w:t>
      </w:r>
      <w:proofErr w:type="gramEnd"/>
      <w:r w:rsidRPr="00E560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предмета «Музыка»</w:t>
      </w:r>
    </w:p>
    <w:p w:rsidR="00310E91" w:rsidRPr="00E56081" w:rsidRDefault="00EA164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5608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Pr="00E560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5 – 6 классов </w:t>
      </w:r>
    </w:p>
    <w:p w:rsidR="00310E91" w:rsidRPr="00E56081" w:rsidRDefault="00310E9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10E91" w:rsidRPr="00E56081" w:rsidRDefault="00310E9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10E91" w:rsidRPr="00E56081" w:rsidRDefault="00310E9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10E91" w:rsidRPr="00E56081" w:rsidRDefault="00310E9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10E91" w:rsidRPr="00E56081" w:rsidRDefault="00310E9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10E91" w:rsidRPr="00E56081" w:rsidRDefault="00310E9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10E91" w:rsidRPr="00E56081" w:rsidRDefault="00310E9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10E91" w:rsidRPr="00E56081" w:rsidRDefault="00310E9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10E91" w:rsidRPr="00E56081" w:rsidRDefault="00310E9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10E91" w:rsidRPr="00E56081" w:rsidRDefault="00310E9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10E91" w:rsidRPr="00E56081" w:rsidRDefault="00310E9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10E91" w:rsidRPr="00E56081" w:rsidRDefault="00310E9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10E91" w:rsidRPr="00E56081" w:rsidRDefault="00EA164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5608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E560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 ‌</w:t>
      </w:r>
      <w:r w:rsidRPr="00E5608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310E91" w:rsidRPr="00E56081" w:rsidRDefault="00310E9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310E91" w:rsidRPr="00E56081" w:rsidRDefault="00E56081" w:rsidP="00E56081">
      <w:pPr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310E91" w:rsidRPr="00E56081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r>
        <w:rPr>
          <w:rFonts w:ascii="Times New Roman" w:hAnsi="Times New Roman" w:cs="Times New Roman"/>
          <w:sz w:val="24"/>
          <w:szCs w:val="24"/>
          <w:lang w:val="ru-RU"/>
        </w:rPr>
        <w:t>х.Солонцовский 2023 г.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bookmarkStart w:id="2" w:name="block-17458860"/>
      <w:bookmarkEnd w:id="0"/>
      <w:bookmarkEnd w:id="1"/>
      <w:r w:rsidRPr="00EA164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EA1640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становление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системы ценностей обучающихся, развитие целостного миропонимания в единстве эмоциональной и познавательной сферы;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развитие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творческих способностей ребенка, развитие внутренней мотивации к интонационно-содержательной деятельности.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приобщение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к традиционным российским ценностям через личный психологический опыт эмоционально-эстетического переживания; 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расширение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EA1640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развитие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общих и специальных музыкальных способностей, совершенствование в предметных умениях и навыках, в том числе: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слушание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исполнение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сочинение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музыкальное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движение (пластическое интонирование, инсценировка, танец, двигательное моделирование);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творческие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проекты, музыкально-театральная деятельность (концерты, фестивали, представления);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исследовательская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деятельность на материале музыкального искусства.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EA1640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b/>
          <w:color w:val="000000"/>
          <w:sz w:val="28"/>
          <w:lang w:val="ru-RU"/>
        </w:rPr>
        <w:t>инвариантные</w:t>
      </w:r>
      <w:proofErr w:type="gramEnd"/>
      <w:r w:rsidRPr="00EA1640">
        <w:rPr>
          <w:rFonts w:ascii="Times New Roman" w:hAnsi="Times New Roman"/>
          <w:b/>
          <w:color w:val="000000"/>
          <w:sz w:val="28"/>
          <w:lang w:val="ru-RU"/>
        </w:rPr>
        <w:t xml:space="preserve"> модули: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модуль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№ 1 «Музыка моего края»; 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модуль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№ 2 «Народное музыкальное творчество России»; 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модуль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№ 3 «Русская классическая музыка»; 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модуль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№ 4 «Жанры музыкального искусства» 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b/>
          <w:color w:val="000000"/>
          <w:sz w:val="28"/>
          <w:lang w:val="ru-RU"/>
        </w:rPr>
        <w:t>вариативные</w:t>
      </w:r>
      <w:proofErr w:type="gramEnd"/>
      <w:r w:rsidRPr="00EA1640">
        <w:rPr>
          <w:rFonts w:ascii="Times New Roman" w:hAnsi="Times New Roman"/>
          <w:b/>
          <w:color w:val="000000"/>
          <w:sz w:val="28"/>
          <w:lang w:val="ru-RU"/>
        </w:rPr>
        <w:t xml:space="preserve"> модули: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модуль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№ 5 «Музыка народов мира»; 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модуль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№ 6 «Европейская классическая музыка»; 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модуль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№ 7 «Духовная музыка»; 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lastRenderedPageBreak/>
        <w:t>модуль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№ 8 «Современная музыка: основные жанры и направления»; 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модуль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№ 9 «Связь музыки с другими видами искусства»; 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7ad9d27f-2d5e-40e5-a5e1-761ecce37b11"/>
      <w:r w:rsidRPr="00EA1640">
        <w:rPr>
          <w:rFonts w:ascii="Times New Roman" w:hAnsi="Times New Roman"/>
          <w:color w:val="000000"/>
          <w:sz w:val="28"/>
          <w:lang w:val="ru-RU"/>
        </w:rPr>
        <w:t>Общее число часов, рекомендова</w:t>
      </w:r>
      <w:r w:rsidR="00944049">
        <w:rPr>
          <w:rFonts w:ascii="Times New Roman" w:hAnsi="Times New Roman"/>
          <w:color w:val="000000"/>
          <w:sz w:val="28"/>
          <w:lang w:val="ru-RU"/>
        </w:rPr>
        <w:t xml:space="preserve">нных для изучения музыки, – 68 </w:t>
      </w:r>
      <w:r w:rsidRPr="00EA1640">
        <w:rPr>
          <w:rFonts w:ascii="Times New Roman" w:hAnsi="Times New Roman"/>
          <w:color w:val="000000"/>
          <w:sz w:val="28"/>
          <w:lang w:val="ru-RU"/>
        </w:rPr>
        <w:t xml:space="preserve">часов: в 5 классе – 34 часа (1 час в неделю), в 6 классе – 34 часа (1 час в неделю), </w:t>
      </w:r>
      <w:bookmarkEnd w:id="3"/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310E91" w:rsidRPr="00EA1640" w:rsidRDefault="00310E91">
      <w:pPr>
        <w:rPr>
          <w:lang w:val="ru-RU"/>
        </w:rPr>
        <w:sectPr w:rsidR="00310E91" w:rsidRPr="00EA1640">
          <w:pgSz w:w="11906" w:h="16383"/>
          <w:pgMar w:top="1134" w:right="850" w:bottom="1134" w:left="1701" w:header="720" w:footer="720" w:gutter="0"/>
          <w:cols w:space="720"/>
        </w:sectPr>
      </w:pPr>
    </w:p>
    <w:p w:rsidR="00310E91" w:rsidRPr="00EA1640" w:rsidRDefault="00EA1640">
      <w:pPr>
        <w:spacing w:after="0" w:line="264" w:lineRule="auto"/>
        <w:ind w:left="120"/>
        <w:jc w:val="both"/>
        <w:rPr>
          <w:lang w:val="ru-RU"/>
        </w:rPr>
      </w:pPr>
      <w:bookmarkStart w:id="4" w:name="block-17458861"/>
      <w:bookmarkEnd w:id="2"/>
      <w:r w:rsidRPr="00EA164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10E91" w:rsidRPr="00EA1640" w:rsidRDefault="00310E91">
      <w:pPr>
        <w:spacing w:after="0" w:line="264" w:lineRule="auto"/>
        <w:ind w:left="120"/>
        <w:jc w:val="both"/>
        <w:rPr>
          <w:lang w:val="ru-RU"/>
        </w:rPr>
      </w:pPr>
    </w:p>
    <w:p w:rsidR="00310E91" w:rsidRPr="00EA1640" w:rsidRDefault="00EA1640">
      <w:pPr>
        <w:spacing w:after="0" w:line="264" w:lineRule="auto"/>
        <w:ind w:left="12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310E91" w:rsidRPr="00EA1640" w:rsidRDefault="00310E91">
      <w:pPr>
        <w:spacing w:after="0" w:line="264" w:lineRule="auto"/>
        <w:ind w:left="120"/>
        <w:jc w:val="both"/>
        <w:rPr>
          <w:lang w:val="ru-RU"/>
        </w:rPr>
      </w:pPr>
    </w:p>
    <w:p w:rsidR="00310E91" w:rsidRPr="00EA1640" w:rsidRDefault="00EA1640">
      <w:pPr>
        <w:spacing w:after="0" w:line="264" w:lineRule="auto"/>
        <w:ind w:left="120"/>
        <w:jc w:val="both"/>
        <w:rPr>
          <w:lang w:val="ru-RU"/>
        </w:rPr>
      </w:pPr>
      <w:bookmarkStart w:id="5" w:name="_Toc139895958"/>
      <w:bookmarkEnd w:id="5"/>
      <w:r w:rsidRPr="00EA1640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со звучанием фольклорных образцов в аудио- и видеозаписи;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определение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на слух: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принадлежности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к народной или композиторской музыке;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исполнительского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состава (вокального, инструментального, смешанного);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жанра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, основного настроения, характера музыки;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и исполнение народных песен, танцев, инструментальных наигрышей, фольклорных игр.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 символикой календарных обрядов, поиск информации о соответствующих фольклорных традициях;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и исполнение народных песен, танцев;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 фольклорными жанрами семейного цикла;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изучение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особенностей их исполнения и звучания;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определение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на слух жанровой принадлежности, анализ символики традиционных образов;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и исполнение отдельных песен, фрагментов обрядов (по выбору учителя);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: реконструкция фольклорного обряда или его фрагмента; исследовательские проекты по теме «Жанры семейного фольклора».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и исполнение гимна республики, города, песен местных композиторов;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 творческой биографией, деятельностью местных мастеров культуры и искусства;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: посещение местных музыкальных театров, музеев, концертов, написание отзыва с анализом спектакля, концерта, экскурсии;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исследовательские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творческие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310E91" w:rsidRPr="00EA1640" w:rsidRDefault="00310E91">
      <w:pPr>
        <w:spacing w:after="0" w:line="264" w:lineRule="auto"/>
        <w:ind w:left="120"/>
        <w:jc w:val="both"/>
        <w:rPr>
          <w:lang w:val="ru-RU"/>
        </w:rPr>
      </w:pPr>
    </w:p>
    <w:p w:rsidR="00310E91" w:rsidRPr="00EA1640" w:rsidRDefault="00EA1640">
      <w:pPr>
        <w:spacing w:after="0" w:line="264" w:lineRule="auto"/>
        <w:ind w:left="12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со звучанием фольклорных образцов близких и далеких регионов в аудио- и видеозаписи;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и исполнение народных песен, танцев, инструментальных наигрышей, фольклорных игр разных народов России;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определение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на слух: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принадлежности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к народной или композиторской музыке;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исполнительского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состава (вокального, инструментального, смешанного);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lastRenderedPageBreak/>
        <w:t>жанра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, характера музыки.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со звучанием фольклора разных регионов России в аудио-и видеозаписи;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аутентичная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манера исполнения;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выявление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характерных интонаций и ритмов в звучании традиционной музыки разных народов;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выявление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общего и особенного при сравнении танцевальных, лирических и эпических песенных образцов фольклора разных народов России;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и исполнение народных песен, танцев, эпических сказаний;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двигательная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, ритмическая, интонационная импровизация в характере изученных народных танцев и песен;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: исследовательские проекты, посвященные музыке разных народов России; музыкальный фестиваль «Народы России».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сравнение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аутентичного звучания фольклора и фольклорных мелодий в композиторской обработке;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, исполнение народной песни в композиторской обработке;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наблюдение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за принципами композиторской обработки, развития фольклорного тематического материала;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посещение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концерта, спектакля (просмотр фильма, телепередачи), посвященного данной теме;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обсуждение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в классе и (или) письменная рецензия по результатам просмотра.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изучение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творчества и вклада в развитие культуры современных этно-исполнителей, исследователей традиционного фольклора;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: участие в этнографической экспедиции; посещение (участие) в фестивале традиционной культуры.</w:t>
      </w:r>
    </w:p>
    <w:p w:rsidR="00310E91" w:rsidRPr="00EA1640" w:rsidRDefault="00310E91">
      <w:pPr>
        <w:spacing w:after="0" w:line="264" w:lineRule="auto"/>
        <w:ind w:left="120"/>
        <w:jc w:val="both"/>
        <w:rPr>
          <w:lang w:val="ru-RU"/>
        </w:rPr>
      </w:pPr>
    </w:p>
    <w:p w:rsidR="00310E91" w:rsidRPr="00EA1640" w:rsidRDefault="00EA1640">
      <w:pPr>
        <w:spacing w:after="0" w:line="264" w:lineRule="auto"/>
        <w:ind w:left="12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(</w:t>
      </w: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изучение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повторение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выявление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мелодичности, широты дыхания, интонационной близости русскому фольклору;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, исполнение не менее одного вокального произведения, сочиненного русским композитором-классиком;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музыкальная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викторина на знание музыки, названий авторов изученных произведений;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EA1640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EA16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EA1640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EA1640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, исполнение не менее одного вокального произведения лирического характера, сочиненного русским композитором-классиком;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музыкальная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викторина на знание музыки, названий и авторов изученных произведений;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EA1640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создание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EA1640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EA164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EA1640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исполнение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Гимна Российской Федерации;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музыкальная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викторина на знание музыки, названий и авторов изученных произведений;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 шедеврами русской балетной музыки;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поиск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информации о постановках балетных спектаклей, гастролях российских балетных трупп за рубежом;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посещение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балетного спектакля (просмотр в видеозаписи);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характеристика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отдельных музыкальных номеров и спектакля в целом;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съемки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любительского фильма (в технике теневого, кукольного театра, мультипликации) на музыку какого-либо балета (фрагменты).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слушание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одних и тех же произведений в исполнении разных музыкантов, оценка особенностей интерпретации;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создание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домашней фоно- и видеотеки из понравившихся произведений;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дискуссия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на тему «Исполнитель – соавтор композитора»;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: исследовательские проекты, посвященные биографиям известных отечественных исполнителей классической музыки.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EA1640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слушание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образцов электронной музыки, дискуссия о значении технических средств в создании современной музыки;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: исследовательские проекты, посвященные развитию музыкальной электроники в России;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импровизация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, сочинение музыки с помощью цифровых устройств, программных продуктов и электронных гаджетов.</w:t>
      </w:r>
    </w:p>
    <w:p w:rsidR="00310E91" w:rsidRPr="00EA1640" w:rsidRDefault="00310E91">
      <w:pPr>
        <w:spacing w:after="0" w:line="264" w:lineRule="auto"/>
        <w:ind w:left="120"/>
        <w:jc w:val="both"/>
        <w:rPr>
          <w:lang w:val="ru-RU"/>
        </w:rPr>
      </w:pPr>
    </w:p>
    <w:p w:rsidR="00310E91" w:rsidRPr="00EA1640" w:rsidRDefault="00EA1640">
      <w:pPr>
        <w:spacing w:after="0" w:line="264" w:lineRule="auto"/>
        <w:ind w:left="12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слушание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определение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на слух музыкальной формы и составление ее буквенной наглядной схемы;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и исполнение произведений вокальных и инструментальных жанров;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индивидуальная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или коллективная импровизация в заданной форме;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выражение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музыкального образа камерной миниатюры через устныйили письменный текст, рисунок, пластический этюд.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 циклом миниатюр, определение принципа, основного художественного замысла цикла;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и исполнение небольшого вокального цикла;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со строением сонатной формы;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определение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на слух основных партий-тем в одной из классических сонат;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 образцами симфонической музыки: программной увертюры, классической 4-частной симфонии;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lastRenderedPageBreak/>
        <w:t>освоение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образно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-тематический конспект;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исполнение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слушание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целиком не менее одного симфонического произведения;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: посещение концерта (в том числе виртуального) симфонической музыки;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предварительное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изучение информации о произведениях концерта (сколько в них частей, как они называются, когда могут звучать аплодисменты);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последующее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составление рецензии на концерт.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 отдельными номерами из известных опер, балетов;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музыкальная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викторина на материале изученных фрагментов музыкальных спектаклей;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различение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, определение на слух: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тембров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голосов оперных певцов;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оркестровых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групп, тембров инструментов;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типа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номера (соло, дуэт, хор);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последующее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составление рецензии на спектакль.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bookmarkStart w:id="6" w:name="_Toc139895962"/>
      <w:bookmarkEnd w:id="6"/>
      <w:r w:rsidRPr="00EA1640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(</w:t>
      </w: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изучение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тематических блоков данного модуля в календарном планировании целесообразно соотносить с изучением модулей «Музыка </w:t>
      </w:r>
      <w:r w:rsidRPr="00EA1640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экскурсия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импровизация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в духе древнего обряда (вызывание дождя, поклонение тотемному животному);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озвучивание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, театрализация легенды (мифа) о музыке;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: квесты, викторины, интеллектуальные игры;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исследовательские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EA1640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EA1640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EA1640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выявление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характерных интонаций и ритмов в звучании традиционной музыки народов Европы;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выявление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общего и особенного при сравнении изучаемых образцов европейского фольклора и фольклора народов России;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и исполнение народных песен, танцев;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двигательная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, ритмическая, интонационная импровизация по мотивам изученных традиций народов Европы (в том числе в форме рондо).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выявление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характерных интонаций и ритмов в звучании традиционной музыки народов Африки и Азии;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выявление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общего и особенного при сравнении изучаемых образцов азиатского фольклора и фольклора народов России;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и исполнение народных песен, танцев;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коллективные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ритмические импровизации на шумовых и ударных инструментах;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: исследовательские проекты по теме «Музыка стран Азии и Африки».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выявление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и исполнение народных песен, танцев;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индивидуальные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и коллективные ритмические и мелодические импровизации в стиле (жанре) изучаемой традиции.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EA164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 образцами музыки разных жанров, типичных для рассматриваемых национальных стилей, творчества изучаемых композиторов;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определение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lastRenderedPageBreak/>
        <w:t>разучивание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музыкальная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викторина на знание музыки, названий и авторов изученных произведений;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 образцами виртуозной музыки;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размышление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над фактами биографий великих музыкантов – как любимцев публики, так и непонятых современниками;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определение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музыкальная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викторина на знание музыки, названий и авторов изученных произведений;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знание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и соблюдение общепринятых норм слушания музыки, правил поведения в концертном зале, театре оперы и балета;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lastRenderedPageBreak/>
        <w:t>знакомство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 образцами полифонической и гомофонно-гармонической музыки;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исполнение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вокальных, ритмических, речевых канонов;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музыкальная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викторина на знание музыки, названий и авторов изученных произведений;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узнавание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музыкальная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викторина на знание музыки, названий и авторов изученных произведений;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наблюдение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за развитием музыкальных тем, образов, восприятие логики музыкального развития;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умение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узнавание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на слух музыкальных тем, их вариантов, видоизмененных в процессе развития;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составление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наглядной (буквенной, цифровой) схемы строения музыкального произведения;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музыкальная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викторина на знание музыки, названий и авторов изученных произведений;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обобщение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и систематизация знаний о различных проявлениях музыкального стиля (стиль композитора, национальный стиль, стиль эпохи);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исполнение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2–3 вокальных произведений – образцов барокко, классицизма, романтизма, импрессионизма (подлинных или стилизованных);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музыкальная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викторина на знание музыки, названий и авторов изученных произведений;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определение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на слух в звучании незнакомого произведения: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принадлежности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к одному из изученных стилей;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исполнительского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состава (количество и состав исполнителей, музыкальных инструментов);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жанра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, круга образов;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lastRenderedPageBreak/>
        <w:t>способа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EA1640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EA1640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повторение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исполнение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вокальных произведений, связанных с религиозной традицией, перекликающихся с ней по тематике;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определение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сходства и различия элементов разных видов искусства (музыки, живописи, архитектуры), относящихся: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русской православной традиции;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западноевропейской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христианской традиции;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другим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конфессиям (по выбору учителя);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: посещение концерта духовной музыки.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 историей возникновения нотной записи;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сравнение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нотаций религиозной музыки разных традиций (григорианский хорал, знаменный распев, современные ноты);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 образцами (фрагментами) средневековых церковных распевов (одноголосие);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слушание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духовной музыки;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lastRenderedPageBreak/>
        <w:t>определение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вокализация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музыкальных тем изучаемых духовных произведений;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определение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на слух изученных произведений и их авторов, иметь представление об особенностях их построения и образов;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устный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EA164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EA1640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сопоставление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EA164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EA1640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исполнение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музыки духовного содержания, сочиненной современными композиторами;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: исследовательские и творческие проекты по теме «Музыка и религия в наше время»; посещение концерта духовной музыки.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EA1640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 различными джазовыми музыкальными композициямии направлениями (регтайм, биг бэнд, блюз);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, исполнение одной из «вечнозеленых» джазовых тем, элементы ритмической и вокальной импровизации на ее основе;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определение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EA1640">
        <w:rPr>
          <w:rFonts w:ascii="Times New Roman" w:hAnsi="Times New Roman"/>
          <w:color w:val="000000"/>
          <w:sz w:val="28"/>
          <w:lang w:val="ru-RU"/>
        </w:rPr>
        <w:t>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EA1640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анализ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рекламных объявлений о премьерах мюзиклов в современных средствах массовой информации;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просмотр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видеозаписи одного из мюзиклов, написание собственного рекламного текста для данной постановки;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и исполнение отдельных номеров из мюзиклов.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EA164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EA1640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и исполнение песни, относящейся к одному из молодежных музыкальных течений;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дискуссия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на тему «Современная музыка»;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: презентация альбома своей любимой группы.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поиск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информации о способах сохранения и передачи музыки прежде и сейчас;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просмотр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музыкального клипа популярного исполнителя, анализ его художественного образа, стиля, выразительных средств;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и исполнение популярной современной песни;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 образцами вокальной и инструментальной музыки;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импровизация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сочинение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рассказа, стихотворения под впечатлением от восприятия инструментального музыкального произведения;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рисование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образов программной музыки;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музыкальная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викторина на знание музыки, названий и авторов изученных произведений.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 музыкальными произведениями программной музыки, выявление интонаций изобразительного характера;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музыкальная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викторина на знание музыки, названий и авторов изученных произведений;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lastRenderedPageBreak/>
        <w:t>разучивание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 образцами музыки, созданной отечественными и зарубежными композиторами для драматического театра;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, исполнение песни из театральной постановки, просмотр видеозаписи спектакля, в котором звучит данная песня;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музыкальная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викторина на материале изученных фрагментов музыкальных спектаклей;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 образцами киномузыки отечественных и зарубежных композиторов;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просмотр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фильмов с целью анализа выразительного эффекта, создаваемого музыкой; разучивание, исполнение песни из фильма;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310E91" w:rsidRPr="00EA1640" w:rsidRDefault="00310E91">
      <w:pPr>
        <w:rPr>
          <w:lang w:val="ru-RU"/>
        </w:rPr>
        <w:sectPr w:rsidR="00310E91" w:rsidRPr="00EA1640">
          <w:pgSz w:w="11906" w:h="16383"/>
          <w:pgMar w:top="1134" w:right="850" w:bottom="1134" w:left="1701" w:header="720" w:footer="720" w:gutter="0"/>
          <w:cols w:space="720"/>
        </w:sectPr>
      </w:pPr>
    </w:p>
    <w:p w:rsidR="00310E91" w:rsidRPr="00EA1640" w:rsidRDefault="00EA1640">
      <w:pPr>
        <w:spacing w:after="0" w:line="264" w:lineRule="auto"/>
        <w:ind w:left="120"/>
        <w:jc w:val="both"/>
        <w:rPr>
          <w:lang w:val="ru-RU"/>
        </w:rPr>
      </w:pPr>
      <w:bookmarkStart w:id="7" w:name="block-17458862"/>
      <w:bookmarkEnd w:id="4"/>
      <w:r w:rsidRPr="00EA1640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310E91" w:rsidRPr="00EA1640" w:rsidRDefault="00310E91">
      <w:pPr>
        <w:spacing w:after="0" w:line="264" w:lineRule="auto"/>
        <w:ind w:left="120"/>
        <w:jc w:val="both"/>
        <w:rPr>
          <w:lang w:val="ru-RU"/>
        </w:rPr>
      </w:pPr>
    </w:p>
    <w:p w:rsidR="00310E91" w:rsidRPr="00EA1640" w:rsidRDefault="00EA1640">
      <w:pPr>
        <w:spacing w:after="0" w:line="264" w:lineRule="auto"/>
        <w:ind w:left="120"/>
        <w:jc w:val="both"/>
        <w:rPr>
          <w:lang w:val="ru-RU"/>
        </w:rPr>
      </w:pPr>
      <w:bookmarkStart w:id="8" w:name="_Toc139895967"/>
      <w:bookmarkEnd w:id="8"/>
      <w:r w:rsidRPr="00EA164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10E91" w:rsidRPr="00EA1640" w:rsidRDefault="00310E91">
      <w:pPr>
        <w:spacing w:after="0" w:line="264" w:lineRule="auto"/>
        <w:ind w:left="120"/>
        <w:jc w:val="both"/>
        <w:rPr>
          <w:lang w:val="ru-RU"/>
        </w:rPr>
      </w:pP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 в поликультурноми многоконфессиональном обществе;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знание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Гимна России и традиций его исполнения, уважение музыкальных символов республик Российской Федерации и других стран мира;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проявление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интереса к освоению музыкальных традиций своего края, музыкальной культуры народов России;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знание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достижений отечественных музыкантов, их вклада в мировую музыкальную культуру;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интерес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к изучению истории отечественной музыкальной культуры;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стремление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развивать и сохранять музыкальную культуру своей страны, своего края.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готовность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к выполнению обязанностей гражданина и реализации его прав, уважение прав, свобод и законных интересов других людей;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активное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ориентация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на моральные ценности и нормы в ситуациях нравственного выбора;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готовность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lastRenderedPageBreak/>
        <w:t>готовность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восприимчивость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ценности творчества, таланта;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важности музыкального искусства как средства коммуникации и самовыражения;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понимание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ценности отечественного и мирового искусства, роли этнических культурных традиций и народного творчества;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стремление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к самовыражению в разных видах искусства.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ориентация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овладение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музыкальным языком, навыками познания музыки как искусства интонируемого смысла;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овладение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ценности жизни с опорой на собственный жизненный опыт и опыт восприятия произведений искусства;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соблюдение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умение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навыков рефлексии, признание своего права на ошибку и такого же права другого человека.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установка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на посильное активное участие в практической деятельности;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трудолюбие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в учебе, настойчивость в достижении поставленных целей;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интерес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к практическому изучению профессий в сфере культуры и искусства;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уважение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к труду и результатам трудовой деятельности.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повышение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уровня экологической культуры, осознание глобального характера экологических проблем и путей их решения;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нравственно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-эстетическое отношение к природе,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участие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в экологических проектах через различные формы музыкального творчества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освоение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стремление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воспитание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способность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310E91" w:rsidRPr="00EA1640" w:rsidRDefault="00310E91">
      <w:pPr>
        <w:spacing w:after="0" w:line="264" w:lineRule="auto"/>
        <w:ind w:left="120"/>
        <w:jc w:val="both"/>
        <w:rPr>
          <w:lang w:val="ru-RU"/>
        </w:rPr>
      </w:pPr>
    </w:p>
    <w:p w:rsidR="00310E91" w:rsidRPr="00EA1640" w:rsidRDefault="00EA1640">
      <w:pPr>
        <w:spacing w:after="0" w:line="264" w:lineRule="auto"/>
        <w:ind w:left="12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10E91" w:rsidRPr="00EA1640" w:rsidRDefault="00310E91">
      <w:pPr>
        <w:spacing w:after="0" w:line="264" w:lineRule="auto"/>
        <w:ind w:left="120"/>
        <w:jc w:val="both"/>
        <w:rPr>
          <w:lang w:val="ru-RU"/>
        </w:rPr>
      </w:pPr>
    </w:p>
    <w:p w:rsidR="00310E91" w:rsidRPr="00EA1640" w:rsidRDefault="00EA1640">
      <w:pPr>
        <w:spacing w:after="0" w:line="264" w:lineRule="auto"/>
        <w:ind w:left="12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10E91" w:rsidRPr="00EA1640" w:rsidRDefault="00310E91">
      <w:pPr>
        <w:spacing w:after="0" w:line="264" w:lineRule="auto"/>
        <w:ind w:left="120"/>
        <w:jc w:val="both"/>
        <w:rPr>
          <w:lang w:val="ru-RU"/>
        </w:rPr>
      </w:pP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устанавливать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, сравнивать на основании существенных признаков произведения, жанры и стили музыкального и других видов искусства;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обнаруживать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взаимные влияния отдельных видов, жанров и стилей музыки друг на друга, формулировать гипотезы о взаимосвязях;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и характеризовать существенные признаки конкретного музыкального звучания;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обобщать и формулировать выводы по результатам проведенного слухового наблюдения-исследования.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следовать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внутренним слухом за развитием музыкального процесса, «наблюдать» звучание музыки;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вопросы как исследовательский инструмент познания;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формулировать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составлять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алгоритм действий и использовать его для решения учебных, в том числе исполнительских и творческих задач;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формулировать обобщения и выводы по результатам проведенного наблюдения, слухового исследования.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применять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специфику работы с аудиоинформацией, музыкальными записями;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интонирование для запоминания звуковой информации, музыкальных произведений;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надежность информации по критериям, предложенным учителем или сформулированным самостоятельно;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310E91" w:rsidRPr="00EA1640" w:rsidRDefault="00310E91">
      <w:pPr>
        <w:spacing w:after="0" w:line="264" w:lineRule="auto"/>
        <w:ind w:left="120"/>
        <w:jc w:val="both"/>
        <w:rPr>
          <w:lang w:val="ru-RU"/>
        </w:rPr>
      </w:pPr>
    </w:p>
    <w:p w:rsidR="00310E91" w:rsidRPr="00EA1640" w:rsidRDefault="00EA1640">
      <w:pPr>
        <w:spacing w:after="0" w:line="264" w:lineRule="auto"/>
        <w:ind w:left="12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10E91" w:rsidRPr="00EA1640" w:rsidRDefault="00310E91">
      <w:pPr>
        <w:spacing w:after="0" w:line="264" w:lineRule="auto"/>
        <w:ind w:left="120"/>
        <w:jc w:val="both"/>
        <w:rPr>
          <w:lang w:val="ru-RU"/>
        </w:rPr>
      </w:pP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воспринимать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передавать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осознанно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эффективно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использовать интонационно-выразительные возможностив ситуации публичного выступления;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воспринимать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и формулировать суждения, выражать эмоции в соответствии с условиями и целями общения;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выражать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свое мнение, в том числе впечатления от общения с музыкальным искусством в устных и письменных текстах;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намерения других, проявлять уважительное отношение к собеседнику и в корректной форме формулировать свои возражения;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lastRenderedPageBreak/>
        <w:t>вести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диалог, дискуссию, задавать вопросы по существу обсуждаемой темы, поддерживать благожелательный тон диалога;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публично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представлять результаты учебной и творческой деятельности.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развивать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принимать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уметь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обобщать мнения нескольких людей, проявлять готовность руководить, выполнять поручения, подчиняться;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качество своего вклада в общий продукт по критериям, самостоятельно сформулированным участниками взаимодействия;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310E91" w:rsidRPr="00EA1640" w:rsidRDefault="00310E91">
      <w:pPr>
        <w:spacing w:after="0" w:line="264" w:lineRule="auto"/>
        <w:ind w:left="120"/>
        <w:jc w:val="both"/>
        <w:rPr>
          <w:lang w:val="ru-RU"/>
        </w:rPr>
      </w:pPr>
    </w:p>
    <w:p w:rsidR="00310E91" w:rsidRPr="00EA1640" w:rsidRDefault="00EA1640">
      <w:pPr>
        <w:spacing w:after="0" w:line="264" w:lineRule="auto"/>
        <w:ind w:left="12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10E91" w:rsidRPr="00EA1640" w:rsidRDefault="00310E91">
      <w:pPr>
        <w:spacing w:after="0" w:line="264" w:lineRule="auto"/>
        <w:ind w:left="120"/>
        <w:jc w:val="both"/>
        <w:rPr>
          <w:lang w:val="ru-RU"/>
        </w:rPr>
      </w:pP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ставить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планировать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достижение целей через решение ряда последовательных задач частного характера;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составлять план действий, вносить необходимые коррективы в ходе его реализации;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наиболее важные проблемы для решения в учебных и жизненных ситуациях;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делать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выбор и брать за него ответственность на себя.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lastRenderedPageBreak/>
        <w:t>владеть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способами самоконтроля, самомотивации и рефлексии;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давать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адекватную оценку учебной ситуации и предлагать план ее изменения;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предвидеть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трудности, которые могут возникнуть при решении учебной задачи, и адаптировать решение к меняющимся обстоятельствам;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чувствовать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>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развивать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и анализировать причины эмоций;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мотивы и намерения другого человека, анализируя коммуникативно-интонационную ситуацию;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регулировать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способ выражения собственных эмоций.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уважительно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и осознанно относиться к другому человеку и его мнению, эстетическим предпочтениям и вкусам;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признавать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принимать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себя и других, не осуждая;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открытость;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осознавать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невозможность контролировать все вокруг.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310E91" w:rsidRPr="00EA1640" w:rsidRDefault="00310E91">
      <w:pPr>
        <w:spacing w:after="0" w:line="264" w:lineRule="auto"/>
        <w:ind w:left="120"/>
        <w:jc w:val="both"/>
        <w:rPr>
          <w:lang w:val="ru-RU"/>
        </w:rPr>
      </w:pPr>
    </w:p>
    <w:p w:rsidR="00310E91" w:rsidRPr="00EA1640" w:rsidRDefault="00EA1640">
      <w:pPr>
        <w:spacing w:after="0" w:line="264" w:lineRule="auto"/>
        <w:ind w:left="12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10E91" w:rsidRPr="00EA1640" w:rsidRDefault="00310E91">
      <w:pPr>
        <w:spacing w:after="0" w:line="264" w:lineRule="auto"/>
        <w:ind w:left="120"/>
        <w:jc w:val="both"/>
        <w:rPr>
          <w:lang w:val="ru-RU"/>
        </w:rPr>
      </w:pP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осознают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воспринимают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российскую музыкальную культуру как целостное и самобытное цивилизационное явление;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знают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достижения отечественных мастеров музыкальной культуры, испытывают гордость за них;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сознательно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понимают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отличать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и ценить музыкальные традиции своей республики, края, народа; 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особенности творчества народных и профессиональных музыкантов, творческих коллективов своего края;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исполнять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и оценивать образцы музыкального фольклора и сочинения композиторов своей малой родины.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lastRenderedPageBreak/>
        <w:t>различать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на слух и исполнять произведения различных жанров фольклорной музыки;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на слух принадлежность народных музыкальных инструментовк группам духовых, струнных, ударно-шумовых инструментов;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на слух произведения русских композиторов-классиков, называть автора, произведение, исполнительский состав;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исполнять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(в том числе фрагментарно, отдельными темами) сочинения русских композиторов;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творчество не менее двух отечественных композиторов-классиков, приводить примеры наиболее известных сочинений.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рассуждать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о круге образов и средствах их воплощения, типичныхдля данного жанра;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выразительно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исполнять произведения (в том числе фрагменты) вокальных, инструментальных и музыкально-театральных жанров.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на слух и исполнять произведения различных жанров фольклорной музыки;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на слух принадлежность народных музыкальных инструментов к группам духовых, струнных, ударно-шумовых инструментов;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lastRenderedPageBreak/>
        <w:t>различать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на слух произведения европейских композиторов-классиков, называть автора, произведение, исполнительский состав;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исполнять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(в том числе фрагментарно) сочинения композиторов-классиков;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творчество не менее двух композиторов-классиков, приводить примеры наиболее известных сочинений.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и характеризовать жанры и произведения русской и европейской духовной музыки;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исполнять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произведения русской и европейской духовной музыки;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приводить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примеры сочинений духовной музыки, называть их автора.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и характеризовать стили, направления и жанры современной музыки;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и определять на слух виды оркестров, ансамблей, тембры музыкальных инструментов, входящих в их состав;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исполнять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современные музыкальные произведения в разных видах деятельности.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EA1640">
        <w:rPr>
          <w:rFonts w:ascii="Times New Roman" w:hAnsi="Times New Roman"/>
          <w:color w:val="000000"/>
          <w:sz w:val="28"/>
          <w:lang w:val="ru-RU"/>
        </w:rPr>
        <w:t>: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стилевые и жанровые параллели между музыкой и другими видами искусств;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и анализировать средства выразительности разных видов искусств;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импровизировать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EA1640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310E91" w:rsidRPr="00EA1640" w:rsidRDefault="00EA16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1640">
        <w:rPr>
          <w:rFonts w:ascii="Times New Roman" w:hAnsi="Times New Roman"/>
          <w:color w:val="000000"/>
          <w:sz w:val="28"/>
          <w:lang w:val="ru-RU"/>
        </w:rPr>
        <w:t>высказывать</w:t>
      </w:r>
      <w:proofErr w:type="gramEnd"/>
      <w:r w:rsidRPr="00EA1640">
        <w:rPr>
          <w:rFonts w:ascii="Times New Roman" w:hAnsi="Times New Roman"/>
          <w:color w:val="000000"/>
          <w:sz w:val="28"/>
          <w:lang w:val="ru-RU"/>
        </w:rPr>
        <w:t xml:space="preserve">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310E91" w:rsidRPr="00EA1640" w:rsidRDefault="00310E91">
      <w:pPr>
        <w:rPr>
          <w:lang w:val="ru-RU"/>
        </w:rPr>
        <w:sectPr w:rsidR="00310E91" w:rsidRPr="00EA1640">
          <w:pgSz w:w="11906" w:h="16383"/>
          <w:pgMar w:top="1134" w:right="850" w:bottom="1134" w:left="1701" w:header="720" w:footer="720" w:gutter="0"/>
          <w:cols w:space="720"/>
        </w:sectPr>
      </w:pPr>
    </w:p>
    <w:p w:rsidR="00310E91" w:rsidRDefault="00EA1640">
      <w:pPr>
        <w:spacing w:after="0"/>
        <w:ind w:left="120"/>
      </w:pPr>
      <w:bookmarkStart w:id="9" w:name="block-17458863"/>
      <w:bookmarkEnd w:id="7"/>
      <w:r w:rsidRPr="00EA164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10E91" w:rsidRDefault="00EA16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310E9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0E91" w:rsidRDefault="00310E9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10E91" w:rsidRDefault="00310E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10E91" w:rsidRDefault="00310E91">
            <w:pPr>
              <w:spacing w:after="0"/>
              <w:ind w:left="135"/>
            </w:pPr>
          </w:p>
        </w:tc>
      </w:tr>
      <w:tr w:rsidR="00310E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0E91" w:rsidRDefault="00310E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0E91" w:rsidRDefault="00310E9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0E91" w:rsidRDefault="00310E9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0E91" w:rsidRDefault="00310E9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0E91" w:rsidRDefault="00310E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0E91" w:rsidRDefault="00310E91"/>
        </w:tc>
      </w:tr>
      <w:tr w:rsidR="00310E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310E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10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0E91" w:rsidRDefault="00310E91"/>
        </w:tc>
      </w:tr>
      <w:tr w:rsidR="00310E91" w:rsidRPr="00E560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A16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10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0E91" w:rsidRDefault="00310E91"/>
        </w:tc>
      </w:tr>
      <w:tr w:rsidR="00310E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10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0E91" w:rsidRDefault="00310E91"/>
        </w:tc>
      </w:tr>
      <w:tr w:rsidR="00310E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10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0E91" w:rsidRDefault="00310E91"/>
        </w:tc>
      </w:tr>
      <w:tr w:rsidR="00310E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310E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10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0E91" w:rsidRDefault="00310E91"/>
        </w:tc>
      </w:tr>
      <w:tr w:rsidR="00310E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10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0E91" w:rsidRDefault="00310E91"/>
        </w:tc>
      </w:tr>
      <w:tr w:rsidR="00310E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10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0E91" w:rsidRDefault="00310E91"/>
        </w:tc>
      </w:tr>
      <w:tr w:rsidR="00310E91" w:rsidRPr="00E560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A16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10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0E91" w:rsidRDefault="00310E91"/>
        </w:tc>
      </w:tr>
      <w:tr w:rsidR="00310E91" w:rsidRPr="00E560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A16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10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0E91" w:rsidRDefault="00310E91"/>
        </w:tc>
      </w:tr>
      <w:tr w:rsidR="00310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10E91" w:rsidRDefault="00310E91"/>
        </w:tc>
      </w:tr>
    </w:tbl>
    <w:p w:rsidR="00310E91" w:rsidRDefault="00310E91">
      <w:pPr>
        <w:sectPr w:rsidR="00310E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0E91" w:rsidRDefault="00EA16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310E9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0E91" w:rsidRDefault="00310E9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10E91" w:rsidRDefault="00310E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10E91" w:rsidRDefault="00310E91">
            <w:pPr>
              <w:spacing w:after="0"/>
              <w:ind w:left="135"/>
            </w:pPr>
          </w:p>
        </w:tc>
      </w:tr>
      <w:tr w:rsidR="00310E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0E91" w:rsidRDefault="00310E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0E91" w:rsidRDefault="00310E9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0E91" w:rsidRDefault="00310E9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0E91" w:rsidRDefault="00310E9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0E91" w:rsidRDefault="00310E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0E91" w:rsidRDefault="00310E91"/>
        </w:tc>
      </w:tr>
      <w:tr w:rsidR="00310E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310E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0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0E91" w:rsidRDefault="00310E91"/>
        </w:tc>
      </w:tr>
      <w:tr w:rsidR="00310E91" w:rsidRPr="00E560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A16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0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0E91" w:rsidRDefault="00310E91"/>
        </w:tc>
      </w:tr>
      <w:tr w:rsidR="00310E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0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0E91" w:rsidRDefault="00310E91"/>
        </w:tc>
      </w:tr>
      <w:tr w:rsidR="00310E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0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0E91" w:rsidRDefault="00310E91"/>
        </w:tc>
      </w:tr>
      <w:tr w:rsidR="00310E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310E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0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0E91" w:rsidRDefault="00310E91"/>
        </w:tc>
      </w:tr>
      <w:tr w:rsidR="00310E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0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0E91" w:rsidRDefault="00310E91"/>
        </w:tc>
      </w:tr>
      <w:tr w:rsidR="00310E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0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0E91" w:rsidRDefault="00310E91"/>
        </w:tc>
      </w:tr>
      <w:tr w:rsidR="00310E91" w:rsidRPr="00E560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A16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0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0E91" w:rsidRDefault="00310E91"/>
        </w:tc>
      </w:tr>
      <w:tr w:rsidR="00310E91" w:rsidRPr="00E560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A16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0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0E91" w:rsidRDefault="00310E91"/>
        </w:tc>
      </w:tr>
      <w:tr w:rsidR="00310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E91" w:rsidRDefault="00310E91"/>
        </w:tc>
      </w:tr>
    </w:tbl>
    <w:p w:rsidR="00310E91" w:rsidRDefault="00310E91">
      <w:pPr>
        <w:sectPr w:rsidR="00310E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0E91" w:rsidRDefault="00310E91">
      <w:pPr>
        <w:sectPr w:rsidR="00310E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0E91" w:rsidRDefault="00EA1640">
      <w:pPr>
        <w:spacing w:after="0"/>
        <w:ind w:left="120"/>
      </w:pPr>
      <w:bookmarkStart w:id="10" w:name="block-1745886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10E91" w:rsidRDefault="00EA16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3943"/>
        <w:gridCol w:w="1221"/>
        <w:gridCol w:w="1841"/>
        <w:gridCol w:w="1910"/>
        <w:gridCol w:w="1347"/>
        <w:gridCol w:w="2824"/>
      </w:tblGrid>
      <w:tr w:rsidR="00310E9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0E91" w:rsidRDefault="00310E9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10E91" w:rsidRDefault="00310E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10E91" w:rsidRDefault="00310E91">
            <w:pPr>
              <w:spacing w:after="0"/>
              <w:ind w:left="135"/>
            </w:pPr>
          </w:p>
        </w:tc>
      </w:tr>
      <w:tr w:rsidR="00310E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0E91" w:rsidRDefault="00310E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0E91" w:rsidRDefault="00310E9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0E91" w:rsidRDefault="00310E9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0E91" w:rsidRDefault="00310E9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0E91" w:rsidRDefault="00310E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0E91" w:rsidRDefault="00310E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0E91" w:rsidRDefault="00310E91"/>
        </w:tc>
      </w:tr>
      <w:tr w:rsidR="00310E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0E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0E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0E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310E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</w:tr>
      <w:tr w:rsidR="00310E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</w:tr>
      <w:tr w:rsidR="00310E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0E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</w:tr>
      <w:tr w:rsidR="00310E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</w:tr>
      <w:tr w:rsidR="00310E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</w:tr>
      <w:tr w:rsidR="00310E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</w:tr>
      <w:tr w:rsidR="00310E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</w:tr>
      <w:tr w:rsidR="00310E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</w:tr>
      <w:tr w:rsidR="00310E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0E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</w:tr>
      <w:tr w:rsidR="00310E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310E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</w:tr>
      <w:tr w:rsidR="00310E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0E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</w:tr>
      <w:tr w:rsidR="00310E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</w:tr>
      <w:tr w:rsidR="00310E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0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E91" w:rsidRDefault="00310E91"/>
        </w:tc>
      </w:tr>
    </w:tbl>
    <w:p w:rsidR="00310E91" w:rsidRDefault="00310E91">
      <w:pPr>
        <w:sectPr w:rsidR="00310E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0E91" w:rsidRDefault="00EA16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8"/>
        <w:gridCol w:w="1219"/>
        <w:gridCol w:w="1841"/>
        <w:gridCol w:w="1910"/>
        <w:gridCol w:w="1347"/>
        <w:gridCol w:w="2812"/>
      </w:tblGrid>
      <w:tr w:rsidR="00310E9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0E91" w:rsidRDefault="00310E9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10E91" w:rsidRDefault="00310E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10E91" w:rsidRDefault="00310E91">
            <w:pPr>
              <w:spacing w:after="0"/>
              <w:ind w:left="135"/>
            </w:pPr>
          </w:p>
        </w:tc>
      </w:tr>
      <w:tr w:rsidR="00310E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0E91" w:rsidRDefault="00310E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0E91" w:rsidRDefault="00310E9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0E91" w:rsidRDefault="00310E9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0E91" w:rsidRDefault="00310E9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0E91" w:rsidRDefault="00310E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0E91" w:rsidRDefault="00310E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0E91" w:rsidRDefault="00310E91"/>
        </w:tc>
      </w:tr>
      <w:tr w:rsidR="00310E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</w:tr>
      <w:tr w:rsidR="00310E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10E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10E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</w:tr>
      <w:tr w:rsidR="00310E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</w:tr>
      <w:tr w:rsidR="00310E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</w:tr>
      <w:tr w:rsidR="00310E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</w:tr>
      <w:tr w:rsidR="00310E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</w:tr>
      <w:tr w:rsidR="00310E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310E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</w:tr>
      <w:tr w:rsidR="00310E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</w:tr>
      <w:tr w:rsidR="00310E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</w:tr>
      <w:tr w:rsidR="00310E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</w:tr>
      <w:tr w:rsidR="00310E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</w:tr>
      <w:tr w:rsidR="00310E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</w:tr>
      <w:tr w:rsidR="00310E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</w:tr>
      <w:tr w:rsidR="00310E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</w:tr>
      <w:tr w:rsidR="00310E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0E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</w:tr>
      <w:tr w:rsidR="00310E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Давайте понимать друг друга с </w:t>
            </w: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полуслова: песни Булата Окуджавы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</w:tr>
      <w:tr w:rsidR="00310E91" w:rsidRPr="00E560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A16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10E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</w:tr>
      <w:tr w:rsidR="00310E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</w:tr>
      <w:tr w:rsidR="00310E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</w:tr>
      <w:tr w:rsidR="00310E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</w:tr>
      <w:tr w:rsidR="00310E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0E91" w:rsidRDefault="00310E91">
            <w:pPr>
              <w:spacing w:after="0"/>
              <w:ind w:left="135"/>
            </w:pPr>
          </w:p>
        </w:tc>
      </w:tr>
      <w:tr w:rsidR="00310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E91" w:rsidRPr="00EA1640" w:rsidRDefault="00EA1640">
            <w:pPr>
              <w:spacing w:after="0"/>
              <w:ind w:left="135"/>
              <w:rPr>
                <w:lang w:val="ru-RU"/>
              </w:rPr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 w:rsidRPr="00EA16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0E91" w:rsidRDefault="00EA1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E91" w:rsidRDefault="00310E91"/>
        </w:tc>
      </w:tr>
    </w:tbl>
    <w:p w:rsidR="00310E91" w:rsidRPr="0086685C" w:rsidRDefault="00310E91">
      <w:pPr>
        <w:rPr>
          <w:lang w:val="ru-RU"/>
        </w:rPr>
        <w:sectPr w:rsidR="00310E91" w:rsidRPr="008668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0E91" w:rsidRPr="0086685C" w:rsidRDefault="00310E91">
      <w:pPr>
        <w:rPr>
          <w:lang w:val="ru-RU"/>
        </w:rPr>
        <w:sectPr w:rsidR="00310E91" w:rsidRPr="008668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0E91" w:rsidRPr="0086685C" w:rsidRDefault="00EA1640">
      <w:pPr>
        <w:spacing w:after="0"/>
        <w:ind w:left="120"/>
        <w:rPr>
          <w:lang w:val="ru-RU"/>
        </w:rPr>
      </w:pPr>
      <w:bookmarkStart w:id="11" w:name="block-17458865"/>
      <w:bookmarkEnd w:id="10"/>
      <w:r w:rsidRPr="0086685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10E91" w:rsidRPr="0086685C" w:rsidRDefault="00EA1640">
      <w:pPr>
        <w:spacing w:after="0" w:line="480" w:lineRule="auto"/>
        <w:ind w:left="120"/>
        <w:rPr>
          <w:lang w:val="ru-RU"/>
        </w:rPr>
      </w:pPr>
      <w:r w:rsidRPr="0086685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310E91" w:rsidRPr="0086685C" w:rsidRDefault="00EA1640">
      <w:pPr>
        <w:spacing w:after="0" w:line="480" w:lineRule="auto"/>
        <w:ind w:left="120"/>
        <w:rPr>
          <w:lang w:val="ru-RU"/>
        </w:rPr>
      </w:pPr>
      <w:r w:rsidRPr="0086685C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310E91" w:rsidRPr="0086685C" w:rsidRDefault="00EA1640">
      <w:pPr>
        <w:spacing w:after="0" w:line="480" w:lineRule="auto"/>
        <w:ind w:left="120"/>
        <w:rPr>
          <w:lang w:val="ru-RU"/>
        </w:rPr>
      </w:pPr>
      <w:r w:rsidRPr="0086685C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310E91" w:rsidRPr="0086685C" w:rsidRDefault="00EA1640">
      <w:pPr>
        <w:spacing w:after="0"/>
        <w:ind w:left="120"/>
        <w:rPr>
          <w:lang w:val="ru-RU"/>
        </w:rPr>
      </w:pPr>
      <w:r w:rsidRPr="0086685C">
        <w:rPr>
          <w:rFonts w:ascii="Times New Roman" w:hAnsi="Times New Roman"/>
          <w:color w:val="000000"/>
          <w:sz w:val="28"/>
          <w:lang w:val="ru-RU"/>
        </w:rPr>
        <w:t>​</w:t>
      </w:r>
    </w:p>
    <w:p w:rsidR="00310E91" w:rsidRPr="0086685C" w:rsidRDefault="00EA1640">
      <w:pPr>
        <w:spacing w:after="0" w:line="480" w:lineRule="auto"/>
        <w:ind w:left="120"/>
        <w:rPr>
          <w:lang w:val="ru-RU"/>
        </w:rPr>
      </w:pPr>
      <w:r w:rsidRPr="0086685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10E91" w:rsidRPr="0086685C" w:rsidRDefault="00EA1640">
      <w:pPr>
        <w:spacing w:after="0" w:line="480" w:lineRule="auto"/>
        <w:ind w:left="120"/>
        <w:rPr>
          <w:lang w:val="ru-RU"/>
        </w:rPr>
      </w:pPr>
      <w:r w:rsidRPr="0086685C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310E91" w:rsidRPr="0086685C" w:rsidRDefault="00310E91">
      <w:pPr>
        <w:spacing w:after="0"/>
        <w:ind w:left="120"/>
        <w:rPr>
          <w:lang w:val="ru-RU"/>
        </w:rPr>
      </w:pPr>
    </w:p>
    <w:p w:rsidR="00310E91" w:rsidRPr="00EA1640" w:rsidRDefault="00EA1640">
      <w:pPr>
        <w:spacing w:after="0" w:line="480" w:lineRule="auto"/>
        <w:ind w:left="120"/>
        <w:rPr>
          <w:lang w:val="ru-RU"/>
        </w:rPr>
      </w:pPr>
      <w:r w:rsidRPr="00EA164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10E91" w:rsidRDefault="00EA164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310E91" w:rsidRDefault="00310E91">
      <w:pPr>
        <w:sectPr w:rsidR="00310E91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1808A1" w:rsidRDefault="001808A1"/>
    <w:sectPr w:rsidR="001808A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10E91"/>
    <w:rsid w:val="001808A1"/>
    <w:rsid w:val="00310E91"/>
    <w:rsid w:val="0086685C"/>
    <w:rsid w:val="00944049"/>
    <w:rsid w:val="00C27408"/>
    <w:rsid w:val="00E56081"/>
    <w:rsid w:val="00EA1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943800-A009-41B9-BE37-22908CC2D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2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26" Type="http://schemas.openxmlformats.org/officeDocument/2006/relationships/hyperlink" Target="https://m.edsoo.ru/f5ea02b6" TargetMode="External"/><Relationship Id="rId39" Type="http://schemas.openxmlformats.org/officeDocument/2006/relationships/hyperlink" Target="https://m.edsoo.ru/f5ea02b6" TargetMode="External"/><Relationship Id="rId21" Type="http://schemas.openxmlformats.org/officeDocument/2006/relationships/hyperlink" Target="https://m.edsoo.ru/f5e9b004" TargetMode="External"/><Relationship Id="rId34" Type="http://schemas.openxmlformats.org/officeDocument/2006/relationships/hyperlink" Target="https://m.edsoo.ru/f5ea02b6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9b270" TargetMode="External"/><Relationship Id="rId50" Type="http://schemas.openxmlformats.org/officeDocument/2006/relationships/hyperlink" Target="https://m.edsoo.ru/f5e9e6a0" TargetMode="External"/><Relationship Id="rId55" Type="http://schemas.openxmlformats.org/officeDocument/2006/relationships/hyperlink" Target="https://m.edsoo.ru/f5e9e092" TargetMode="External"/><Relationship Id="rId63" Type="http://schemas.openxmlformats.org/officeDocument/2006/relationships/hyperlink" Target="https://m.edsoo.ru/f5ea09fa" TargetMode="External"/><Relationship Id="rId68" Type="http://schemas.openxmlformats.org/officeDocument/2006/relationships/hyperlink" Target="https://m.edsoo.ru/f5ea25c0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17f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f5e9b004" TargetMode="External"/><Relationship Id="rId29" Type="http://schemas.openxmlformats.org/officeDocument/2006/relationships/hyperlink" Target="https://m.edsoo.ru/f5ea02b6" TargetMode="External"/><Relationship Id="rId11" Type="http://schemas.openxmlformats.org/officeDocument/2006/relationships/hyperlink" Target="https://m.edsoo.ru/f5e9b004" TargetMode="External"/><Relationship Id="rId24" Type="http://schemas.openxmlformats.org/officeDocument/2006/relationships/hyperlink" Target="https://m.edsoo.ru/f5ea02b6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9b748" TargetMode="External"/><Relationship Id="rId53" Type="http://schemas.openxmlformats.org/officeDocument/2006/relationships/hyperlink" Target="https://m.edsoo.ru/f5e9e524" TargetMode="External"/><Relationship Id="rId58" Type="http://schemas.openxmlformats.org/officeDocument/2006/relationships/hyperlink" Target="https://m.edsoo.ru/f5e9f884" TargetMode="External"/><Relationship Id="rId66" Type="http://schemas.openxmlformats.org/officeDocument/2006/relationships/hyperlink" Target="https://m.edsoo.ru/f5ea0b80" TargetMode="External"/><Relationship Id="rId74" Type="http://schemas.openxmlformats.org/officeDocument/2006/relationships/fontTable" Target="fontTable.xml"/><Relationship Id="rId5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a02b6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9bd1a" TargetMode="External"/><Relationship Id="rId57" Type="http://schemas.openxmlformats.org/officeDocument/2006/relationships/hyperlink" Target="https://m.edsoo.ru/f5e9e3a8" TargetMode="External"/><Relationship Id="rId61" Type="http://schemas.openxmlformats.org/officeDocument/2006/relationships/hyperlink" Target="https://m.edsoo.ru/f5ea0734" TargetMode="External"/><Relationship Id="rId10" Type="http://schemas.openxmlformats.org/officeDocument/2006/relationships/hyperlink" Target="https://m.edsoo.ru/f5e9b004" TargetMode="External"/><Relationship Id="rId19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9ae6a" TargetMode="External"/><Relationship Id="rId52" Type="http://schemas.openxmlformats.org/officeDocument/2006/relationships/hyperlink" Target="https://m.edsoo.ru/f5e9d6d8" TargetMode="External"/><Relationship Id="rId60" Type="http://schemas.openxmlformats.org/officeDocument/2006/relationships/hyperlink" Target="https://m.edsoo.ru/f5e9d85e" TargetMode="External"/><Relationship Id="rId65" Type="http://schemas.openxmlformats.org/officeDocument/2006/relationships/hyperlink" Target="https://m.edsoo.ru/f5ea05b8" TargetMode="External"/><Relationship Id="rId73" Type="http://schemas.openxmlformats.org/officeDocument/2006/relationships/hyperlink" Target="https://m.edsoo.ru/f5ea36fa" TargetMode="External"/><Relationship Id="rId4" Type="http://schemas.openxmlformats.org/officeDocument/2006/relationships/hyperlink" Target="https://m.edsoo.ru/f5e9b004" TargetMode="External"/><Relationship Id="rId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9b5b8" TargetMode="External"/><Relationship Id="rId56" Type="http://schemas.openxmlformats.org/officeDocument/2006/relationships/hyperlink" Target="https://m.edsoo.ru/f5e9e236" TargetMode="External"/><Relationship Id="rId64" Type="http://schemas.openxmlformats.org/officeDocument/2006/relationships/hyperlink" Target="https://m.edsoo.ru/f5ea02b6" TargetMode="External"/><Relationship Id="rId69" Type="http://schemas.openxmlformats.org/officeDocument/2006/relationships/hyperlink" Target="https://m.edsoo.ru/f5ea30ec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9f104" TargetMode="External"/><Relationship Id="rId72" Type="http://schemas.openxmlformats.org/officeDocument/2006/relationships/hyperlink" Target="https://m.edsoo.ru/f5ea195e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9b5b8" TargetMode="External"/><Relationship Id="rId59" Type="http://schemas.openxmlformats.org/officeDocument/2006/relationships/hyperlink" Target="https://m.edsoo.ru/f5e9b41e" TargetMode="External"/><Relationship Id="rId67" Type="http://schemas.openxmlformats.org/officeDocument/2006/relationships/hyperlink" Target="https://m.edsoo.ru/f5ea1c60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9b5b8" TargetMode="External"/><Relationship Id="rId62" Type="http://schemas.openxmlformats.org/officeDocument/2006/relationships/hyperlink" Target="https://m.edsoo.ru/f5ea0d06" TargetMode="External"/><Relationship Id="rId70" Type="http://schemas.openxmlformats.org/officeDocument/2006/relationships/hyperlink" Target="https://m.edsoo.ru/f5ea2746" TargetMode="Externa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11282</Words>
  <Characters>64313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Чикова Елена</cp:lastModifiedBy>
  <cp:revision>7</cp:revision>
  <dcterms:created xsi:type="dcterms:W3CDTF">2023-09-26T12:03:00Z</dcterms:created>
  <dcterms:modified xsi:type="dcterms:W3CDTF">2023-09-27T14:12:00Z</dcterms:modified>
</cp:coreProperties>
</file>