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79853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e13699f-7fee-4b1f-a86f-31ded65eae63"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2340cde9-9dd0-4457-9e13-e5710f0d482f" w:id="2"/>
      <w:r>
        <w:rPr>
          <w:rFonts w:ascii="Times New Roman" w:hAnsi="Times New Roman"/>
          <w:b/>
          <w:i w:val="false"/>
          <w:color w:val="000000"/>
          <w:sz w:val="28"/>
        </w:rPr>
        <w:t>Администрация Алексеевского муниципального района Волгоградской области.</w:t>
      </w:r>
      <w:bookmarkEnd w:id="2"/>
    </w:p>
    <w:p>
      <w:pPr>
        <w:spacing w:before="0" w:after="0" w:line="408"/>
        <w:ind w:left="120"/>
        <w:jc w:val="center"/>
      </w:pPr>
      <w:r>
        <w:rPr>
          <w:rFonts w:ascii="Times New Roman" w:hAnsi="Times New Roman"/>
          <w:b/>
          <w:i w:val="false"/>
          <w:color w:val="000000"/>
          <w:sz w:val="28"/>
        </w:rPr>
        <w:t>МБОУ Солонцовская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3419400)</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9d4b353-067d-40b4-9e10-968a93e21e67" w:id="3"/>
      <w:r>
        <w:rPr>
          <w:rFonts w:ascii="Times New Roman" w:hAnsi="Times New Roman"/>
          <w:b/>
          <w:i w:val="false"/>
          <w:color w:val="000000"/>
          <w:sz w:val="28"/>
        </w:rPr>
        <w:t>х.Солонцовский</w:t>
      </w:r>
      <w:bookmarkEnd w:id="3"/>
      <w:r>
        <w:rPr>
          <w:rFonts w:ascii="Times New Roman" w:hAnsi="Times New Roman"/>
          <w:b/>
          <w:i w:val="false"/>
          <w:color w:val="000000"/>
          <w:sz w:val="28"/>
        </w:rPr>
        <w:t xml:space="preserve"> </w:t>
      </w:r>
      <w:bookmarkStart w:name="e17c6bbb-3fbd-4dc0-98b2-217b1bd29395" w:id="4"/>
      <w:r>
        <w:rPr>
          <w:rFonts w:ascii="Times New Roman" w:hAnsi="Times New Roman"/>
          <w:b/>
          <w:i w:val="false"/>
          <w:color w:val="000000"/>
          <w:sz w:val="28"/>
        </w:rPr>
        <w:t>2023г.</w:t>
      </w:r>
      <w:bookmarkEnd w:id="4"/>
    </w:p>
    <w:p>
      <w:pPr>
        <w:spacing w:before="0" w:after="0"/>
        <w:ind w:left="120"/>
        <w:jc w:val="left"/>
      </w:pPr>
    </w:p>
    <w:bookmarkStart w:name="block-25798539" w:id="5"/>
    <w:p>
      <w:pPr>
        <w:sectPr>
          <w:pgSz w:w="11906" w:h="16383" w:orient="portrait"/>
        </w:sectPr>
      </w:pPr>
    </w:p>
    <w:bookmarkEnd w:id="5"/>
    <w:bookmarkEnd w:id="0"/>
    <w:bookmarkStart w:name="block-25798538"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25798538" w:id="7"/>
    <w:p>
      <w:pPr>
        <w:sectPr>
          <w:pgSz w:w="11906" w:h="16383" w:orient="portrait"/>
        </w:sectPr>
      </w:pPr>
    </w:p>
    <w:bookmarkEnd w:id="7"/>
    <w:bookmarkEnd w:id="6"/>
    <w:bookmarkStart w:name="block-25798542" w:id="8"/>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государства и государственного устройства.</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Тема 2. Международная экономическая интеграция и глобализация мировой экономики.</w:t>
      </w:r>
      <w:r>
        <w:rPr>
          <w:rFonts w:ascii="Times New Roman" w:hAnsi="Times New Roman"/>
          <w:b w:val="false"/>
          <w:i w:val="false"/>
          <w:color w:val="000000"/>
          <w:sz w:val="28"/>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услуг. Мировой транспорт.</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25798542" w:id="9"/>
    <w:p>
      <w:pPr>
        <w:sectPr>
          <w:pgSz w:w="11906" w:h="16383" w:orient="portrait"/>
        </w:sectPr>
      </w:pPr>
    </w:p>
    <w:bookmarkEnd w:id="9"/>
    <w:bookmarkEnd w:id="8"/>
    <w:bookmarkStart w:name="block-25798540" w:id="10"/>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5"/>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5"/>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6"/>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6"/>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6"/>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7"/>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7"/>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7"/>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8"/>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pacing w:before="0" w:after="0" w:line="264"/>
        <w:ind w:firstLine="600"/>
        <w:jc w:val="both"/>
      </w:pP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25798540" w:id="11"/>
    <w:p>
      <w:pPr>
        <w:sectPr>
          <w:pgSz w:w="11906" w:h="16383" w:orient="portrait"/>
        </w:sectPr>
      </w:pPr>
    </w:p>
    <w:bookmarkEnd w:id="11"/>
    <w:bookmarkEnd w:id="10"/>
    <w:bookmarkStart w:name="block-2579854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9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Раздел.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24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 и глобализация мировой экономики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7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25798543" w:id="13"/>
    <w:p>
      <w:pPr>
        <w:sectPr>
          <w:pgSz w:w="16383" w:h="11906" w:orient="landscape"/>
        </w:sectPr>
      </w:pPr>
    </w:p>
    <w:bookmarkEnd w:id="13"/>
    <w:bookmarkEnd w:id="12"/>
    <w:bookmarkStart w:name="block-2579854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0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географических науках, их использование.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59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и государственного устройства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4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экономические союзы.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международные магистрали и транспортные узлы</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8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США и Канада,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общая экономико-географическая характеристика. Особенности. Экономические и социальные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798541" w:id="15"/>
    <w:p>
      <w:pPr>
        <w:sectPr>
          <w:pgSz w:w="16383" w:h="11906" w:orient="landscape"/>
        </w:sectPr>
      </w:pPr>
    </w:p>
    <w:bookmarkEnd w:id="15"/>
    <w:bookmarkEnd w:id="14"/>
    <w:bookmarkStart w:name="block-2579854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798544"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