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4.0" w:type="dxa"/>
        <w:jc w:val="left"/>
        <w:tblInd w:w="0.0" w:type="dxa"/>
        <w:tblLayout w:type="fixed"/>
        <w:tblLook w:val="0000"/>
      </w:tblPr>
      <w:tblGrid>
        <w:gridCol w:w="10084"/>
        <w:tblGridChange w:id="0">
          <w:tblGrid>
            <w:gridCol w:w="10084"/>
          </w:tblGrid>
        </w:tblGridChange>
      </w:tblGrid>
      <w:tr>
        <w:trPr>
          <w:cantSplit w:val="0"/>
          <w:trHeight w:val="16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pos="9849"/>
              </w:tabs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9849"/>
              </w:tabs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9849"/>
              </w:tabs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9849"/>
              </w:tabs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984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ДОНЕЦКАЯ НАРОДНАЯ РЕСПУБЛИКА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2759075</wp:posOffset>
                  </wp:positionH>
                  <wp:positionV relativeFrom="paragraph">
                    <wp:posOffset>-657224</wp:posOffset>
                  </wp:positionV>
                  <wp:extent cx="952500" cy="647700"/>
                  <wp:effectExtent b="0" l="0" r="0" t="0"/>
                  <wp:wrapSquare wrapText="bothSides" distB="0" distT="0" distL="114300" distR="114300"/>
                  <wp:docPr descr="Официальный сайт Правительства и Народного Совета ДНР" id="3" name="image1.png"/>
                  <a:graphic>
                    <a:graphicData uri="http://schemas.openxmlformats.org/drawingml/2006/picture">
                      <pic:pic>
                        <pic:nvPicPr>
                          <pic:cNvPr descr="Официальный сайт Правительства и Народного Совета ДНР" id="0" name="image1.png"/>
                          <pic:cNvPicPr preferRelativeResize="0"/>
                        </pic:nvPicPr>
                        <pic:blipFill>
                          <a:blip r:embed="rId7"/>
                          <a:srcRect b="0" l="0" r="6787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tabs>
                <w:tab w:val="left" w:pos="9849"/>
              </w:tabs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ОТДЕЛ ОБРАЗОВАНИЯ АДМИНИСТРАЦИИ ПЕТРОВСКОГО РАЙОНА ГОРОДА ДОНЕЦКА</w:t>
            </w:r>
          </w:p>
          <w:p w:rsidR="00000000" w:rsidDel="00000000" w:rsidP="00000000" w:rsidRDefault="00000000" w:rsidRPr="00000000" w14:paraId="00000009">
            <w:pPr>
              <w:tabs>
                <w:tab w:val="left" w:pos="9849"/>
              </w:tabs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МУНИЦИПАЛЬНОЕ БЮДЖЕТНОЕ ОБЩЕОБРАЗОВАТЕЛЬНОЕ УЧРЕЖДЕНИЕ</w:t>
            </w:r>
          </w:p>
          <w:p w:rsidR="00000000" w:rsidDel="00000000" w:rsidP="00000000" w:rsidRDefault="00000000" w:rsidRPr="00000000" w14:paraId="0000000A">
            <w:pPr>
              <w:tabs>
                <w:tab w:val="left" w:pos="984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« ШКОЛА №84 ГОРОДА ДОНЕЦКА»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ind w:firstLine="85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283024, г. Донецк, ул. Лохтина 1,  е-mail: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mouschkola84@mail.ru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578" w:right="4358" w:firstLine="67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мероприятий МБОУ «Школа № 84 г. Донецка»</w:t>
      </w:r>
    </w:p>
    <w:p w:rsidR="00000000" w:rsidDel="00000000" w:rsidP="00000000" w:rsidRDefault="00000000" w:rsidRPr="00000000" w14:paraId="00000013">
      <w:pPr>
        <w:spacing w:after="0" w:line="240" w:lineRule="auto"/>
        <w:ind w:right="-3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профилактике и борьбе с проявлениями экстремизма и терроризма</w:t>
      </w:r>
    </w:p>
    <w:p w:rsidR="00000000" w:rsidDel="00000000" w:rsidP="00000000" w:rsidRDefault="00000000" w:rsidRPr="00000000" w14:paraId="00000014">
      <w:pPr>
        <w:spacing w:after="0" w:line="240" w:lineRule="auto"/>
        <w:ind w:left="38" w:hanging="1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2022-2023 учебный год</w:t>
      </w:r>
    </w:p>
    <w:tbl>
      <w:tblPr>
        <w:tblStyle w:val="Table2"/>
        <w:tblW w:w="158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9"/>
        <w:gridCol w:w="3265"/>
        <w:gridCol w:w="2977"/>
        <w:gridCol w:w="1560"/>
        <w:gridCol w:w="1276"/>
        <w:gridCol w:w="2697"/>
        <w:gridCol w:w="1561"/>
        <w:gridCol w:w="1978"/>
        <w:gridCol w:w="7"/>
        <w:tblGridChange w:id="0">
          <w:tblGrid>
            <w:gridCol w:w="529"/>
            <w:gridCol w:w="3265"/>
            <w:gridCol w:w="2977"/>
            <w:gridCol w:w="1560"/>
            <w:gridCol w:w="1276"/>
            <w:gridCol w:w="2697"/>
            <w:gridCol w:w="1561"/>
            <w:gridCol w:w="1978"/>
            <w:gridCol w:w="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п\п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характеристика  мероприятия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проведения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мероприятия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Целевая аудитория и кол-во зрителей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Ответственный за проведение (ФИО, должность)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работы по выявлению в МОУ лиц, распространяющих идеологию экстремизма и    терроризма в целях противодействия вовлечению в террористическую деятельность граждан и пресечения распространения экстремистских идей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Собрание трудового коллектива «Изучаем Закон ДНР «О противодействии экстремистской деятельности»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13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Совещание  при директоре «Выполнение требований пропускного режима»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13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30.08.2022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30.08.2022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Реализация требований законодательных и иных нормативных актов в области обеспечения безопасности образовательных учреждений и участников УВП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Трудовой коллектив, 26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Педагогический коллектив, 14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Администрация МОУ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целенаправленных мероприятий с обучающимися, наиболее подверженными воздействию идеологии терроризма и экстремизма, направленных на гармонизацию межнациональных отношений на территории ДНР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Круглый стол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«Ответственность за экстремистскую деятельность»,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Классный час «Безопасный  интернет»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 «Ответственность несовершеннолетних за противоправные действия, преступления»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Конкурс рисунков «В Республике все народы в мире живут»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20.11.2022 г.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24.12.2022 г.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26.11.2022 г.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04.12.2022 г.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Реализация требований законодательных и иных нормативных актов в области обеспечения безопасности образовательных учреждений и участников УВП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обучающиеся, 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УВР 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Педагог-организатор 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Внедрение в учебный процесс учебных материалов, раскрывающих преступную сущность идеологии терроризма и экстремизма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Классный час по правовому воспитанию: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"Беслан. Трагедия, которая не должна повториться"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Всероссийский Открытый урок «Больше никакой войны»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«День мира»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Уроки памяти «8 сентября –День освобождения Донбасса от немецко-фашистских захватчиков»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Единые уроки памяти, посвященные выводу войск из Демократической Республики Афганистан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Классные часы, посвященные Международному Дню освобождению узников фашистских концлагерей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Классные часы , посвященные снятию полной блокады  Ленинграда» 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02.09.2022 г.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02.09.2022 г.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21.09.2022 г.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07.09.2022 г.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15.02.2023 г.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11.04.2023 г.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27.01.2023 г.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 знаний о сущности экстремистской и террористической деятельности; ответственности за совершение преступлений экстремистского и террористического характера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highlight w:val="white"/>
                <w:rtl w:val="0"/>
              </w:rPr>
              <w:t xml:space="preserve">Педагоги, обучающиеся, 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 1-9 классов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Обучение педагогических работников методикам и технологиям воспитательной работы в системе профилактики проявлений политического и религиозного экстремизма, формирования межкультурной компетентности и толерантности обучающихся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Методические консультации: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«Организация работы по противодействию идеологии экстремизма и терроризма в образовательных организациях»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«Основные понятия и термины  о терроризме и экстремизме»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«Рекомендации о правилах поведения при угрозе и осуществлении террористических актов»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Заседание методического объединения классных руководителей «Изучение Методических рекомендаций по профилактике терроризма и экстремизма в образовательной среде (разработанные Донецким республиканским институтом дополнительного педагогического образования)»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30.08.2022 г.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30.09. 2022 г.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16.09.2022 г.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.25.03.2023 г.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МОУ «Школа №84 г. Донецка»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Профилактика  проявлений политического и религиозного экстремизма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Педагоги, 14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Педагоги, 10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Педагоги,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Педагог-психолог Миюц Л.Е.,    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Социальный педагог Остапущенко Т.Г.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на регулярной основе мероприятий, направленных на предупреждение распространения террористических и экстремистских идей среди обучающихся, разъяснение правовых последствий за участие в противоправной деятельности террористического и экстремистского содержания, в антисоциальных и преступных неформальных молодёжных объединениях, за заведомо ложные сообщения об актах терроризма, а также на воспитание обучающихся в духе межнациональной и межрелигиозной толерантности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Классный час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Беслан. Трагедия, которая не должна повториться»,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посвященный Дню солидарности в борьбе с терроризмом»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 с учащимися 6-9 классов «Ложное сообщение об акте терроризма: шутка или преступление?»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Беседа по профилактике правонарушений, экстремизма и терроризма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Конкурс рисунков «Пою мое Отечество, Республику мою!»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Конкурс рисунков «Дети рисуют мир»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02.09. 2022 г.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23.10. 2021 г.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25.12. 2022 г.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07.05.2023-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12.05.2023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18.05.2023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Профилактика предупреждения терроризма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обучающиеся, 128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обучающиеся, 128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обучающиеся, 50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обучающиеся, 128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обучающиеся,20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обучающиеся,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обучающиеся,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Зам. директора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месячника безопасности, недель, декад толерантности и правовых знаний «Мы в государстве» классных часов, дискуссионных клубов, круглых столов, правовых конференций, родительских форумов по вопросам профилактики экстремизма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Общешкольное родительское собрание «Об ответственности родителей за деятельность детей во внеурочное время»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Квест в рамках месячника  правового воспитания «Мы в государстве»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Консультация для родителей «Ребенок и безопасный интернет»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Конкурс рисунков «Я в интернете»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30.08. 2022 г.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11.12.2022 г.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19.11.2022 г.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15.10.2022 г.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знаний о сущности экстремистской и террористической деятельности  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Педагоги, обучающиеся, 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Зам. директора  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Привлечение к реализации общественно значимых мероприятий ветеранов и участников Великой Отечественной войны, боевых действий в Афганистане, войны Донецкой Народной Республики, специалистов секторов по делам несовершеннолетних территориальных ОВД, деятелей культуры и искусства, представителей национальных диаспор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Встреча с представителями СДН «Ответственность несовершеннолетних за правонарушения и преступления»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Единый урок  памяти, посвященный 79-й годовщине освобождения Донбасса от немецко-фашистских захватчиков с приглашением военнослужащих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Классный час «День Победы» с приглашением военнослужащих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Ноябрь-декабрь 2022 г.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07.09.2021 г.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07.05.2023 г.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Просветительско -профилактическая работа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Педагоги, обучающиеся, 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Зам. директора по УВР  , социальный педагог Остапущенко Т.Г., классные руководители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работы историко-патриотического клуба «Патриот», военно-патриотического кружка на базе музейной комнаты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Занятия кружка «Патриот»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Ежемесячно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Просветительско -профилактическая работа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Педагоги, обучающиеся,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кружка Куксина Т.В.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культурно-просветительских мероприятий,  мероприятий в области народного творчества (фестивали, конкурсы  и др.)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Конкурс чтецов русской поэзии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 2022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Просветительско -профилактическая работа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Обучающиеся 5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Педагог-организатор, учителя русского языка и литературы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Участие учащихся школы в районных мероприятиях, направленных на воспитание обучающихся в духе межнациональной и межрелигиозной толерантности (в рамках работы ученического самоуправления)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 в торжественных мероприятиях, посвященных Дню освобождения Донбасса от немецко-фашистских захватчиков (митинг у братской могилы),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 в торжественных мероприятиях, посвященных Дню Великой Победы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 в конкурсе строя и песни, посвященного 23 февраля 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07.09.2022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07.05.2023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21.02.2023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 гражданской позиции. Профилактика  проявлений политического и религиозного экстремизма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Педагоги, обучающиеся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142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Зам. директора по УВР ,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педагог-организатор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Обеспечение подготовки и размещения информации антитеррористического содержания на официальном сайте МОУ в сети «Интернет»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Страница «Противодействие экстремистской деятельности» на сайте: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Размещение обновленного списка экстремистских организаций и изданий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Размещение памятки для родителей по профилактике экстремизма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Размещение материалов для учащихся «Как понять что материал в сети экстремистский?»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Размещение материалов «Памятка гражданам об их действиях при установлении уровней террористической опасности»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мере поступления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26.09.2022 г.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15.12.2022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03.04.2023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 гражданской позиции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Педагоги, обучающиеся, родители, 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 информатики Лыкова Н.А.., библиотекарь Ровная А.В.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Сверка библиотечного фонда на предмет отсутствия запрещенной экстремистской литературы согласно республиканскому списку экстремистских материалов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Проверка, составление актов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Ежемесячно до 02 числа 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Проверка  библиотечного фонда школ на наличие материалов из списка запрещенных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Библиотекарь, педагоги,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библиотекарь Ровная А.В.,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Члены комиссии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Обеспечение размещения информационных стендов для информационно-пропагандистского воздействия   в целях предупреждения распространения идеологии терроризма и экстремизма.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Обновление списка экстремистских изданий, организация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мере поступления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Просветительско -профилактическая работа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Библиотекарь, педагоги,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библиотекарь  Ровная А.В.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занятий и учебных тренировок с сотрудниками, обучающимися по правилам действий в случае угрозы совершения террористического акта, обнаружения взрывных устройств и подозрительных предметов, получения телефонного сообщения о возможном совершении диверсионно-террористического акта с привлечением специалистов территориальных органов МВД, МЧС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Проведение учебных тренировок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Один раз в квартал (в рамках Недели безопасные каникулы)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Практическая проверка готовности учащихся действовать в экстремальных ситуациях.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Педагоги, обучающиеся, 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Администрация МОУ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Исключение несанкционированного проезда автомобильного транспорта на территорию образовательных организаций, размещение пожароопасных и взрывоопасных веществ в зданиях и на прилегающей территории. Тщательная проверка автотранспорта, допускаемый на территорию организаций     согласно утвержденным спискам. Запрещение парковки автомобилей на территории объектов образования. Обращение особого внимания появлению бесхозного транспорта на территории объектов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Пропускной режим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Постоянно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«Школа №84 г. Донецка»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Поддержание порядка и дисциплины, профилактика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экстремальных ситуаций,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 травматизма и правонарушений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Педагоги, обучающиеся, родители,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Администрация МОУ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Заведующая хозяйством  Думиникэ М.В.</w:t>
            </w:r>
          </w:p>
        </w:tc>
      </w:tr>
    </w:tbl>
    <w:p w:rsidR="00000000" w:rsidDel="00000000" w:rsidP="00000000" w:rsidRDefault="00000000" w:rsidRPr="00000000" w14:paraId="0000018A">
      <w:pPr>
        <w:tabs>
          <w:tab w:val="left" w:pos="193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left" w:pos="193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МБОУ «Школа № 84 г. Донецка»                                                                            Е.Е. Хлудеева</w:t>
      </w:r>
    </w:p>
    <w:p w:rsidR="00000000" w:rsidDel="00000000" w:rsidP="00000000" w:rsidRDefault="00000000" w:rsidRPr="00000000" w14:paraId="0000018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65B0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sid w:val="005D00D7"/>
    <w:rPr>
      <w:color w:val="0563c1"/>
      <w:u w:val="single"/>
    </w:rPr>
  </w:style>
  <w:style w:type="paragraph" w:styleId="Style17" w:customStyle="1">
    <w:name w:val="Style17"/>
    <w:basedOn w:val="a"/>
    <w:uiPriority w:val="99"/>
    <w:rsid w:val="005D00D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cs="Times New Roman" w:eastAsia="Times New Roman" w:hAnsi="Times New Roman"/>
      <w:sz w:val="24"/>
      <w:szCs w:val="24"/>
    </w:rPr>
  </w:style>
  <w:style w:type="character" w:styleId="FontStyle25" w:customStyle="1">
    <w:name w:val="Font Style25"/>
    <w:uiPriority w:val="99"/>
    <w:rsid w:val="005D00D7"/>
    <w:rPr>
      <w:rFonts w:ascii="Times New Roman" w:cs="Times New Roman" w:hAnsi="Times New Roman"/>
      <w:sz w:val="26"/>
      <w:szCs w:val="26"/>
    </w:rPr>
  </w:style>
  <w:style w:type="paragraph" w:styleId="Style12" w:customStyle="1">
    <w:name w:val="Style12"/>
    <w:basedOn w:val="a"/>
    <w:uiPriority w:val="99"/>
    <w:rsid w:val="005D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Strong"/>
    <w:uiPriority w:val="22"/>
    <w:qFormat w:val="1"/>
    <w:rsid w:val="005D00D7"/>
    <w:rPr>
      <w:b w:val="1"/>
      <w:bCs w:val="1"/>
    </w:rPr>
  </w:style>
  <w:style w:type="paragraph" w:styleId="a5">
    <w:name w:val="No Spacing"/>
    <w:link w:val="a6"/>
    <w:uiPriority w:val="1"/>
    <w:qFormat w:val="1"/>
    <w:rsid w:val="005D00D7"/>
    <w:pPr>
      <w:spacing w:after="0" w:line="240" w:lineRule="auto"/>
    </w:pPr>
    <w:rPr>
      <w:rFonts w:ascii="Calibri" w:cs="Times New Roman" w:eastAsia="Calibri" w:hAnsi="Calibri"/>
      <w:lang w:eastAsia="en-US"/>
    </w:rPr>
  </w:style>
  <w:style w:type="character" w:styleId="a6" w:customStyle="1">
    <w:name w:val="Без интервала Знак"/>
    <w:basedOn w:val="a0"/>
    <w:link w:val="a5"/>
    <w:uiPriority w:val="1"/>
    <w:locked w:val="1"/>
    <w:rsid w:val="005D00D7"/>
    <w:rPr>
      <w:rFonts w:ascii="Calibri" w:cs="Times New Roman" w:eastAsia="Calibri" w:hAnsi="Calibr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ouschkola84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bClNLi6iXEXdpVjDDv7FF++9g==">AMUW2mUMI0R41GOGaFf+vQ9uHImPWt9IWgcz6jteQWkaTkgi+91Bbb7UHgwzAEnbjW4V4KmQZe1pzRMnakkUloP1hPL6VedD6bIZScyhIFXB/mBT+P8lQNJBd+xsezXNURaoZCjq7nqs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2022-09-29T07:33:00Z</dcterms:created>
  <dc:creator>Hewlett-Packard</dc:creator>
</cp:coreProperties>
</file>