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D22" w:rsidRDefault="00C87D22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2" w:type="dxa"/>
        <w:tblInd w:w="-841" w:type="dxa"/>
        <w:tblLayout w:type="fixed"/>
        <w:tblLook w:val="04A0" w:firstRow="1" w:lastRow="0" w:firstColumn="1" w:lastColumn="0" w:noHBand="0" w:noVBand="1"/>
      </w:tblPr>
      <w:tblGrid>
        <w:gridCol w:w="3382"/>
        <w:gridCol w:w="3440"/>
        <w:gridCol w:w="3380"/>
      </w:tblGrid>
      <w:tr w:rsidR="00097B50" w:rsidTr="002C6F06">
        <w:trPr>
          <w:trHeight w:hRule="exact" w:val="274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РАССМОТРЕНО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48"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СОГЛАСОВАНО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48"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УТВЕРЖДАЮ</w:t>
            </w:r>
          </w:p>
        </w:tc>
      </w:tr>
      <w:tr w:rsidR="00097B50" w:rsidTr="002C6F06">
        <w:trPr>
          <w:trHeight w:hRule="exact" w:val="2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Методическим объединением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Методист по УВР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Директор</w:t>
            </w:r>
          </w:p>
        </w:tc>
      </w:tr>
      <w:tr w:rsidR="00097B50" w:rsidTr="002C6F06">
        <w:trPr>
          <w:trHeight w:hRule="exact" w:val="4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учителей начальных классов</w:t>
            </w:r>
          </w:p>
        </w:tc>
        <w:tc>
          <w:tcPr>
            <w:tcW w:w="3440" w:type="dxa"/>
            <w:vMerge w:val="restart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198"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______________( Савина О. В.</w:t>
            </w:r>
            <w:proofErr w:type="gramStart"/>
            <w:r>
              <w:rPr>
                <w:rFonts w:ascii="Times New Roman" w:hAnsi="Times New Roman"/>
                <w:w w:val="102"/>
                <w:sz w:val="20"/>
              </w:rPr>
              <w:t xml:space="preserve"> )</w:t>
            </w:r>
            <w:proofErr w:type="gramEnd"/>
          </w:p>
        </w:tc>
        <w:tc>
          <w:tcPr>
            <w:tcW w:w="3380" w:type="dxa"/>
            <w:vMerge w:val="restart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198"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______________( Попова С. Н.</w:t>
            </w:r>
            <w:proofErr w:type="gramStart"/>
            <w:r>
              <w:rPr>
                <w:rFonts w:ascii="Times New Roman" w:hAnsi="Times New Roman"/>
                <w:w w:val="102"/>
                <w:sz w:val="20"/>
              </w:rPr>
              <w:t xml:space="preserve"> )</w:t>
            </w:r>
            <w:proofErr w:type="gramEnd"/>
          </w:p>
        </w:tc>
      </w:tr>
      <w:tr w:rsidR="00097B50" w:rsidTr="002C6F06">
        <w:trPr>
          <w:trHeight w:hRule="exact" w:val="116"/>
        </w:trPr>
        <w:tc>
          <w:tcPr>
            <w:tcW w:w="3382" w:type="dxa"/>
            <w:vMerge w:val="restart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2"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________________________________</w:t>
            </w:r>
          </w:p>
        </w:tc>
        <w:tc>
          <w:tcPr>
            <w:tcW w:w="3440" w:type="dxa"/>
            <w:vMerge/>
          </w:tcPr>
          <w:p w:rsidR="00097B50" w:rsidRDefault="00097B50" w:rsidP="002C6F06"/>
        </w:tc>
        <w:tc>
          <w:tcPr>
            <w:tcW w:w="3380" w:type="dxa"/>
            <w:vMerge/>
          </w:tcPr>
          <w:p w:rsidR="00097B50" w:rsidRDefault="00097B50" w:rsidP="002C6F06"/>
        </w:tc>
      </w:tr>
      <w:tr w:rsidR="00097B50" w:rsidTr="002C6F06">
        <w:trPr>
          <w:trHeight w:hRule="exact" w:val="304"/>
        </w:trPr>
        <w:tc>
          <w:tcPr>
            <w:tcW w:w="3382" w:type="dxa"/>
            <w:vMerge/>
          </w:tcPr>
          <w:p w:rsidR="00097B50" w:rsidRDefault="00097B50" w:rsidP="002C6F06"/>
        </w:tc>
        <w:tc>
          <w:tcPr>
            <w:tcW w:w="3440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78" w:line="230" w:lineRule="auto"/>
              <w:ind w:left="136"/>
            </w:pPr>
            <w:r>
              <w:rPr>
                <w:rFonts w:ascii="Times New Roman" w:hAnsi="Times New Roman"/>
                <w:w w:val="102"/>
                <w:sz w:val="20"/>
              </w:rPr>
              <w:t>Протокол №___________________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78" w:line="230" w:lineRule="auto"/>
              <w:jc w:val="center"/>
            </w:pPr>
            <w:r>
              <w:rPr>
                <w:rFonts w:ascii="Times New Roman" w:hAnsi="Times New Roman"/>
                <w:w w:val="102"/>
                <w:sz w:val="20"/>
              </w:rPr>
              <w:t>Приказ №_____________________</w:t>
            </w:r>
          </w:p>
        </w:tc>
      </w:tr>
      <w:tr w:rsidR="00097B50" w:rsidTr="002C6F06">
        <w:trPr>
          <w:trHeight w:hRule="exact" w:val="3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________________________________</w:t>
            </w:r>
          </w:p>
        </w:tc>
        <w:tc>
          <w:tcPr>
            <w:tcW w:w="3440" w:type="dxa"/>
            <w:vMerge w:val="restart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194" w:line="230" w:lineRule="auto"/>
              <w:jc w:val="center"/>
            </w:pPr>
            <w:r>
              <w:rPr>
                <w:rFonts w:ascii="Times New Roman" w:hAnsi="Times New Roman"/>
                <w:w w:val="102"/>
                <w:sz w:val="20"/>
              </w:rPr>
              <w:t>от "____" ______________  20___ г.</w:t>
            </w:r>
          </w:p>
        </w:tc>
        <w:tc>
          <w:tcPr>
            <w:tcW w:w="3380" w:type="dxa"/>
            <w:vMerge w:val="restart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194" w:line="230" w:lineRule="auto"/>
              <w:ind w:left="212"/>
            </w:pPr>
            <w:r>
              <w:rPr>
                <w:rFonts w:ascii="Times New Roman" w:hAnsi="Times New Roman"/>
                <w:w w:val="102"/>
                <w:sz w:val="20"/>
              </w:rPr>
              <w:t>от "____" ______________  20___ г.</w:t>
            </w:r>
          </w:p>
        </w:tc>
      </w:tr>
      <w:tr w:rsidR="00097B50" w:rsidTr="002C6F06">
        <w:trPr>
          <w:trHeight w:hRule="exact" w:val="384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097B50" w:rsidRDefault="00097B50" w:rsidP="002C6F06">
            <w:pPr>
              <w:autoSpaceDE w:val="0"/>
              <w:autoSpaceDN w:val="0"/>
              <w:spacing w:before="98" w:line="230" w:lineRule="auto"/>
            </w:pPr>
            <w:r>
              <w:rPr>
                <w:rFonts w:ascii="Times New Roman" w:hAnsi="Times New Roman"/>
                <w:w w:val="102"/>
                <w:sz w:val="20"/>
              </w:rPr>
              <w:t>Руководитель МО</w:t>
            </w:r>
          </w:p>
        </w:tc>
        <w:tc>
          <w:tcPr>
            <w:tcW w:w="3440" w:type="dxa"/>
            <w:vMerge/>
          </w:tcPr>
          <w:p w:rsidR="00097B50" w:rsidRDefault="00097B50" w:rsidP="002C6F06"/>
        </w:tc>
        <w:tc>
          <w:tcPr>
            <w:tcW w:w="3380" w:type="dxa"/>
            <w:vMerge/>
          </w:tcPr>
          <w:p w:rsidR="00097B50" w:rsidRDefault="00097B50" w:rsidP="002C6F06"/>
        </w:tc>
      </w:tr>
    </w:tbl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Программа курса</w:t>
      </w: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«Функциональная грамотность»</w:t>
      </w:r>
    </w:p>
    <w:p w:rsidR="00097B50" w:rsidRPr="00097B50" w:rsidRDefault="00097B50" w:rsidP="00C87D22">
      <w:pPr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для 3 класса</w:t>
      </w: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Default="00097B50" w:rsidP="00097B50">
      <w:pPr>
        <w:contextualSpacing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097B50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97B50" w:rsidRPr="00901FE2" w:rsidRDefault="00097B50" w:rsidP="00C87D2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87D22" w:rsidRPr="00901FE2" w:rsidRDefault="00C87D22" w:rsidP="00C87D2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01FE2">
        <w:rPr>
          <w:rFonts w:ascii="Times New Roman" w:hAnsi="Times New Roman"/>
          <w:b/>
          <w:sz w:val="24"/>
          <w:szCs w:val="24"/>
        </w:rPr>
        <w:t>ПРОГРАММА КУРСА</w:t>
      </w:r>
    </w:p>
    <w:p w:rsidR="00C87D22" w:rsidRPr="00901FE2" w:rsidRDefault="00C87D22" w:rsidP="00C87D2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FE2">
        <w:rPr>
          <w:rFonts w:ascii="Times New Roman" w:hAnsi="Times New Roman" w:cs="Times New Roman"/>
          <w:b/>
          <w:sz w:val="24"/>
          <w:szCs w:val="24"/>
        </w:rPr>
        <w:t xml:space="preserve">«Функциональная грамотность» 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</w:p>
    <w:p w:rsidR="00C87D22" w:rsidRPr="00901FE2" w:rsidRDefault="00C87D22" w:rsidP="00C87D22">
      <w:pPr>
        <w:spacing w:line="240" w:lineRule="auto"/>
        <w:jc w:val="center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  <w:b/>
          <w:smallCaps/>
        </w:rPr>
        <w:t>Пояснительная записка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</w:rPr>
        <w:t xml:space="preserve">Программа курса внеурочной деятельности для </w:t>
      </w:r>
      <w:r>
        <w:rPr>
          <w:rFonts w:ascii="Times New Roman" w:hAnsi="Times New Roman" w:cs="Times New Roman"/>
        </w:rPr>
        <w:t>третьего</w:t>
      </w:r>
      <w:r w:rsidRPr="00901FE2">
        <w:rPr>
          <w:rFonts w:ascii="Times New Roman" w:hAnsi="Times New Roman" w:cs="Times New Roman"/>
        </w:rPr>
        <w:t xml:space="preserve">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</w:rPr>
        <w:t xml:space="preserve">Программа «Функциональная грамотность» учитывает возрастные, </w:t>
      </w:r>
      <w:proofErr w:type="spellStart"/>
      <w:r w:rsidRPr="00901FE2">
        <w:rPr>
          <w:rFonts w:ascii="Times New Roman" w:hAnsi="Times New Roman" w:cs="Times New Roman"/>
        </w:rPr>
        <w:t>общеучебные</w:t>
      </w:r>
      <w:proofErr w:type="spellEnd"/>
      <w:r w:rsidRPr="00901FE2">
        <w:rPr>
          <w:rFonts w:ascii="Times New Roman" w:hAnsi="Times New Roman" w:cs="Times New Roman"/>
        </w:rPr>
        <w:t xml:space="preserve"> и психологические особенности младшего школьника. 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  <w:i/>
        </w:rPr>
        <w:t>Цель программы:</w:t>
      </w:r>
      <w:r w:rsidRPr="00901FE2">
        <w:rPr>
          <w:rFonts w:ascii="Times New Roman" w:hAnsi="Times New Roman" w:cs="Times New Roman"/>
          <w:b/>
        </w:rPr>
        <w:t xml:space="preserve"> </w:t>
      </w:r>
      <w:r w:rsidRPr="00901FE2">
        <w:rPr>
          <w:rFonts w:ascii="Times New Roman" w:hAnsi="Times New Roman" w:cs="Times New Roman"/>
        </w:rPr>
        <w:t>создание условий для</w:t>
      </w:r>
      <w:r w:rsidRPr="00901FE2">
        <w:rPr>
          <w:rFonts w:ascii="Times New Roman" w:hAnsi="Times New Roman" w:cs="Times New Roman"/>
          <w:b/>
        </w:rPr>
        <w:t xml:space="preserve"> </w:t>
      </w:r>
      <w:r w:rsidRPr="00901FE2">
        <w:rPr>
          <w:rFonts w:ascii="Times New Roman" w:hAnsi="Times New Roman" w:cs="Times New Roman"/>
        </w:rPr>
        <w:t xml:space="preserve">развития функциональной грамотности. 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  <w:b/>
          <w:bCs/>
        </w:rPr>
        <w:t>Целью</w:t>
      </w:r>
      <w:r w:rsidRPr="00901FE2">
        <w:rPr>
          <w:rFonts w:ascii="Times New Roman" w:hAnsi="Times New Roman" w:cs="Times New Roman"/>
        </w:rPr>
        <w:t xml:space="preserve"> изучения блока </w:t>
      </w:r>
      <w:r w:rsidRPr="00901FE2">
        <w:rPr>
          <w:rFonts w:ascii="Times New Roman" w:hAnsi="Times New Roman" w:cs="Times New Roman"/>
          <w:b/>
          <w:bCs/>
          <w:i/>
          <w:iCs/>
        </w:rPr>
        <w:t>«Читательская грамотность»</w:t>
      </w:r>
      <w:r w:rsidRPr="00901FE2">
        <w:rPr>
          <w:rFonts w:ascii="Times New Roman" w:hAnsi="Times New Roman" w:cs="Times New Roman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  <w:b/>
          <w:bCs/>
        </w:rPr>
        <w:t>Целью</w:t>
      </w:r>
      <w:r w:rsidRPr="00901FE2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01FE2">
        <w:rPr>
          <w:rFonts w:ascii="Times New Roman" w:hAnsi="Times New Roman" w:cs="Times New Roman"/>
        </w:rPr>
        <w:t xml:space="preserve">изучения блока </w:t>
      </w:r>
      <w:r w:rsidRPr="00901FE2">
        <w:rPr>
          <w:rFonts w:ascii="Times New Roman" w:hAnsi="Times New Roman" w:cs="Times New Roman"/>
          <w:b/>
          <w:bCs/>
        </w:rPr>
        <w:t>«</w:t>
      </w:r>
      <w:r w:rsidRPr="00901FE2">
        <w:rPr>
          <w:rFonts w:ascii="Times New Roman" w:hAnsi="Times New Roman" w:cs="Times New Roman"/>
          <w:b/>
          <w:bCs/>
          <w:i/>
          <w:iCs/>
        </w:rPr>
        <w:t>Математическая грамотность»</w:t>
      </w:r>
      <w:r w:rsidRPr="00901FE2">
        <w:rPr>
          <w:rFonts w:ascii="Times New Roman" w:hAnsi="Times New Roman" w:cs="Times New Roman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C87D22" w:rsidRPr="00901FE2" w:rsidRDefault="00C87D22" w:rsidP="00C87D22">
      <w:pPr>
        <w:spacing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901FE2">
        <w:rPr>
          <w:rFonts w:ascii="Times New Roman" w:hAnsi="Times New Roman" w:cs="Times New Roman"/>
          <w:b/>
        </w:rPr>
        <w:t>Целью</w:t>
      </w:r>
      <w:r w:rsidRPr="00901FE2">
        <w:rPr>
          <w:rFonts w:ascii="Times New Roman" w:hAnsi="Times New Roman" w:cs="Times New Roman"/>
          <w:b/>
          <w:i/>
          <w:iCs/>
        </w:rPr>
        <w:t xml:space="preserve"> </w:t>
      </w:r>
      <w:r w:rsidRPr="00901FE2">
        <w:rPr>
          <w:rFonts w:ascii="Times New Roman" w:hAnsi="Times New Roman" w:cs="Times New Roman"/>
          <w:bCs/>
          <w:iCs/>
        </w:rPr>
        <w:t>изучения блока</w:t>
      </w:r>
      <w:r w:rsidRPr="00901FE2">
        <w:rPr>
          <w:rFonts w:ascii="Times New Roman" w:hAnsi="Times New Roman" w:cs="Times New Roman"/>
          <w:b/>
          <w:i/>
          <w:iCs/>
        </w:rPr>
        <w:t xml:space="preserve"> «Финансовая грамотность»</w:t>
      </w:r>
      <w:r w:rsidRPr="00901FE2">
        <w:rPr>
          <w:rFonts w:ascii="Times New Roman" w:hAnsi="Times New Roman" w:cs="Times New Roman"/>
          <w:b/>
        </w:rPr>
        <w:t xml:space="preserve"> </w:t>
      </w:r>
      <w:r w:rsidRPr="00901FE2">
        <w:rPr>
          <w:rFonts w:ascii="Times New Roman" w:hAnsi="Times New Roman" w:cs="Times New Roman"/>
          <w:bCs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C87D22" w:rsidRPr="00901FE2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901FE2">
        <w:rPr>
          <w:rFonts w:ascii="Times New Roman" w:hAnsi="Times New Roman" w:cs="Times New Roman"/>
          <w:b/>
          <w:bCs/>
        </w:rPr>
        <w:t>Целью</w:t>
      </w:r>
      <w:r w:rsidRPr="00901FE2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01FE2">
        <w:rPr>
          <w:rFonts w:ascii="Times New Roman" w:hAnsi="Times New Roman" w:cs="Times New Roman"/>
        </w:rPr>
        <w:t xml:space="preserve">изучения блока </w:t>
      </w:r>
      <w:r w:rsidRPr="00901FE2">
        <w:rPr>
          <w:rFonts w:ascii="Times New Roman" w:hAnsi="Times New Roman" w:cs="Times New Roman"/>
          <w:b/>
          <w:bCs/>
        </w:rPr>
        <w:t>«</w:t>
      </w:r>
      <w:r w:rsidRPr="00901FE2">
        <w:rPr>
          <w:rFonts w:ascii="Times New Roman" w:hAnsi="Times New Roman" w:cs="Times New Roman"/>
          <w:b/>
          <w:bCs/>
          <w:i/>
          <w:iCs/>
        </w:rPr>
        <w:t>Естественно-научная грамотность»</w:t>
      </w:r>
      <w:r w:rsidRPr="00901FE2">
        <w:rPr>
          <w:rFonts w:ascii="Times New Roman" w:hAnsi="Times New Roman" w:cs="Times New Roman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901FE2">
        <w:rPr>
          <w:rFonts w:ascii="Times New Roman" w:hAnsi="Times New Roman" w:cs="Times New Roman"/>
        </w:rPr>
        <w:t xml:space="preserve">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:rsidR="00C87D22" w:rsidRPr="00901FE2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r w:rsidRPr="00901FE2">
        <w:rPr>
          <w:rFonts w:ascii="Times New Roman" w:hAnsi="Times New Roman" w:cs="Times New Roman"/>
        </w:rPr>
        <w:t>Программа курса внеурочной деятельности «Функциональная грамотность» п</w:t>
      </w:r>
      <w:r>
        <w:rPr>
          <w:rFonts w:ascii="Times New Roman" w:hAnsi="Times New Roman" w:cs="Times New Roman"/>
        </w:rPr>
        <w:t>редназначена для реализации в 3</w:t>
      </w:r>
      <w:r w:rsidRPr="00901FE2">
        <w:rPr>
          <w:rFonts w:ascii="Times New Roman" w:hAnsi="Times New Roman" w:cs="Times New Roman"/>
        </w:rPr>
        <w:t xml:space="preserve"> классе начальной школы и рассчитана на 34 часа (при 1 часе в неделю).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spacing w:val="-4"/>
        </w:rPr>
      </w:pPr>
      <w:r w:rsidRPr="00CB36AC">
        <w:rPr>
          <w:rFonts w:ascii="Times New Roman" w:hAnsi="Times New Roman" w:cs="Times New Roman"/>
          <w:spacing w:val="-4"/>
        </w:rPr>
        <w:t xml:space="preserve">В первом полугодии проводятся занятия по формированию читательской и </w:t>
      </w:r>
      <w:proofErr w:type="gramStart"/>
      <w:r w:rsidRPr="00CB36AC">
        <w:rPr>
          <w:rFonts w:ascii="Times New Roman" w:hAnsi="Times New Roman" w:cs="Times New Roman"/>
          <w:spacing w:val="-4"/>
        </w:rPr>
        <w:t>естественно</w:t>
      </w:r>
      <w:r>
        <w:rPr>
          <w:rFonts w:ascii="Times New Roman" w:hAnsi="Times New Roman" w:cs="Times New Roman"/>
          <w:spacing w:val="-4"/>
        </w:rPr>
        <w:t>-</w:t>
      </w:r>
      <w:r w:rsidRPr="00CB36AC">
        <w:rPr>
          <w:rFonts w:ascii="Times New Roman" w:hAnsi="Times New Roman" w:cs="Times New Roman"/>
          <w:spacing w:val="-4"/>
        </w:rPr>
        <w:t>научной</w:t>
      </w:r>
      <w:proofErr w:type="gramEnd"/>
      <w:r w:rsidRPr="00CB36AC">
        <w:rPr>
          <w:rFonts w:ascii="Times New Roman" w:hAnsi="Times New Roman" w:cs="Times New Roman"/>
          <w:spacing w:val="-4"/>
        </w:rPr>
        <w:t xml:space="preserve"> грамотности, во втором полугодии – по формированию математической и финансовой грамотности.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</w:p>
    <w:p w:rsidR="00C87D22" w:rsidRPr="00CB36AC" w:rsidRDefault="00C87D22" w:rsidP="00C87D22">
      <w:pPr>
        <w:spacing w:line="235" w:lineRule="auto"/>
        <w:jc w:val="center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b/>
          <w:smallCaps/>
        </w:rPr>
        <w:t>Содержание программы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FF0000"/>
        </w:rPr>
      </w:pPr>
      <w:r w:rsidRPr="00EA5883">
        <w:rPr>
          <w:rFonts w:ascii="Times New Roman" w:hAnsi="Times New Roman" w:cs="Times New Roman"/>
          <w:i/>
          <w:color w:val="auto"/>
        </w:rPr>
        <w:t>Читательская</w:t>
      </w:r>
      <w:r w:rsidRPr="00CB36AC">
        <w:rPr>
          <w:rFonts w:ascii="Times New Roman" w:hAnsi="Times New Roman" w:cs="Times New Roman"/>
          <w:color w:val="auto"/>
        </w:rPr>
        <w:t xml:space="preserve"> грамотность (1,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3,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5,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7,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9,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11,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13,</w:t>
      </w:r>
      <w:r>
        <w:rPr>
          <w:rFonts w:ascii="Times New Roman" w:hAnsi="Times New Roman" w:cs="Times New Roman"/>
          <w:color w:val="auto"/>
        </w:rPr>
        <w:t xml:space="preserve"> 15</w:t>
      </w:r>
      <w:r w:rsidRPr="00CB36AC">
        <w:rPr>
          <w:rFonts w:ascii="Times New Roman" w:hAnsi="Times New Roman" w:cs="Times New Roman"/>
          <w:color w:val="auto"/>
        </w:rPr>
        <w:t xml:space="preserve">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EA5883">
        <w:rPr>
          <w:rFonts w:ascii="Times New Roman" w:hAnsi="Times New Roman" w:cs="Times New Roman"/>
          <w:i/>
          <w:color w:val="auto"/>
        </w:rPr>
        <w:t>Естественно-научная</w:t>
      </w:r>
      <w:proofErr w:type="gramEnd"/>
      <w:r w:rsidRPr="00EA5883">
        <w:rPr>
          <w:rFonts w:ascii="Times New Roman" w:hAnsi="Times New Roman" w:cs="Times New Roman"/>
          <w:i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грамотность (2,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4,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6,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8,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10,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12,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14 занятия):</w:t>
      </w:r>
      <w:r w:rsidRPr="00CB36AC">
        <w:rPr>
          <w:rFonts w:ascii="Times New Roman" w:hAnsi="Times New Roman" w:cs="Times New Roman"/>
          <w:color w:val="FF0000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особенности жизнедеятельности дождевых червей: кальций и его роль в организме человека,</w:t>
      </w:r>
      <w:r w:rsidRPr="00CB36AC">
        <w:rPr>
          <w:rFonts w:ascii="Times New Roman" w:hAnsi="Times New Roman" w:cs="Times New Roman"/>
          <w:color w:val="FF0000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дрожжи, виды облаков, свойства мела, свойства мыла, восковые свечи, магнит и его свойства.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00B050"/>
        </w:rPr>
      </w:pPr>
      <w:proofErr w:type="gramStart"/>
      <w:r w:rsidRPr="00EA5883">
        <w:rPr>
          <w:rFonts w:ascii="Times New Roman" w:hAnsi="Times New Roman" w:cs="Times New Roman"/>
          <w:i/>
          <w:color w:val="auto"/>
        </w:rPr>
        <w:t>Финансовая</w:t>
      </w:r>
      <w:r w:rsidRPr="00CB36AC">
        <w:rPr>
          <w:rFonts w:ascii="Times New Roman" w:hAnsi="Times New Roman" w:cs="Times New Roman"/>
          <w:color w:val="auto"/>
        </w:rPr>
        <w:t xml:space="preserve"> грамотность</w:t>
      </w:r>
      <w:r w:rsidRPr="00CB36AC">
        <w:rPr>
          <w:rFonts w:ascii="Times New Roman" w:hAnsi="Times New Roman" w:cs="Times New Roman"/>
          <w:color w:val="FF0000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(18,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20,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22,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24,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26,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28,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30,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 xml:space="preserve">32 занятия): бюджет, </w:t>
      </w:r>
      <w:r>
        <w:rPr>
          <w:rFonts w:ascii="Times New Roman" w:hAnsi="Times New Roman" w:cs="Times New Roman"/>
          <w:color w:val="auto"/>
        </w:rPr>
        <w:t>уровни государственного бюджета,</w:t>
      </w:r>
      <w:r w:rsidRPr="00CB36AC">
        <w:rPr>
          <w:rFonts w:ascii="Times New Roman" w:hAnsi="Times New Roman" w:cs="Times New Roman"/>
          <w:color w:val="auto"/>
        </w:rPr>
        <w:t xml:space="preserve"> семейный бюджет, заработная плата, пенсия, дополнительные доходы (выигрыш, клад, пособия).</w:t>
      </w:r>
      <w:proofErr w:type="gramEnd"/>
      <w:r w:rsidRPr="00CB36AC">
        <w:rPr>
          <w:rFonts w:ascii="Times New Roman" w:hAnsi="Times New Roman" w:cs="Times New Roman"/>
          <w:color w:val="auto"/>
        </w:rPr>
        <w:t xml:space="preserve"> Обязательные, желаемые и непредвиденные расходы. Налоги. Экономия семейного бюджета.</w:t>
      </w:r>
    </w:p>
    <w:p w:rsidR="00C87D22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EA5883">
        <w:rPr>
          <w:rFonts w:ascii="Times New Roman" w:hAnsi="Times New Roman" w:cs="Times New Roman"/>
          <w:i/>
          <w:color w:val="auto"/>
        </w:rPr>
        <w:t>Математическая</w:t>
      </w:r>
      <w:r w:rsidRPr="00CB36AC">
        <w:rPr>
          <w:rFonts w:ascii="Times New Roman" w:hAnsi="Times New Roman" w:cs="Times New Roman"/>
          <w:color w:val="auto"/>
        </w:rPr>
        <w:t xml:space="preserve"> грамотность</w:t>
      </w:r>
      <w:r w:rsidRPr="00CB36AC">
        <w:rPr>
          <w:rFonts w:ascii="Times New Roman" w:hAnsi="Times New Roman" w:cs="Times New Roman"/>
          <w:color w:val="FF0000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(19,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21,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23,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25,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27,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29,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31, 33 занятия)</w:t>
      </w:r>
      <w:r w:rsidRPr="00EA5883">
        <w:rPr>
          <w:rFonts w:ascii="Times New Roman" w:hAnsi="Times New Roman" w:cs="Times New Roman"/>
          <w:color w:val="auto"/>
        </w:rPr>
        <w:t xml:space="preserve">: </w:t>
      </w:r>
      <w:r w:rsidRPr="00CB36AC">
        <w:rPr>
          <w:rFonts w:ascii="Times New Roman" w:hAnsi="Times New Roman" w:cs="Times New Roman"/>
          <w:color w:val="auto"/>
        </w:rPr>
        <w:t>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</w:t>
      </w:r>
      <w:r w:rsidRPr="00C87D22"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чтение и заполнение таблиц, столбчатых и круговых диаграмм, работа с графиками.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87D22" w:rsidRPr="00901FE2" w:rsidRDefault="00C87D22" w:rsidP="00C87D22">
      <w:pPr>
        <w:spacing w:line="235" w:lineRule="auto"/>
        <w:jc w:val="center"/>
        <w:rPr>
          <w:rFonts w:ascii="Times New Roman" w:hAnsi="Times New Roman" w:cs="Times New Roman"/>
          <w:b/>
        </w:rPr>
      </w:pPr>
      <w:r w:rsidRPr="00901FE2">
        <w:rPr>
          <w:rFonts w:ascii="Times New Roman" w:hAnsi="Times New Roman"/>
          <w:b/>
          <w:bCs/>
          <w:iCs/>
          <w:smallCaps/>
        </w:rPr>
        <w:t>Планируемые р</w:t>
      </w:r>
      <w:r w:rsidRPr="00901FE2">
        <w:rPr>
          <w:rFonts w:ascii="Times New Roman" w:hAnsi="Times New Roman"/>
          <w:b/>
          <w:smallCaps/>
        </w:rPr>
        <w:t>езультаты освоения курса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901FE2">
        <w:rPr>
          <w:rFonts w:ascii="Times New Roman" w:hAnsi="Times New Roman"/>
        </w:rPr>
        <w:lastRenderedPageBreak/>
        <w:t xml:space="preserve">Программа обеспечивает достижение </w:t>
      </w:r>
      <w:r>
        <w:rPr>
          <w:rFonts w:ascii="Times New Roman" w:hAnsi="Times New Roman"/>
        </w:rPr>
        <w:t>третьеклассниками</w:t>
      </w:r>
      <w:r w:rsidRPr="00901FE2">
        <w:rPr>
          <w:rFonts w:ascii="Times New Roman" w:hAnsi="Times New Roman"/>
        </w:rPr>
        <w:t xml:space="preserve"> следующих личностных, </w:t>
      </w:r>
      <w:proofErr w:type="spellStart"/>
      <w:r w:rsidRPr="00901FE2">
        <w:rPr>
          <w:rFonts w:ascii="Times New Roman" w:hAnsi="Times New Roman"/>
        </w:rPr>
        <w:t>метапредметных</w:t>
      </w:r>
      <w:proofErr w:type="spellEnd"/>
      <w:r w:rsidRPr="00901FE2">
        <w:rPr>
          <w:rFonts w:ascii="Times New Roman" w:hAnsi="Times New Roman"/>
        </w:rPr>
        <w:t xml:space="preserve"> результатов.</w:t>
      </w:r>
      <w:r w:rsidRPr="00CB36AC">
        <w:rPr>
          <w:rFonts w:ascii="Times New Roman" w:hAnsi="Times New Roman" w:cs="Times New Roman"/>
          <w:color w:val="auto"/>
        </w:rPr>
        <w:t xml:space="preserve"> 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EA5883">
        <w:rPr>
          <w:rFonts w:ascii="Times New Roman" w:hAnsi="Times New Roman" w:cs="Times New Roman"/>
          <w:b/>
          <w:bCs/>
          <w:i/>
          <w:color w:val="auto"/>
        </w:rPr>
        <w:t>Личностные</w:t>
      </w:r>
      <w:r w:rsidRPr="00CB36AC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EA5883">
        <w:rPr>
          <w:rFonts w:ascii="Times New Roman" w:hAnsi="Times New Roman" w:cs="Times New Roman"/>
          <w:bCs/>
          <w:color w:val="auto"/>
        </w:rPr>
        <w:t>результаты</w:t>
      </w:r>
      <w:r w:rsidRPr="00CB36AC">
        <w:rPr>
          <w:rFonts w:ascii="Times New Roman" w:hAnsi="Times New Roman" w:cs="Times New Roman"/>
          <w:color w:val="auto"/>
        </w:rPr>
        <w:t xml:space="preserve"> изучения курса: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 xml:space="preserve">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 осознавать личную ответственность за свои поступки;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 xml:space="preserve">уметь сотрудничать </w:t>
      </w:r>
      <w:proofErr w:type="gramStart"/>
      <w:r w:rsidRPr="00CB36AC">
        <w:rPr>
          <w:rFonts w:ascii="Times New Roman" w:hAnsi="Times New Roman" w:cs="Times New Roman"/>
          <w:color w:val="auto"/>
        </w:rPr>
        <w:t>со</w:t>
      </w:r>
      <w:proofErr w:type="gramEnd"/>
      <w:r w:rsidRPr="00CB36AC">
        <w:rPr>
          <w:rFonts w:ascii="Times New Roman" w:hAnsi="Times New Roman" w:cs="Times New Roman"/>
          <w:color w:val="auto"/>
        </w:rPr>
        <w:t xml:space="preserve"> взрослыми и сверстниками в различных ситуациях. 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proofErr w:type="spellStart"/>
      <w:r w:rsidRPr="00EA5883">
        <w:rPr>
          <w:rFonts w:ascii="Times New Roman" w:hAnsi="Times New Roman" w:cs="Times New Roman"/>
          <w:b/>
          <w:bCs/>
          <w:i/>
        </w:rPr>
        <w:t>Метапредметные</w:t>
      </w:r>
      <w:proofErr w:type="spellEnd"/>
      <w:r w:rsidRPr="00CB36AC">
        <w:rPr>
          <w:rFonts w:ascii="Times New Roman" w:hAnsi="Times New Roman" w:cs="Times New Roman"/>
        </w:rPr>
        <w:t xml:space="preserve"> результаты изучения курса: </w:t>
      </w:r>
    </w:p>
    <w:p w:rsidR="00C87D22" w:rsidRPr="00EA5883" w:rsidRDefault="00C87D22" w:rsidP="00C87D22">
      <w:pPr>
        <w:spacing w:line="235" w:lineRule="auto"/>
        <w:jc w:val="both"/>
        <w:rPr>
          <w:rFonts w:ascii="Times New Roman" w:hAnsi="Times New Roman" w:cs="Times New Roman"/>
          <w:bCs/>
          <w:u w:val="single"/>
        </w:rPr>
      </w:pPr>
      <w:r w:rsidRPr="00EA5883">
        <w:rPr>
          <w:rFonts w:ascii="Times New Roman" w:hAnsi="Times New Roman" w:cs="Times New Roman"/>
          <w:bCs/>
          <w:u w:val="single"/>
        </w:rPr>
        <w:t xml:space="preserve">Познавательные: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>– использовать различные способы поиска, сбора, обработки, анализа и представления информации;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использовать знаково-символические средства, в том числе моделирование;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 xml:space="preserve">– ориентироваться в своей системе знаний: отличать новое от уже </w:t>
      </w:r>
      <w:proofErr w:type="gramStart"/>
      <w:r w:rsidRPr="00CB36AC">
        <w:rPr>
          <w:rFonts w:ascii="Times New Roman" w:hAnsi="Times New Roman" w:cs="Times New Roman"/>
          <w:color w:val="auto"/>
        </w:rPr>
        <w:t>известного</w:t>
      </w:r>
      <w:proofErr w:type="gramEnd"/>
      <w:r w:rsidRPr="00CB36AC">
        <w:rPr>
          <w:rFonts w:ascii="Times New Roman" w:hAnsi="Times New Roman" w:cs="Times New Roman"/>
          <w:color w:val="auto"/>
        </w:rPr>
        <w:t>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делать предварительный отбор источников информации: ориентироваться в потоке информации;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перерабатывать полученную информацию: сравнивать и группировать объекты;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преобразовывать информацию из одной формы в другую.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C87D22" w:rsidRPr="00EA5883" w:rsidRDefault="00C87D22" w:rsidP="00C87D22">
      <w:pPr>
        <w:spacing w:line="235" w:lineRule="auto"/>
        <w:jc w:val="both"/>
        <w:rPr>
          <w:rFonts w:ascii="Times New Roman" w:hAnsi="Times New Roman" w:cs="Times New Roman"/>
          <w:bCs/>
          <w:color w:val="auto"/>
          <w:u w:val="single"/>
        </w:rPr>
      </w:pPr>
      <w:r w:rsidRPr="00EA5883">
        <w:rPr>
          <w:rFonts w:ascii="Times New Roman" w:hAnsi="Times New Roman" w:cs="Times New Roman"/>
          <w:bCs/>
          <w:color w:val="auto"/>
          <w:u w:val="single"/>
        </w:rPr>
        <w:t xml:space="preserve">Регулятивные: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проявлять познавательн</w:t>
      </w:r>
      <w:r>
        <w:rPr>
          <w:rFonts w:ascii="Times New Roman" w:hAnsi="Times New Roman" w:cs="Times New Roman"/>
          <w:color w:val="auto"/>
        </w:rPr>
        <w:t>ую</w:t>
      </w:r>
      <w:r w:rsidRPr="00CB36AC">
        <w:rPr>
          <w:rFonts w:ascii="Times New Roman" w:hAnsi="Times New Roman" w:cs="Times New Roman"/>
          <w:color w:val="auto"/>
        </w:rPr>
        <w:t xml:space="preserve"> и творческ</w:t>
      </w:r>
      <w:r>
        <w:rPr>
          <w:rFonts w:ascii="Times New Roman" w:hAnsi="Times New Roman" w:cs="Times New Roman"/>
          <w:color w:val="auto"/>
        </w:rPr>
        <w:t>ую</w:t>
      </w:r>
      <w:r w:rsidRPr="00CB36AC">
        <w:rPr>
          <w:rFonts w:ascii="Times New Roman" w:hAnsi="Times New Roman" w:cs="Times New Roman"/>
          <w:color w:val="auto"/>
        </w:rPr>
        <w:t xml:space="preserve"> инициа</w:t>
      </w:r>
      <w:r>
        <w:rPr>
          <w:rFonts w:ascii="Times New Roman" w:hAnsi="Times New Roman" w:cs="Times New Roman"/>
          <w:color w:val="auto"/>
        </w:rPr>
        <w:t>тиву</w:t>
      </w:r>
      <w:r w:rsidRPr="00CB36AC">
        <w:rPr>
          <w:rFonts w:ascii="Times New Roman" w:hAnsi="Times New Roman" w:cs="Times New Roman"/>
          <w:color w:val="auto"/>
        </w:rPr>
        <w:t xml:space="preserve">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принимать и сохранять учебную цель и задачу;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 xml:space="preserve">– </w:t>
      </w:r>
      <w:r w:rsidRPr="00EA5883">
        <w:rPr>
          <w:rFonts w:ascii="Times New Roman" w:hAnsi="Times New Roman" w:cs="Times New Roman"/>
          <w:color w:val="auto"/>
          <w:spacing w:val="-4"/>
        </w:rPr>
        <w:t>планировать ее реализацию, в том числе во внутреннем плане;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контролировать и оценивать свои действия, вносить соответствующие коррективы в их выполнение;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 xml:space="preserve">– </w:t>
      </w:r>
      <w:r w:rsidRPr="00EA5883">
        <w:rPr>
          <w:rFonts w:ascii="Times New Roman" w:hAnsi="Times New Roman" w:cs="Times New Roman"/>
          <w:color w:val="auto"/>
          <w:spacing w:val="-4"/>
        </w:rPr>
        <w:t>уметь отличать правильно выполненное задание от неверного;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CB36AC">
        <w:rPr>
          <w:rFonts w:ascii="Times New Roman" w:hAnsi="Times New Roman" w:cs="Times New Roman"/>
          <w:color w:val="auto"/>
        </w:rPr>
        <w:t>взаимооценка</w:t>
      </w:r>
      <w:proofErr w:type="spellEnd"/>
      <w:r w:rsidRPr="00CB36AC">
        <w:rPr>
          <w:rFonts w:ascii="Times New Roman" w:hAnsi="Times New Roman" w:cs="Times New Roman"/>
          <w:color w:val="auto"/>
        </w:rPr>
        <w:t>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87D22" w:rsidRPr="00EA5883" w:rsidRDefault="00C87D22" w:rsidP="00C87D22">
      <w:pPr>
        <w:spacing w:line="235" w:lineRule="auto"/>
        <w:jc w:val="both"/>
        <w:rPr>
          <w:rFonts w:ascii="Times New Roman" w:hAnsi="Times New Roman" w:cs="Times New Roman"/>
          <w:color w:val="auto"/>
          <w:u w:val="single"/>
        </w:rPr>
      </w:pPr>
      <w:r w:rsidRPr="00EA5883">
        <w:rPr>
          <w:rFonts w:ascii="Times New Roman" w:hAnsi="Times New Roman" w:cs="Times New Roman"/>
          <w:bCs/>
          <w:color w:val="auto"/>
          <w:u w:val="single"/>
        </w:rPr>
        <w:t>Коммуникативные</w:t>
      </w:r>
      <w:r w:rsidRPr="00EA5883">
        <w:rPr>
          <w:rFonts w:ascii="Times New Roman" w:hAnsi="Times New Roman" w:cs="Times New Roman"/>
          <w:color w:val="auto"/>
          <w:u w:val="single"/>
        </w:rPr>
        <w:t xml:space="preserve">: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слушать и понимать речь других;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совместно договариваться о правилах работы в группе;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учиться выполнять различные роли в группе (лидера, исполнителя, критика).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 w:rsidRPr="00CB36AC">
        <w:rPr>
          <w:rFonts w:ascii="Times New Roman" w:hAnsi="Times New Roman" w:cs="Times New Roman"/>
          <w:b/>
          <w:bCs/>
          <w:color w:val="auto"/>
        </w:rPr>
        <w:t xml:space="preserve">Предметные результаты </w:t>
      </w:r>
      <w:r w:rsidRPr="00CB36AC">
        <w:rPr>
          <w:rFonts w:ascii="Times New Roman" w:hAnsi="Times New Roman" w:cs="Times New Roman"/>
          <w:color w:val="auto"/>
        </w:rPr>
        <w:t>изучения блока</w:t>
      </w:r>
      <w:r w:rsidRPr="00CB36AC">
        <w:rPr>
          <w:rFonts w:ascii="Times New Roman" w:hAnsi="Times New Roman" w:cs="Times New Roman"/>
          <w:b/>
          <w:bCs/>
          <w:color w:val="auto"/>
        </w:rPr>
        <w:t xml:space="preserve"> «Читательская грамотность»: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способность различать тексты различных жанров и типов;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умение находить необходимую информацию в прочитанных текстах;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 w:rsidRPr="00CB36AC">
        <w:rPr>
          <w:rFonts w:ascii="Times New Roman" w:hAnsi="Times New Roman" w:cs="Times New Roman"/>
          <w:color w:val="auto"/>
        </w:rPr>
        <w:t xml:space="preserve">– </w:t>
      </w:r>
      <w:r w:rsidRPr="00EA5883">
        <w:rPr>
          <w:rFonts w:ascii="Times New Roman" w:hAnsi="Times New Roman" w:cs="Times New Roman"/>
          <w:color w:val="auto"/>
          <w:spacing w:val="-6"/>
        </w:rPr>
        <w:t>умение задавать вопросы по содержанию прочитанных текстов;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 w:rsidRPr="00CB36AC">
        <w:rPr>
          <w:rFonts w:ascii="Times New Roman" w:hAnsi="Times New Roman" w:cs="Times New Roman"/>
          <w:color w:val="auto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C87D22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 w:rsidRPr="00CB36AC">
        <w:rPr>
          <w:rFonts w:ascii="Times New Roman" w:hAnsi="Times New Roman" w:cs="Times New Roman"/>
          <w:b/>
          <w:bCs/>
          <w:color w:val="auto"/>
        </w:rPr>
        <w:t xml:space="preserve">Предметные результаты </w:t>
      </w:r>
      <w:r w:rsidRPr="00CB36AC">
        <w:rPr>
          <w:rFonts w:ascii="Times New Roman" w:hAnsi="Times New Roman" w:cs="Times New Roman"/>
          <w:color w:val="auto"/>
        </w:rPr>
        <w:t>изучения блока</w:t>
      </w:r>
      <w:r w:rsidRPr="00CB36AC">
        <w:rPr>
          <w:rFonts w:ascii="Times New Roman" w:hAnsi="Times New Roman" w:cs="Times New Roman"/>
          <w:b/>
          <w:bCs/>
          <w:color w:val="auto"/>
        </w:rPr>
        <w:t xml:space="preserve"> «Математическая грамотность»: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 w:rsidRPr="00CB36AC">
        <w:rPr>
          <w:rFonts w:ascii="Times New Roman" w:hAnsi="Times New Roman" w:cs="Times New Roman"/>
          <w:color w:val="auto"/>
        </w:rPr>
        <w:lastRenderedPageBreak/>
        <w:t>–</w:t>
      </w:r>
      <w:r>
        <w:rPr>
          <w:rFonts w:ascii="Times New Roman" w:hAnsi="Times New Roman" w:cs="Times New Roman"/>
          <w:color w:val="auto"/>
        </w:rPr>
        <w:t xml:space="preserve"> </w:t>
      </w:r>
      <w:r w:rsidRPr="00CB36AC">
        <w:rPr>
          <w:rFonts w:ascii="Times New Roman" w:hAnsi="Times New Roman" w:cs="Times New Roman"/>
          <w:color w:val="auto"/>
        </w:rPr>
        <w:t>способность формулировать, применять и интерпретировать математику в разнообразных контекстах;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>способность проводить математические рассуждения;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 xml:space="preserve">способность использовать математические понятия, факты, чтобы описать, объяснить и предсказывать явления;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 w:rsidRPr="00CB36AC">
        <w:rPr>
          <w:rFonts w:ascii="Times New Roman" w:hAnsi="Times New Roman" w:cs="Times New Roman"/>
          <w:b/>
          <w:bCs/>
          <w:color w:val="auto"/>
        </w:rPr>
        <w:t xml:space="preserve">Предметные результаты </w:t>
      </w:r>
      <w:r w:rsidRPr="00CB36AC">
        <w:rPr>
          <w:rFonts w:ascii="Times New Roman" w:hAnsi="Times New Roman" w:cs="Times New Roman"/>
          <w:color w:val="auto"/>
        </w:rPr>
        <w:t>изучения блока</w:t>
      </w:r>
      <w:r w:rsidRPr="00CB36AC">
        <w:rPr>
          <w:rFonts w:ascii="Times New Roman" w:hAnsi="Times New Roman" w:cs="Times New Roman"/>
          <w:b/>
          <w:bCs/>
          <w:color w:val="auto"/>
        </w:rPr>
        <w:t xml:space="preserve"> «Финансовая грамотность»: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EA5883">
        <w:rPr>
          <w:rFonts w:ascii="Times New Roman" w:hAnsi="Times New Roman" w:cs="Times New Roman"/>
          <w:color w:val="auto"/>
          <w:spacing w:val="-6"/>
        </w:rPr>
        <w:t>понимание и правильное использование финансовых терминов;</w:t>
      </w:r>
      <w:r w:rsidRPr="00CB36AC">
        <w:rPr>
          <w:rFonts w:ascii="Times New Roman" w:hAnsi="Times New Roman" w:cs="Times New Roman"/>
          <w:color w:val="auto"/>
        </w:rPr>
        <w:t xml:space="preserve">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 xml:space="preserve">представление о семейных расходах и доходах;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>умение проводить простейшие расчеты семейного бюджета;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 xml:space="preserve">представление о различных </w:t>
      </w:r>
      <w:r>
        <w:rPr>
          <w:rFonts w:ascii="Times New Roman" w:hAnsi="Times New Roman" w:cs="Times New Roman"/>
          <w:color w:val="auto"/>
        </w:rPr>
        <w:t xml:space="preserve">видах семейных </w:t>
      </w:r>
      <w:r w:rsidRPr="00CB36AC">
        <w:rPr>
          <w:rFonts w:ascii="Times New Roman" w:hAnsi="Times New Roman" w:cs="Times New Roman"/>
          <w:color w:val="auto"/>
        </w:rPr>
        <w:t xml:space="preserve">доходов; 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>представление о различных видах семейных расходов;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>представление о способах экономии семейного</w:t>
      </w:r>
      <w:r>
        <w:rPr>
          <w:rFonts w:ascii="Times New Roman" w:hAnsi="Times New Roman" w:cs="Times New Roman"/>
          <w:color w:val="auto"/>
        </w:rPr>
        <w:t xml:space="preserve"> бю</w:t>
      </w:r>
      <w:r w:rsidRPr="00CB36AC">
        <w:rPr>
          <w:rFonts w:ascii="Times New Roman" w:hAnsi="Times New Roman" w:cs="Times New Roman"/>
          <w:color w:val="auto"/>
        </w:rPr>
        <w:t>д</w:t>
      </w:r>
      <w:r>
        <w:rPr>
          <w:rFonts w:ascii="Times New Roman" w:hAnsi="Times New Roman" w:cs="Times New Roman"/>
          <w:color w:val="auto"/>
        </w:rPr>
        <w:t>ж</w:t>
      </w:r>
      <w:r w:rsidRPr="00CB36AC">
        <w:rPr>
          <w:rFonts w:ascii="Times New Roman" w:hAnsi="Times New Roman" w:cs="Times New Roman"/>
          <w:color w:val="auto"/>
        </w:rPr>
        <w:t>ета.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/>
          <w:bCs/>
          <w:color w:val="auto"/>
        </w:rPr>
      </w:pPr>
      <w:r w:rsidRPr="00CB36AC">
        <w:rPr>
          <w:rFonts w:ascii="Times New Roman" w:hAnsi="Times New Roman" w:cs="Times New Roman"/>
          <w:b/>
          <w:bCs/>
          <w:color w:val="auto"/>
        </w:rPr>
        <w:t xml:space="preserve">Предметные результаты </w:t>
      </w:r>
      <w:r w:rsidRPr="00CB36AC">
        <w:rPr>
          <w:rFonts w:ascii="Times New Roman" w:hAnsi="Times New Roman" w:cs="Times New Roman"/>
          <w:color w:val="auto"/>
        </w:rPr>
        <w:t>изучения блока</w:t>
      </w:r>
      <w:r w:rsidRPr="00CB36AC">
        <w:rPr>
          <w:rFonts w:ascii="Times New Roman" w:hAnsi="Times New Roman" w:cs="Times New Roman"/>
          <w:b/>
          <w:bCs/>
          <w:color w:val="auto"/>
        </w:rPr>
        <w:t xml:space="preserve"> «</w:t>
      </w:r>
      <w:proofErr w:type="gramStart"/>
      <w:r w:rsidRPr="00CB36AC">
        <w:rPr>
          <w:rFonts w:ascii="Times New Roman" w:hAnsi="Times New Roman" w:cs="Times New Roman"/>
          <w:b/>
          <w:bCs/>
          <w:color w:val="auto"/>
        </w:rPr>
        <w:t>Естественно</w:t>
      </w:r>
      <w:r>
        <w:rPr>
          <w:rFonts w:ascii="Times New Roman" w:hAnsi="Times New Roman" w:cs="Times New Roman"/>
          <w:b/>
          <w:bCs/>
          <w:color w:val="auto"/>
        </w:rPr>
        <w:t>-</w:t>
      </w:r>
      <w:r w:rsidRPr="00CB36AC">
        <w:rPr>
          <w:rFonts w:ascii="Times New Roman" w:hAnsi="Times New Roman" w:cs="Times New Roman"/>
          <w:b/>
          <w:bCs/>
          <w:color w:val="auto"/>
        </w:rPr>
        <w:t>научная</w:t>
      </w:r>
      <w:proofErr w:type="gramEnd"/>
      <w:r w:rsidRPr="00CB36AC">
        <w:rPr>
          <w:rFonts w:ascii="Times New Roman" w:hAnsi="Times New Roman" w:cs="Times New Roman"/>
          <w:b/>
          <w:bCs/>
          <w:color w:val="auto"/>
        </w:rPr>
        <w:t xml:space="preserve"> грамотность»: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 xml:space="preserve">способность осваивать и использовать </w:t>
      </w:r>
      <w:proofErr w:type="gramStart"/>
      <w:r w:rsidRPr="00CB36AC">
        <w:rPr>
          <w:rFonts w:ascii="Times New Roman" w:hAnsi="Times New Roman" w:cs="Times New Roman"/>
          <w:color w:val="auto"/>
        </w:rPr>
        <w:t>естественно</w:t>
      </w:r>
      <w:r>
        <w:rPr>
          <w:rFonts w:ascii="Times New Roman" w:hAnsi="Times New Roman" w:cs="Times New Roman"/>
          <w:color w:val="auto"/>
        </w:rPr>
        <w:t>-</w:t>
      </w:r>
      <w:r w:rsidRPr="00CB36AC">
        <w:rPr>
          <w:rFonts w:ascii="Times New Roman" w:hAnsi="Times New Roman" w:cs="Times New Roman"/>
          <w:color w:val="auto"/>
        </w:rPr>
        <w:t>научные</w:t>
      </w:r>
      <w:proofErr w:type="gramEnd"/>
      <w:r w:rsidRPr="00CB36AC">
        <w:rPr>
          <w:rFonts w:ascii="Times New Roman" w:hAnsi="Times New Roman" w:cs="Times New Roman"/>
          <w:color w:val="auto"/>
        </w:rPr>
        <w:t xml:space="preserve"> знания для распознания и постановки вопросов, для освоения новых знаний, для объяснения естественно</w:t>
      </w:r>
      <w:r>
        <w:rPr>
          <w:rFonts w:ascii="Times New Roman" w:hAnsi="Times New Roman" w:cs="Times New Roman"/>
          <w:color w:val="auto"/>
        </w:rPr>
        <w:t>-</w:t>
      </w:r>
      <w:r w:rsidRPr="00CB36AC">
        <w:rPr>
          <w:rFonts w:ascii="Times New Roman" w:hAnsi="Times New Roman" w:cs="Times New Roman"/>
          <w:color w:val="auto"/>
        </w:rPr>
        <w:t>научных явлений и формулирования основанных на научных доказательствах выводов</w:t>
      </w:r>
      <w:r>
        <w:rPr>
          <w:rFonts w:ascii="Times New Roman" w:hAnsi="Times New Roman" w:cs="Times New Roman"/>
          <w:color w:val="auto"/>
        </w:rPr>
        <w:t>;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– </w:t>
      </w:r>
      <w:r w:rsidRPr="00CB36AC">
        <w:rPr>
          <w:rFonts w:ascii="Times New Roman" w:hAnsi="Times New Roman" w:cs="Times New Roman"/>
          <w:color w:val="auto"/>
        </w:rPr>
        <w:t>способность понимать основные особенности естествознания как формы человеческого познания.</w:t>
      </w:r>
    </w:p>
    <w:p w:rsidR="00C87D22" w:rsidRPr="00EA5883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87D22" w:rsidRPr="00CB36AC" w:rsidRDefault="00C87D22" w:rsidP="00C87D22">
      <w:pPr>
        <w:spacing w:line="235" w:lineRule="auto"/>
        <w:jc w:val="center"/>
        <w:rPr>
          <w:rFonts w:ascii="Times New Roman" w:hAnsi="Times New Roman" w:cs="Times New Roman"/>
          <w:b/>
        </w:rPr>
      </w:pPr>
      <w:r w:rsidRPr="00901FE2">
        <w:rPr>
          <w:rFonts w:ascii="Times New Roman" w:hAnsi="Times New Roman" w:cs="Times New Roman"/>
          <w:b/>
          <w:smallCaps/>
        </w:rPr>
        <w:t>Оценка д</w:t>
      </w:r>
      <w:r w:rsidRPr="00901FE2">
        <w:rPr>
          <w:rFonts w:ascii="Times New Roman Полужирный" w:hAnsi="Times New Roman Полужирный" w:cs="Times New Roman"/>
          <w:b/>
          <w:smallCaps/>
        </w:rPr>
        <w:t>остижения планируемы</w:t>
      </w:r>
      <w:r w:rsidRPr="00901FE2">
        <w:rPr>
          <w:rFonts w:ascii="Times New Roman" w:hAnsi="Times New Roman" w:cs="Times New Roman"/>
          <w:b/>
          <w:smallCaps/>
        </w:rPr>
        <w:t>х</w:t>
      </w:r>
      <w:r w:rsidRPr="00901FE2">
        <w:rPr>
          <w:rFonts w:ascii="Times New Roman Полужирный" w:hAnsi="Times New Roman Полужирный" w:cs="Times New Roman"/>
          <w:b/>
          <w:smallCaps/>
        </w:rPr>
        <w:t xml:space="preserve"> результатов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  <w:bCs/>
        </w:rPr>
      </w:pPr>
      <w:r w:rsidRPr="00CB36AC">
        <w:rPr>
          <w:rFonts w:ascii="Times New Roman" w:hAnsi="Times New Roman" w:cs="Times New Roman"/>
          <w:bCs/>
        </w:rPr>
        <w:t xml:space="preserve">Обучение ведется на </w:t>
      </w:r>
      <w:proofErr w:type="spellStart"/>
      <w:r w:rsidRPr="00CB36AC">
        <w:rPr>
          <w:rFonts w:ascii="Times New Roman" w:hAnsi="Times New Roman" w:cs="Times New Roman"/>
          <w:bCs/>
        </w:rPr>
        <w:t>безотметочной</w:t>
      </w:r>
      <w:proofErr w:type="spellEnd"/>
      <w:r w:rsidRPr="00CB36AC">
        <w:rPr>
          <w:rFonts w:ascii="Times New Roman" w:hAnsi="Times New Roman" w:cs="Times New Roman"/>
          <w:bCs/>
        </w:rPr>
        <w:t xml:space="preserve"> основе.</w:t>
      </w:r>
    </w:p>
    <w:p w:rsidR="00C87D22" w:rsidRPr="00CB36AC" w:rsidRDefault="00C87D22" w:rsidP="00C87D22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>Для оценки эффективности</w:t>
      </w:r>
      <w:r w:rsidRPr="00CB36AC">
        <w:rPr>
          <w:rFonts w:ascii="Times New Roman" w:hAnsi="Times New Roman" w:cs="Times New Roman"/>
          <w:b/>
        </w:rPr>
        <w:t xml:space="preserve"> </w:t>
      </w:r>
      <w:r w:rsidRPr="00CB36AC">
        <w:rPr>
          <w:rFonts w:ascii="Times New Roman" w:hAnsi="Times New Roman" w:cs="Times New Roman"/>
        </w:rPr>
        <w:t>занятий можно использовать следующие показатели:</w:t>
      </w:r>
    </w:p>
    <w:p w:rsidR="00C87D22" w:rsidRPr="00CB36AC" w:rsidRDefault="00C87D22" w:rsidP="00C87D22">
      <w:pPr>
        <w:numPr>
          <w:ilvl w:val="0"/>
          <w:numId w:val="1"/>
        </w:numPr>
        <w:spacing w:line="235" w:lineRule="auto"/>
        <w:ind w:left="0"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>степень помощи, которую оказывает учитель учащимся при выполнении заданий;</w:t>
      </w:r>
    </w:p>
    <w:p w:rsidR="00C87D22" w:rsidRPr="00CB36AC" w:rsidRDefault="00C87D22" w:rsidP="00C87D22">
      <w:pPr>
        <w:numPr>
          <w:ilvl w:val="0"/>
          <w:numId w:val="1"/>
        </w:numPr>
        <w:spacing w:line="235" w:lineRule="auto"/>
        <w:ind w:left="0"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C87D22" w:rsidRPr="00CB36AC" w:rsidRDefault="00C87D22" w:rsidP="00C87D22">
      <w:pPr>
        <w:numPr>
          <w:ilvl w:val="0"/>
          <w:numId w:val="1"/>
        </w:numPr>
        <w:spacing w:line="235" w:lineRule="auto"/>
        <w:ind w:left="0" w:firstLine="540"/>
        <w:jc w:val="both"/>
        <w:rPr>
          <w:rFonts w:ascii="Times New Roman" w:hAnsi="Times New Roman" w:cs="Times New Roman"/>
        </w:rPr>
      </w:pPr>
      <w:r w:rsidRPr="00CB36AC">
        <w:rPr>
          <w:rFonts w:ascii="Times New Roman" w:hAnsi="Times New Roman" w:cs="Times New Roman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C87D22" w:rsidRPr="0000709A" w:rsidRDefault="00C87D22" w:rsidP="00C87D22">
      <w:pPr>
        <w:numPr>
          <w:ilvl w:val="0"/>
          <w:numId w:val="1"/>
        </w:numPr>
        <w:spacing w:line="235" w:lineRule="auto"/>
        <w:ind w:left="0" w:firstLine="540"/>
        <w:jc w:val="both"/>
      </w:pPr>
      <w:r w:rsidRPr="00CB36AC">
        <w:rPr>
          <w:rFonts w:ascii="Times New Roman" w:hAnsi="Times New Roman" w:cs="Times New Roman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</w:t>
      </w:r>
      <w:r>
        <w:rPr>
          <w:rFonts w:ascii="Times New Roman" w:hAnsi="Times New Roman" w:cs="Times New Roman"/>
        </w:rPr>
        <w:t>угим предметам.</w:t>
      </w:r>
    </w:p>
    <w:p w:rsidR="00650EB6" w:rsidRDefault="00650EB6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Default="00C87D22" w:rsidP="00C87D22"/>
    <w:p w:rsidR="00C87D22" w:rsidRPr="00C87D22" w:rsidRDefault="00C87D22" w:rsidP="00C87D22">
      <w:pPr>
        <w:spacing w:line="240" w:lineRule="auto"/>
        <w:jc w:val="center"/>
        <w:rPr>
          <w:rFonts w:ascii="Times New Roman" w:hAnsi="Times New Roman" w:cs="Times New Roman"/>
          <w:b/>
          <w:smallCaps/>
        </w:rPr>
      </w:pPr>
      <w:r w:rsidRPr="00C87D22">
        <w:rPr>
          <w:rFonts w:ascii="Times New Roman" w:hAnsi="Times New Roman" w:cs="Times New Roman"/>
          <w:b/>
          <w:smallCaps/>
        </w:rPr>
        <w:lastRenderedPageBreak/>
        <w:t>Т</w:t>
      </w:r>
      <w:r w:rsidRPr="00C87D22">
        <w:rPr>
          <w:rFonts w:ascii="Times New Roman Полужирный" w:hAnsi="Times New Roman Полужирный" w:cs="Times New Roman"/>
          <w:b/>
          <w:smallCaps/>
        </w:rPr>
        <w:t>ематическое планирование</w:t>
      </w:r>
    </w:p>
    <w:p w:rsidR="00C87D22" w:rsidRPr="00C87D22" w:rsidRDefault="00C87D22" w:rsidP="00C87D22">
      <w:pPr>
        <w:spacing w:line="240" w:lineRule="auto"/>
        <w:jc w:val="center"/>
        <w:rPr>
          <w:rFonts w:ascii="Times New Roman" w:hAnsi="Times New Roman"/>
          <w:b/>
        </w:rPr>
      </w:pPr>
    </w:p>
    <w:tbl>
      <w:tblPr>
        <w:tblW w:w="954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1980"/>
        <w:gridCol w:w="2520"/>
        <w:gridCol w:w="4369"/>
      </w:tblGrid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87D22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87D2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87D2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87D22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>Предмет изучения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 xml:space="preserve">Формируемые умения </w:t>
            </w:r>
          </w:p>
        </w:tc>
      </w:tr>
      <w:tr w:rsidR="00C87D22" w:rsidRPr="00C87D22" w:rsidTr="00294B03">
        <w:trPr>
          <w:jc w:val="center"/>
        </w:trPr>
        <w:tc>
          <w:tcPr>
            <w:tcW w:w="9540" w:type="dxa"/>
            <w:gridSpan w:val="4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bCs/>
                <w:color w:val="auto"/>
              </w:rPr>
              <w:t>Блок «Читательская грамотность»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Про дождевого червяка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Тип текста. Содержание научно-познавательного текста. 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тип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предложение словами из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периоды развития дождевого червя на основе теста;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объяснять, почему дождевые черви – это настоящие сокровища, живущие под землёй; 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на основе теста способ питания дождевых червей;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предложение, соответствующее рисунку;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выбирать утверждения, соответствующие тексту;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 по содержанию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дополнительные вопросы, ответов на которые нет в тексте.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Содержание научно-познавательного текста.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 кластером;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предложение словами из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определять, что такое минерал;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стройматериалы, содержащие кальций;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 значение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выбирать утверждения, которые соответствуют прочитанному тексту;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предложения по рисунку;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 по содержанию текста и записывать ответ на составленный вопрос.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Сколько весит облако?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Тип текста. Главная мысль текста. Содержание текста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тип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определять, что вынесено в заглавие – тема или главная мысль;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ответ на вопрос в тексте;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 значение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предложения;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выбирать вопросы, на которые можно найти ответы в тексте;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план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 о прочитанном произведении;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 по содержанию текста и записывать ответ на составленный вопрос;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название книг с достоверными сведениями.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Хлеб – всему голова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0000FF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Тип текста. Главная мысль текста. Содержание текста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тип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определять, что вынесено в заглавие – тема или главная мысль;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записывать пословицы о хлебе;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– записывать предложение, которое соответствует рисунку;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ответ на вопрос в тексте;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 значение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 о прочитанном произведении;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 по содержанию текста и записывать ответ на составленный вопрос;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 толкованием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порядок следования предложений;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хлебобулочные изделия.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Про мел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Главная мысль текста. Содержание текста.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Заполнять кластер о происхождении мела;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 по готовому ответу;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давать определение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 толковым словарём;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 толкованием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соединять части предложений и определять их порядок;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план текста в виде вопросов;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 по содержанию текста и записывать ответ на составленный вопрос.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Про мыло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Содержание научно-познавательного текста.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предложение;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давать определение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 толковым словарём;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соединять части предложений и определять их порядок;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в тексте предложение, которое соответствует рисунку;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в тексте предложение по заданному условию;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текст по заданному условию;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даты принятия гербов.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История свечи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Содержание научно-познавательного текста.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Давать определение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записывать ответ на поставленный вопрос;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слово по его лексическому значению;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вещества, которые используют при изготовлении свечей;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выбрать вопросы, на которые можно найти ответ в тексте;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вопросы и находить ответы в тексте;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соединять части предложений и определять их порядок;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заполнять кластер по рисункам на основе прочитанного текста;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правила безопасности при использовании свечей;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рассказывать о прочитанном </w:t>
            </w: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произведении;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отвечать на поставленный вопрос.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Магнит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Содержание научно-познавательного текста.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Давать определение слова;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предложение;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ответ на поставленный вопрос;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 значение словосочетания;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 помощью текста находить отличия между предметами;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предметы, о которых говорится в тексте;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 о прочитанном произведении.</w:t>
            </w:r>
          </w:p>
        </w:tc>
      </w:tr>
      <w:tr w:rsidR="00C87D22" w:rsidRPr="00C87D22" w:rsidTr="00294B03">
        <w:trPr>
          <w:jc w:val="center"/>
        </w:trPr>
        <w:tc>
          <w:tcPr>
            <w:tcW w:w="9540" w:type="dxa"/>
            <w:gridSpan w:val="4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bCs/>
                <w:color w:val="auto"/>
              </w:rPr>
              <w:t>Блок «</w:t>
            </w:r>
            <w:proofErr w:type="gramStart"/>
            <w:r w:rsidRPr="00C87D22">
              <w:rPr>
                <w:rFonts w:ascii="Times New Roman" w:hAnsi="Times New Roman" w:cs="Times New Roman"/>
                <w:b/>
                <w:bCs/>
                <w:color w:val="auto"/>
              </w:rPr>
              <w:t>Естественно-научная</w:t>
            </w:r>
            <w:proofErr w:type="gramEnd"/>
            <w:r w:rsidRPr="00C87D2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грамотность»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Дождевые черви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Дождевые черви 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части тела дождевого червя;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какую роль играют щетинки в жизни животного;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рассказывать, чем питается дождевой червь;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почему во время дождя дождевые черви выползают на поверхность земли;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наблюдать, как дождевые черви создают плодородную почву;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заполнять таблицу-характеристику на дождевого червя.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Полезный кальций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Кальций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Заполнять таблицу;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дополнять предложение;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с помощью опытов, что происходит с костями и скорлупой яйца, если из них удалить кальций;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суточное меню с молочными продуктами;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дописывать вывод о необходимости кальция для организма.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Про облака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Облака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 помощью опыта показывать образование облаков;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почему облака увеличиваются в размере;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явления природы;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виды облаков;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определять погоду по облакам. 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Про хлеб и дрожжи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Дрожжи. Хлеб.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внешние признаки сходства и различия ржи и пшеницы;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описывать внешний вид ржаного и пшеничного хлеба;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наличие дырочек в хлебобулочных изделиях;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давать определение слову «дрожжи»;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проводить опыт, показывающий влияние температуры на процесс брожения;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проводить опыт, показывающий влияние сахара на процесс брожения;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проводить опыт, доказывающий образование углекислого газа при брожении;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C87D22">
              <w:rPr>
                <w:rFonts w:ascii="Times New Roman" w:hAnsi="Times New Roman" w:cs="Times New Roman"/>
                <w:color w:val="auto"/>
                <w:spacing w:val="-4"/>
              </w:rPr>
              <w:t>проводить опыт, доказывающий, что вкус и качество хлеба зависят от выдержки теста</w:t>
            </w:r>
            <w:r w:rsidRPr="00C87D22"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Интересное вещество – мел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Мел.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внешние признаки мела;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доказывать, что мел не растворяется в воде;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называть, из чего состоит мел;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доказывать, что мел содержит карбонат кальция;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состав мела;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области применения мела.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Чем интересно мыло и как оно «работает»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Мыло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виды мыла;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исследовать мыло в сухом виде;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показывать, что при намокании мыла появляется пена;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проводить опыт, доказывающий, что мыло очищает воду от масла;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проводить опыт, доказывающий, что мыло уменьшает поверхностное натяжение воды;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исследовать с помощью лупы мыльные пузыри;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доказывать, что мыльные пузыри образуются из жидкого мыла.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Про свечи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Свеча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 о строении свечи;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 о зонах пламени свечи;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почему гаснет свеча;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почему внутри ёмкости поднимается вода;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почему происходит возгорание дыма.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Волшебный магнит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Магнит 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виды магнитов;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 опытным путём, какие предметы притягивает магнит;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доказывать с помощью опыта, что магнитная сила действует через стекло и другие предметы;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показывать с помощью опыта, что магнит может намагничивать металлические предметы;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рассказывать о том, что магнит имеет два полюса;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показывать с помощью опыта, как можно создать компас.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9540" w:type="dxa"/>
            <w:gridSpan w:val="4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>Проверочная работа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>Проверь себя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Материал, изученный в первом полугодии.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Ориентироваться в понятиях, изученных в первом полугодии;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применять полученные знания в повседневной жизни;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самостоятельно;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</w:tr>
      <w:tr w:rsidR="00C87D22" w:rsidRPr="00C87D22" w:rsidTr="00294B03">
        <w:trPr>
          <w:jc w:val="center"/>
        </w:trPr>
        <w:tc>
          <w:tcPr>
            <w:tcW w:w="9540" w:type="dxa"/>
            <w:gridSpan w:val="4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>Блок «Финансовая грамотность»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Что такое </w:t>
            </w: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«бюджет»?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 xml:space="preserve">Федеральный бюджет, </w:t>
            </w: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уровни бюджета, дефицит, профицит.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 xml:space="preserve">– Понимать и правильно использовать </w:t>
            </w: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финансовые термины: «бюджет», «налоги»; «дефицит», «профицит»;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понимать, из каких уровней состоит бюджетная система России;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откуда берутся деньги в госбюджете и куда они расходуются;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выдвигать свои предположения и уметь аргументировать свой ответ;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уметь слушать и слышать собеседника.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Семейный бюджет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Семейный бюджет, доходы и расходы. 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 значение понятия «семейный бюджет»;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-4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</w:t>
            </w:r>
            <w:r w:rsidRPr="00C87D22">
              <w:rPr>
                <w:rFonts w:ascii="Times New Roman" w:hAnsi="Times New Roman" w:cs="Times New Roman"/>
                <w:color w:val="auto"/>
                <w:spacing w:val="-4"/>
              </w:rPr>
              <w:t>понимать, как в семье появляются доходы;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делить расходы на «обязательные», «желаемые и «непредвиденные»;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заполнять кластер;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формулировать высказывание в устной и письменной речи на заданную тему.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Откуда в семье берутся деньги? Зарплата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Понятие заработной платы, виды зарплаты.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Понимать и правильно использовать финансовые термины: «заработная плата», «фиксированная зарплата», «аванс», «премия» и «гонорар»; 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данные, представленные в виде графика;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приводить примеры различных профессий;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отчего может зависеть размер заработной платы.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Откуда в семье берутся деньги? Пенсия и социальные пособия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Пенсия, досрочная пенсия, пособия для разных категорий граждан.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Понимать и правильно использовать финансовые термины: «пенсия», «досрочная пенсия», «пособие»; 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 доступном для третьеклассника уровне определять основание для назначения досрочной пенсии;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пособия, которые получают граждане нашей страны;</w:t>
            </w:r>
          </w:p>
          <w:p w:rsidR="00C87D22" w:rsidRPr="00C87D22" w:rsidRDefault="00C87D22" w:rsidP="00C87D22">
            <w:pPr>
              <w:spacing w:line="226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определять, какие пособия относятся к </w:t>
            </w:r>
            <w:proofErr w:type="gramStart"/>
            <w:r w:rsidRPr="00C87D22">
              <w:rPr>
                <w:rFonts w:ascii="Times New Roman" w:hAnsi="Times New Roman" w:cs="Times New Roman"/>
                <w:color w:val="auto"/>
              </w:rPr>
              <w:t>регулярным</w:t>
            </w:r>
            <w:proofErr w:type="gramEnd"/>
            <w:r w:rsidRPr="00C87D22">
              <w:rPr>
                <w:rFonts w:ascii="Times New Roman" w:hAnsi="Times New Roman" w:cs="Times New Roman"/>
                <w:color w:val="auto"/>
              </w:rPr>
              <w:t>, а какие – к эпизодическим.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Откуда в семье берутся деньги? Наследство, вклад, выигрыш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Наследство, вклад, выигрыш</w:t>
            </w:r>
            <w:proofErr w:type="gramStart"/>
            <w:r w:rsidRPr="00C87D22">
              <w:rPr>
                <w:rFonts w:ascii="Times New Roman" w:hAnsi="Times New Roman" w:cs="Times New Roman"/>
                <w:color w:val="auto"/>
              </w:rPr>
              <w:t>.</w:t>
            </w:r>
            <w:proofErr w:type="gramEnd"/>
          </w:p>
        </w:tc>
        <w:tc>
          <w:tcPr>
            <w:tcW w:w="4369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–– Понимать и правильно использовать финансовые термины: «случайный доход», «выигрыш», «клад», «наследство» и «движимое и недвижимое имущество»; 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понимать, что выигрыш облагается налогом;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иметь представления о налогах, которые человек должен заплатить от доходов, полученных в виде выигрыша;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понимать, как должен поступить человек, нашедший клад;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называть предметы, которые человек может получить в наследство.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На что тратятся семейные деньги? Виды расходов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Классификация расходов по различным основаниям.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–– Понимать и правильно использовать финансовые термины: «обязательные расходы», «желаемые расходы», «непредвиденные расходы»,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«текущие расходы», «капитальные расходы», «чрезвычайные расходы», «ежемесячные расходы», «ежегодные расходы», «сезонные расходы», «разовые </w:t>
            </w: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расходы»,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определять, к какой группе относятся те или иные расходы.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7D22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На что тратятся семейные деньги? Обязательные платежи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Виды обязательных платежей.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Понимать и правильно использовать финансовые термины: «коммунальные платежи», «тариф», «штрафы», «налоги»; 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почему обязательные платежи нужно платить вовремя;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 примере различных ситуаций определять вид обязательного платежа.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7D2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Как сэкономить семейные деньги?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Экономия семейного бюджета.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Понимать и правильно использовать финансовые термины: «экономия семейного бюджета», «продовольственные товары», «непродовольственные товары»; 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формулировать простые правила экономии семейного бюджета;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 доступном для третьеклассника уровне объяснять, почему необходимо экономить семейный бюджет.</w:t>
            </w:r>
          </w:p>
        </w:tc>
      </w:tr>
      <w:tr w:rsidR="00C87D22" w:rsidRPr="00C87D22" w:rsidTr="00294B03">
        <w:trPr>
          <w:jc w:val="center"/>
        </w:trPr>
        <w:tc>
          <w:tcPr>
            <w:tcW w:w="9540" w:type="dxa"/>
            <w:gridSpan w:val="4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>Блок «Математическая грамотность»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7D22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Расходы и доходы бюджета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Сравнение доходов и расходов. Дефицит и профицит.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Определять дефицитный и </w:t>
            </w:r>
            <w:proofErr w:type="spellStart"/>
            <w:r w:rsidRPr="00C87D22">
              <w:rPr>
                <w:rFonts w:ascii="Times New Roman" w:hAnsi="Times New Roman" w:cs="Times New Roman"/>
                <w:color w:val="auto"/>
              </w:rPr>
              <w:t>профицитный</w:t>
            </w:r>
            <w:proofErr w:type="spellEnd"/>
            <w:r w:rsidRPr="00C87D22">
              <w:rPr>
                <w:rFonts w:ascii="Times New Roman" w:hAnsi="Times New Roman" w:cs="Times New Roman"/>
                <w:color w:val="auto"/>
              </w:rPr>
              <w:t xml:space="preserve"> бюджет;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анализировать данные, представленные на </w:t>
            </w:r>
            <w:proofErr w:type="spellStart"/>
            <w:r w:rsidRPr="00C87D22">
              <w:rPr>
                <w:rFonts w:ascii="Times New Roman" w:hAnsi="Times New Roman" w:cs="Times New Roman"/>
                <w:color w:val="auto"/>
              </w:rPr>
              <w:t>инфографике</w:t>
            </w:r>
            <w:proofErr w:type="spellEnd"/>
            <w:r w:rsidRPr="00C87D22">
              <w:rPr>
                <w:rFonts w:ascii="Times New Roman" w:hAnsi="Times New Roman" w:cs="Times New Roman"/>
                <w:color w:val="auto"/>
              </w:rPr>
              <w:t>, и на основе этих данных заполнять таблицу;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выполнять вычисления по таблице;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выполнять сложение и вычитание многозначных чисел;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составлять задачу по предложенному решению;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формулировать вопрос задачи.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Планируем семейный бюджет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Доходы и расходы в семейном бюджете.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данные, представленные в таблице, и по этим данным выполнять необходимые вычисления;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выполнять сложение и вычитание многозначных чисел, деление круглого числа </w:t>
            </w:r>
            <w:proofErr w:type="gramStart"/>
            <w:r w:rsidRPr="00C87D22">
              <w:rPr>
                <w:rFonts w:ascii="Times New Roman" w:hAnsi="Times New Roman" w:cs="Times New Roman"/>
                <w:color w:val="auto"/>
              </w:rPr>
              <w:t>на</w:t>
            </w:r>
            <w:proofErr w:type="gramEnd"/>
            <w:r w:rsidRPr="00C87D22">
              <w:rPr>
                <w:rFonts w:ascii="Times New Roman" w:hAnsi="Times New Roman" w:cs="Times New Roman"/>
                <w:color w:val="auto"/>
              </w:rPr>
              <w:t xml:space="preserve"> однозначное;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 столбчатой диаграммы;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C87D22">
              <w:rPr>
                <w:rFonts w:ascii="Times New Roman" w:hAnsi="Times New Roman" w:cs="Times New Roman"/>
                <w:color w:val="auto"/>
              </w:rPr>
              <w:t>– выполнять умножение двузначного числа на однозначное путём сложения одинаковых слагаемых;</w:t>
            </w:r>
            <w:proofErr w:type="gramEnd"/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выполнять чертёж к задаче и записывать её решение.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Подсчитываем семейный доход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Семейный доход в таблице, на диаграмме.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график и по данным графика заполнять таблицу;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выполнять сложение круглых многозначных чисел;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с помощью калькулятора среднее арифметическое;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сопоставлять таблицу и круговую диаграмму;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 таблицы и на основе этих данных дополнять недостающие подписи на круговой диаграмме;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– самостоятельно составлять круговую диаграмму.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87D22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Пенсии и пособия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Прожиточный минимум, минимальная пенсия, пособия.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данные, представленные в таблице;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выполнять сложение и вычитание многозначных чисел;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данные, представленные в виде гистограммы;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вычислять, </w:t>
            </w:r>
            <w:proofErr w:type="gramStart"/>
            <w:r w:rsidRPr="00C87D22">
              <w:rPr>
                <w:rFonts w:ascii="Times New Roman" w:hAnsi="Times New Roman" w:cs="Times New Roman"/>
                <w:color w:val="auto"/>
              </w:rPr>
              <w:t>на сколько</w:t>
            </w:r>
            <w:proofErr w:type="gramEnd"/>
            <w:r w:rsidRPr="00C87D22">
              <w:rPr>
                <w:rFonts w:ascii="Times New Roman" w:hAnsi="Times New Roman" w:cs="Times New Roman"/>
                <w:color w:val="auto"/>
              </w:rPr>
              <w:t xml:space="preserve"> увеличилась пенсия за определённый период;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заполнять таблицу на основе текстового материала;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подсчитывать доход семьи от детских пособий.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Подсчитываем случайные (нерегулярные) доходы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Налог на выигрыш, доход от выигрыша в лотерею.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Определять, с какой суммы и в каком размере нужно платить налог с выигрыша;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подсчитывать, чему равен реальный доход от выигрыша в лотерею;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 руководством учителя с помощью калькулятора находить процент от числа.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7D22">
              <w:rPr>
                <w:rFonts w:ascii="Times New Roman" w:hAnsi="Times New Roman" w:cs="Times New Roman"/>
              </w:rPr>
              <w:t>2</w:t>
            </w:r>
            <w:r w:rsidRPr="00C87D2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Подсчитываем расходы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Обязательные и непредвиденные расходы.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Анализировать данные </w:t>
            </w:r>
            <w:proofErr w:type="spellStart"/>
            <w:r w:rsidRPr="00C87D22">
              <w:rPr>
                <w:rFonts w:ascii="Times New Roman" w:hAnsi="Times New Roman" w:cs="Times New Roman"/>
                <w:color w:val="auto"/>
              </w:rPr>
              <w:t>инфографики</w:t>
            </w:r>
            <w:proofErr w:type="spellEnd"/>
            <w:r w:rsidRPr="00C87D22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в таблице информацию, необходимую для выполнения задания;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подсчитывать расходы на питание и определять, какую часть от семейного дохода они составляют;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подсчитывать, какую часть семья откладывает на непредвиденные расходы.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7D22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Расходы на обязательные платежи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Обязательные платежи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Определять, какие налоги должна платить семья;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анализировать данные диаграммы и на основе этих данных заполнять таблицу;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подсчитывать ежемесячные обязательные расходы;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пользоваться калькулятором;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 причину уменьшения или увеличения обязательных платежей;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выполнять сложение и вычитание многозначных чисел.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C87D22">
              <w:rPr>
                <w:rFonts w:ascii="Times New Roman" w:hAnsi="Times New Roman" w:cs="Times New Roman"/>
                <w:bCs/>
                <w:color w:val="auto"/>
              </w:rPr>
              <w:t>33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Подсчитываем сэкономленные деньги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Экономия семейного бюджета.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Под руководством учителя решать составные задания на нахождения количества сэкономленных денег;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объяснять, что такое «скидка в 25%»;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 xml:space="preserve">– определять, </w:t>
            </w:r>
            <w:proofErr w:type="gramStart"/>
            <w:r w:rsidRPr="00C87D22">
              <w:rPr>
                <w:rFonts w:ascii="Times New Roman" w:hAnsi="Times New Roman" w:cs="Times New Roman"/>
                <w:color w:val="auto"/>
              </w:rPr>
              <w:t>на сколько</w:t>
            </w:r>
            <w:proofErr w:type="gramEnd"/>
            <w:r w:rsidRPr="00C87D22">
              <w:rPr>
                <w:rFonts w:ascii="Times New Roman" w:hAnsi="Times New Roman" w:cs="Times New Roman"/>
                <w:color w:val="auto"/>
              </w:rPr>
              <w:t xml:space="preserve"> стал дешевле товар со скидкой;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находить часть от числа.</w:t>
            </w:r>
          </w:p>
        </w:tc>
      </w:tr>
      <w:tr w:rsidR="00C87D22" w:rsidRPr="00C87D22" w:rsidTr="00294B03">
        <w:trPr>
          <w:jc w:val="center"/>
        </w:trPr>
        <w:tc>
          <w:tcPr>
            <w:tcW w:w="9540" w:type="dxa"/>
            <w:gridSpan w:val="4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87D22">
              <w:rPr>
                <w:rFonts w:ascii="Times New Roman" w:hAnsi="Times New Roman" w:cs="Times New Roman"/>
                <w:b/>
                <w:color w:val="auto"/>
              </w:rPr>
              <w:t>Проверочная работа</w:t>
            </w:r>
          </w:p>
        </w:tc>
      </w:tr>
      <w:tr w:rsidR="00C87D22" w:rsidRPr="00C87D22" w:rsidTr="00294B03">
        <w:trPr>
          <w:jc w:val="center"/>
        </w:trPr>
        <w:tc>
          <w:tcPr>
            <w:tcW w:w="671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C87D22">
              <w:rPr>
                <w:rFonts w:ascii="Times New Roman" w:hAnsi="Times New Roman" w:cs="Times New Roman"/>
                <w:bCs/>
                <w:color w:val="auto"/>
              </w:rPr>
              <w:t>34</w:t>
            </w:r>
          </w:p>
        </w:tc>
        <w:tc>
          <w:tcPr>
            <w:tcW w:w="198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C87D22">
              <w:rPr>
                <w:rFonts w:ascii="Times New Roman" w:hAnsi="Times New Roman" w:cs="Times New Roman"/>
                <w:bCs/>
                <w:color w:val="auto"/>
              </w:rPr>
              <w:t>Проверь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C87D22">
              <w:rPr>
                <w:rFonts w:ascii="Times New Roman" w:hAnsi="Times New Roman" w:cs="Times New Roman"/>
                <w:bCs/>
                <w:color w:val="auto"/>
              </w:rPr>
              <w:t>себя</w:t>
            </w:r>
          </w:p>
        </w:tc>
        <w:tc>
          <w:tcPr>
            <w:tcW w:w="2520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Материал, изученный во втором полугодии.</w:t>
            </w:r>
          </w:p>
        </w:tc>
        <w:tc>
          <w:tcPr>
            <w:tcW w:w="4369" w:type="dxa"/>
            <w:shd w:val="clear" w:color="auto" w:fill="auto"/>
          </w:tcPr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Ориентироваться в понятиях, изученных во втором полугодии;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применять полученные знания в повседневной жизни;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t>– работать самостоятельно;</w:t>
            </w:r>
          </w:p>
          <w:p w:rsidR="00C87D22" w:rsidRPr="00C87D22" w:rsidRDefault="00C87D22" w:rsidP="00C87D22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C87D22">
              <w:rPr>
                <w:rFonts w:ascii="Times New Roman" w:hAnsi="Times New Roman" w:cs="Times New Roman"/>
                <w:color w:val="auto"/>
              </w:rPr>
              <w:lastRenderedPageBreak/>
              <w:t>– планировать и корректировать свои действия в соответствии с поставленной учебной задачей.</w:t>
            </w:r>
          </w:p>
        </w:tc>
      </w:tr>
    </w:tbl>
    <w:p w:rsidR="00C87D22" w:rsidRDefault="00C87D22" w:rsidP="00C87D22"/>
    <w:p w:rsidR="00C87D22" w:rsidRDefault="00C87D22" w:rsidP="00C87D22"/>
    <w:sectPr w:rsidR="00C87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167F"/>
      </v:shape>
    </w:pict>
  </w:numPicBullet>
  <w:abstractNum w:abstractNumId="0">
    <w:nsid w:val="00DE7164"/>
    <w:multiLevelType w:val="hybridMultilevel"/>
    <w:tmpl w:val="1840B888"/>
    <w:lvl w:ilvl="0" w:tplc="035C52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7A5193"/>
    <w:multiLevelType w:val="multilevel"/>
    <w:tmpl w:val="8AFA2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B9092F"/>
    <w:multiLevelType w:val="hybridMultilevel"/>
    <w:tmpl w:val="C09A881C"/>
    <w:lvl w:ilvl="0" w:tplc="63D8D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386B3C"/>
    <w:multiLevelType w:val="hybridMultilevel"/>
    <w:tmpl w:val="732E481E"/>
    <w:lvl w:ilvl="0" w:tplc="0419000B">
      <w:start w:val="1"/>
      <w:numFmt w:val="bullet"/>
      <w:lvlText w:val=""/>
      <w:lvlJc w:val="left"/>
      <w:pPr>
        <w:ind w:left="37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4">
    <w:nsid w:val="0AA057F5"/>
    <w:multiLevelType w:val="hybridMultilevel"/>
    <w:tmpl w:val="13CA9F16"/>
    <w:lvl w:ilvl="0" w:tplc="E56AC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6966F7"/>
    <w:multiLevelType w:val="hybridMultilevel"/>
    <w:tmpl w:val="B5C6F9AE"/>
    <w:lvl w:ilvl="0" w:tplc="E0CC9D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D15222E"/>
    <w:multiLevelType w:val="hybridMultilevel"/>
    <w:tmpl w:val="55D2D8E0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BEB3E88"/>
    <w:multiLevelType w:val="hybridMultilevel"/>
    <w:tmpl w:val="2DFC8A60"/>
    <w:lvl w:ilvl="0" w:tplc="395CDD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C97251"/>
    <w:multiLevelType w:val="hybridMultilevel"/>
    <w:tmpl w:val="0BBC660A"/>
    <w:lvl w:ilvl="0" w:tplc="0A723304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FC75451"/>
    <w:multiLevelType w:val="hybridMultilevel"/>
    <w:tmpl w:val="E210289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9806FF"/>
    <w:multiLevelType w:val="hybridMultilevel"/>
    <w:tmpl w:val="6B5AE99A"/>
    <w:lvl w:ilvl="0" w:tplc="2E00FD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2F1357A"/>
    <w:multiLevelType w:val="hybridMultilevel"/>
    <w:tmpl w:val="2B560354"/>
    <w:lvl w:ilvl="0" w:tplc="EF180B6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37E3EA5"/>
    <w:multiLevelType w:val="hybridMultilevel"/>
    <w:tmpl w:val="EEBC64B8"/>
    <w:lvl w:ilvl="0" w:tplc="0419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3">
    <w:nsid w:val="2BA46AC7"/>
    <w:multiLevelType w:val="hybridMultilevel"/>
    <w:tmpl w:val="981617D2"/>
    <w:lvl w:ilvl="0" w:tplc="EF2CF0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6AE3D4B"/>
    <w:multiLevelType w:val="hybridMultilevel"/>
    <w:tmpl w:val="76A89F0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FF81080"/>
    <w:multiLevelType w:val="hybridMultilevel"/>
    <w:tmpl w:val="2AB85498"/>
    <w:lvl w:ilvl="0" w:tplc="44CEF82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1382358"/>
    <w:multiLevelType w:val="hybridMultilevel"/>
    <w:tmpl w:val="07FEFF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1F27A9F"/>
    <w:multiLevelType w:val="hybridMultilevel"/>
    <w:tmpl w:val="471EA558"/>
    <w:lvl w:ilvl="0" w:tplc="0A6C28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C487783"/>
    <w:multiLevelType w:val="hybridMultilevel"/>
    <w:tmpl w:val="2F5C671E"/>
    <w:lvl w:ilvl="0" w:tplc="0419000B">
      <w:start w:val="1"/>
      <w:numFmt w:val="bullet"/>
      <w:lvlText w:val=""/>
      <w:lvlJc w:val="left"/>
      <w:pPr>
        <w:ind w:left="16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9">
    <w:nsid w:val="632E2682"/>
    <w:multiLevelType w:val="hybridMultilevel"/>
    <w:tmpl w:val="EC7E1DC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E41B90"/>
    <w:multiLevelType w:val="hybridMultilevel"/>
    <w:tmpl w:val="494C40B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B6C6ADD"/>
    <w:multiLevelType w:val="hybridMultilevel"/>
    <w:tmpl w:val="FFB2DE1C"/>
    <w:lvl w:ilvl="0" w:tplc="2B3263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6B5672"/>
    <w:multiLevelType w:val="hybridMultilevel"/>
    <w:tmpl w:val="FC7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F20A3F"/>
    <w:multiLevelType w:val="hybridMultilevel"/>
    <w:tmpl w:val="FBCA2D5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35732EF"/>
    <w:multiLevelType w:val="hybridMultilevel"/>
    <w:tmpl w:val="4EC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286E5B"/>
    <w:multiLevelType w:val="hybridMultilevel"/>
    <w:tmpl w:val="6FB63A5C"/>
    <w:lvl w:ilvl="0" w:tplc="96522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4C86F3A"/>
    <w:multiLevelType w:val="hybridMultilevel"/>
    <w:tmpl w:val="4D9CC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4F2B3F"/>
    <w:multiLevelType w:val="hybridMultilevel"/>
    <w:tmpl w:val="B636C5A8"/>
    <w:lvl w:ilvl="0" w:tplc="B05662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9D941FB"/>
    <w:multiLevelType w:val="hybridMultilevel"/>
    <w:tmpl w:val="D996FD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C0806AA"/>
    <w:multiLevelType w:val="hybridMultilevel"/>
    <w:tmpl w:val="4BB83F0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7"/>
  </w:num>
  <w:num w:numId="4">
    <w:abstractNumId w:val="4"/>
  </w:num>
  <w:num w:numId="5">
    <w:abstractNumId w:val="1"/>
  </w:num>
  <w:num w:numId="6">
    <w:abstractNumId w:val="23"/>
  </w:num>
  <w:num w:numId="7">
    <w:abstractNumId w:val="28"/>
  </w:num>
  <w:num w:numId="8">
    <w:abstractNumId w:val="25"/>
  </w:num>
  <w:num w:numId="9">
    <w:abstractNumId w:val="21"/>
  </w:num>
  <w:num w:numId="10">
    <w:abstractNumId w:val="29"/>
  </w:num>
  <w:num w:numId="11">
    <w:abstractNumId w:val="20"/>
  </w:num>
  <w:num w:numId="12">
    <w:abstractNumId w:val="26"/>
  </w:num>
  <w:num w:numId="13">
    <w:abstractNumId w:val="19"/>
  </w:num>
  <w:num w:numId="14">
    <w:abstractNumId w:val="14"/>
  </w:num>
  <w:num w:numId="15">
    <w:abstractNumId w:val="11"/>
  </w:num>
  <w:num w:numId="16">
    <w:abstractNumId w:val="2"/>
  </w:num>
  <w:num w:numId="17">
    <w:abstractNumId w:val="6"/>
  </w:num>
  <w:num w:numId="18">
    <w:abstractNumId w:val="16"/>
  </w:num>
  <w:num w:numId="19">
    <w:abstractNumId w:val="0"/>
  </w:num>
  <w:num w:numId="20">
    <w:abstractNumId w:val="17"/>
  </w:num>
  <w:num w:numId="21">
    <w:abstractNumId w:val="5"/>
  </w:num>
  <w:num w:numId="22">
    <w:abstractNumId w:val="3"/>
  </w:num>
  <w:num w:numId="23">
    <w:abstractNumId w:val="18"/>
  </w:num>
  <w:num w:numId="24">
    <w:abstractNumId w:val="13"/>
  </w:num>
  <w:num w:numId="25">
    <w:abstractNumId w:val="9"/>
  </w:num>
  <w:num w:numId="26">
    <w:abstractNumId w:val="8"/>
  </w:num>
  <w:num w:numId="27">
    <w:abstractNumId w:val="10"/>
  </w:num>
  <w:num w:numId="28">
    <w:abstractNumId w:val="24"/>
  </w:num>
  <w:num w:numId="29">
    <w:abstractNumId w:val="2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22"/>
    <w:rsid w:val="00097B50"/>
    <w:rsid w:val="00650EB6"/>
    <w:rsid w:val="00C8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22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C87D22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C87D22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87D22"/>
    <w:pPr>
      <w:keepNext/>
      <w:tabs>
        <w:tab w:val="num" w:pos="720"/>
      </w:tabs>
      <w:spacing w:before="240" w:after="60" w:line="240" w:lineRule="auto"/>
      <w:ind w:left="720" w:hanging="720"/>
      <w:outlineLvl w:val="2"/>
    </w:pPr>
    <w:rPr>
      <w:rFonts w:eastAsia="Batang"/>
      <w:b/>
      <w:bCs/>
      <w:color w:val="auto"/>
      <w:sz w:val="26"/>
      <w:szCs w:val="26"/>
      <w:lang w:eastAsia="ko-KR"/>
    </w:rPr>
  </w:style>
  <w:style w:type="paragraph" w:styleId="4">
    <w:name w:val="heading 4"/>
    <w:basedOn w:val="a"/>
    <w:next w:val="a"/>
    <w:link w:val="40"/>
    <w:qFormat/>
    <w:rsid w:val="00C87D22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Times New Roman" w:eastAsia="Batang" w:hAnsi="Times New Roman" w:cs="Times New Roman"/>
      <w:b/>
      <w:bCs/>
      <w:color w:val="auto"/>
      <w:sz w:val="28"/>
      <w:szCs w:val="28"/>
      <w:lang w:eastAsia="ko-KR"/>
    </w:rPr>
  </w:style>
  <w:style w:type="paragraph" w:styleId="5">
    <w:name w:val="heading 5"/>
    <w:basedOn w:val="a"/>
    <w:next w:val="a"/>
    <w:link w:val="50"/>
    <w:uiPriority w:val="99"/>
    <w:qFormat/>
    <w:rsid w:val="00C87D22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C87D22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Batang" w:hAnsi="Times New Roman" w:cs="Times New Roman"/>
      <w:b/>
      <w:bCs/>
      <w:color w:val="auto"/>
      <w:lang w:eastAsia="ko-KR"/>
    </w:rPr>
  </w:style>
  <w:style w:type="paragraph" w:styleId="7">
    <w:name w:val="heading 7"/>
    <w:basedOn w:val="a"/>
    <w:next w:val="a"/>
    <w:link w:val="70"/>
    <w:qFormat/>
    <w:rsid w:val="00C87D22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Batang" w:hAnsi="Times New Roman" w:cs="Times New Roman"/>
      <w:color w:val="auto"/>
      <w:sz w:val="24"/>
      <w:szCs w:val="24"/>
      <w:lang w:eastAsia="ko-KR"/>
    </w:rPr>
  </w:style>
  <w:style w:type="paragraph" w:styleId="8">
    <w:name w:val="heading 8"/>
    <w:basedOn w:val="a"/>
    <w:next w:val="a"/>
    <w:link w:val="80"/>
    <w:qFormat/>
    <w:rsid w:val="00C87D22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Batang" w:hAnsi="Times New Roman" w:cs="Times New Roman"/>
      <w:i/>
      <w:iCs/>
      <w:color w:val="auto"/>
      <w:sz w:val="24"/>
      <w:szCs w:val="24"/>
      <w:lang w:eastAsia="ko-KR"/>
    </w:rPr>
  </w:style>
  <w:style w:type="paragraph" w:styleId="9">
    <w:name w:val="heading 9"/>
    <w:basedOn w:val="a"/>
    <w:next w:val="a"/>
    <w:link w:val="90"/>
    <w:qFormat/>
    <w:rsid w:val="00C87D22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eastAsia="Batang"/>
      <w:color w:val="auto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D22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C87D22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C87D22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40">
    <w:name w:val="Заголовок 4 Знак"/>
    <w:basedOn w:val="a0"/>
    <w:link w:val="4"/>
    <w:rsid w:val="00C87D22"/>
    <w:rPr>
      <w:rFonts w:ascii="Times New Roman" w:eastAsia="Batang" w:hAnsi="Times New Roman" w:cs="Times New Roman"/>
      <w:b/>
      <w:bCs/>
      <w:sz w:val="28"/>
      <w:szCs w:val="28"/>
      <w:lang w:eastAsia="ko-KR"/>
    </w:rPr>
  </w:style>
  <w:style w:type="character" w:customStyle="1" w:styleId="50">
    <w:name w:val="Заголовок 5 Знак"/>
    <w:basedOn w:val="a0"/>
    <w:link w:val="5"/>
    <w:uiPriority w:val="99"/>
    <w:rsid w:val="00C87D22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C87D22"/>
    <w:rPr>
      <w:rFonts w:ascii="Times New Roman" w:eastAsia="Batang" w:hAnsi="Times New Roman" w:cs="Times New Roman"/>
      <w:b/>
      <w:bCs/>
      <w:lang w:eastAsia="ko-KR"/>
    </w:rPr>
  </w:style>
  <w:style w:type="character" w:customStyle="1" w:styleId="70">
    <w:name w:val="Заголовок 7 Знак"/>
    <w:basedOn w:val="a0"/>
    <w:link w:val="7"/>
    <w:rsid w:val="00C87D22"/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80">
    <w:name w:val="Заголовок 8 Знак"/>
    <w:basedOn w:val="a0"/>
    <w:link w:val="8"/>
    <w:rsid w:val="00C87D22"/>
    <w:rPr>
      <w:rFonts w:ascii="Times New Roman" w:eastAsia="Batang" w:hAnsi="Times New Roman" w:cs="Times New Roman"/>
      <w:i/>
      <w:iCs/>
      <w:sz w:val="24"/>
      <w:szCs w:val="24"/>
      <w:lang w:eastAsia="ko-KR"/>
    </w:rPr>
  </w:style>
  <w:style w:type="character" w:customStyle="1" w:styleId="90">
    <w:name w:val="Заголовок 9 Знак"/>
    <w:basedOn w:val="a0"/>
    <w:link w:val="9"/>
    <w:rsid w:val="00C87D22"/>
    <w:rPr>
      <w:rFonts w:ascii="Arial" w:eastAsia="Batang" w:hAnsi="Arial" w:cs="Arial"/>
      <w:lang w:eastAsia="ko-KR"/>
    </w:rPr>
  </w:style>
  <w:style w:type="paragraph" w:styleId="a3">
    <w:name w:val="List Paragraph"/>
    <w:basedOn w:val="a"/>
    <w:uiPriority w:val="34"/>
    <w:qFormat/>
    <w:rsid w:val="00C87D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7D22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C87D22"/>
    <w:rPr>
      <w:rFonts w:ascii="Tahoma" w:eastAsia="Times New Roman" w:hAnsi="Tahoma" w:cs="Times New Roman"/>
      <w:color w:val="000000"/>
      <w:sz w:val="16"/>
      <w:szCs w:val="16"/>
      <w:lang w:val="x-none" w:eastAsia="ru-RU"/>
    </w:rPr>
  </w:style>
  <w:style w:type="table" w:styleId="a6">
    <w:name w:val="Table Grid"/>
    <w:basedOn w:val="a1"/>
    <w:uiPriority w:val="59"/>
    <w:rsid w:val="00C87D22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C87D22"/>
  </w:style>
  <w:style w:type="character" w:styleId="a7">
    <w:name w:val="annotation reference"/>
    <w:semiHidden/>
    <w:rsid w:val="00C87D22"/>
    <w:rPr>
      <w:sz w:val="16"/>
      <w:szCs w:val="16"/>
    </w:rPr>
  </w:style>
  <w:style w:type="paragraph" w:styleId="a8">
    <w:name w:val="annotation text"/>
    <w:basedOn w:val="a"/>
    <w:link w:val="a9"/>
    <w:semiHidden/>
    <w:rsid w:val="00C87D22"/>
    <w:rPr>
      <w:rFonts w:cs="Times New Roman"/>
      <w:sz w:val="20"/>
      <w:szCs w:val="20"/>
      <w:lang w:val="x-none" w:eastAsia="x-none"/>
    </w:rPr>
  </w:style>
  <w:style w:type="character" w:customStyle="1" w:styleId="a9">
    <w:name w:val="Текст примечания Знак"/>
    <w:basedOn w:val="a0"/>
    <w:link w:val="a8"/>
    <w:semiHidden/>
    <w:rsid w:val="00C87D22"/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paragraph" w:styleId="aa">
    <w:name w:val="Normal (Web)"/>
    <w:aliases w:val="Обычный (Интернет)"/>
    <w:basedOn w:val="a"/>
    <w:uiPriority w:val="99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C87D22"/>
  </w:style>
  <w:style w:type="character" w:styleId="ab">
    <w:name w:val="Hyperlink"/>
    <w:rsid w:val="00C87D22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rsid w:val="00C87D22"/>
    <w:pPr>
      <w:spacing w:line="240" w:lineRule="auto"/>
    </w:pPr>
    <w:rPr>
      <w:rFonts w:ascii="Times New Roman" w:eastAsia="Batang" w:hAnsi="Times New Roman" w:cs="Times New Roman"/>
      <w:color w:val="auto"/>
      <w:sz w:val="20"/>
      <w:szCs w:val="20"/>
      <w:lang w:val="x-none" w:eastAsia="ko-KR"/>
    </w:rPr>
  </w:style>
  <w:style w:type="character" w:customStyle="1" w:styleId="ad">
    <w:name w:val="Текст сноски Знак"/>
    <w:basedOn w:val="a0"/>
    <w:link w:val="ac"/>
    <w:uiPriority w:val="99"/>
    <w:semiHidden/>
    <w:rsid w:val="00C87D22"/>
    <w:rPr>
      <w:rFonts w:ascii="Times New Roman" w:eastAsia="Batang" w:hAnsi="Times New Roman" w:cs="Times New Roman"/>
      <w:sz w:val="20"/>
      <w:szCs w:val="20"/>
      <w:lang w:val="x-none" w:eastAsia="ko-KR"/>
    </w:rPr>
  </w:style>
  <w:style w:type="character" w:styleId="ae">
    <w:name w:val="footnote reference"/>
    <w:uiPriority w:val="99"/>
    <w:semiHidden/>
    <w:rsid w:val="00C87D22"/>
    <w:rPr>
      <w:vertAlign w:val="superscript"/>
    </w:rPr>
  </w:style>
  <w:style w:type="paragraph" w:customStyle="1" w:styleId="11">
    <w:name w:val="Абзац списка1"/>
    <w:basedOn w:val="a"/>
    <w:qFormat/>
    <w:rsid w:val="00C87D22"/>
    <w:pPr>
      <w:spacing w:after="200"/>
      <w:ind w:left="720"/>
    </w:pPr>
    <w:rPr>
      <w:rFonts w:ascii="Calibri" w:hAnsi="Calibri" w:cs="Calibri"/>
      <w:color w:val="auto"/>
      <w:lang w:eastAsia="en-US"/>
    </w:rPr>
  </w:style>
  <w:style w:type="paragraph" w:customStyle="1" w:styleId="af">
    <w:name w:val="Стиль"/>
    <w:rsid w:val="00C87D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ListParagraph1">
    <w:name w:val="List Paragraph1"/>
    <w:basedOn w:val="a"/>
    <w:rsid w:val="00C87D22"/>
    <w:pPr>
      <w:spacing w:line="240" w:lineRule="auto"/>
      <w:ind w:left="720"/>
      <w:contextualSpacing/>
      <w:jc w:val="both"/>
    </w:pPr>
    <w:rPr>
      <w:rFonts w:ascii="Times New Roman" w:eastAsia="Calibri" w:hAnsi="Times New Roman" w:cs="Times New Roman"/>
      <w:color w:val="auto"/>
      <w:sz w:val="28"/>
      <w:lang w:eastAsia="en-US"/>
    </w:rPr>
  </w:style>
  <w:style w:type="paragraph" w:styleId="af0">
    <w:name w:val="footer"/>
    <w:basedOn w:val="a"/>
    <w:link w:val="af1"/>
    <w:rsid w:val="00C87D22"/>
    <w:pPr>
      <w:tabs>
        <w:tab w:val="center" w:pos="4677"/>
        <w:tab w:val="right" w:pos="9355"/>
      </w:tabs>
      <w:spacing w:line="240" w:lineRule="auto"/>
    </w:pPr>
    <w:rPr>
      <w:rFonts w:ascii="Times New Roman" w:eastAsia="Batang" w:hAnsi="Times New Roman" w:cs="Times New Roman"/>
      <w:color w:val="auto"/>
      <w:sz w:val="24"/>
      <w:szCs w:val="24"/>
      <w:lang w:val="x-none" w:eastAsia="ko-KR"/>
    </w:rPr>
  </w:style>
  <w:style w:type="character" w:customStyle="1" w:styleId="af1">
    <w:name w:val="Нижний колонтитул Знак"/>
    <w:basedOn w:val="a0"/>
    <w:link w:val="af0"/>
    <w:rsid w:val="00C87D22"/>
    <w:rPr>
      <w:rFonts w:ascii="Times New Roman" w:eastAsia="Batang" w:hAnsi="Times New Roman" w:cs="Times New Roman"/>
      <w:sz w:val="24"/>
      <w:szCs w:val="24"/>
      <w:lang w:val="x-none" w:eastAsia="ko-KR"/>
    </w:rPr>
  </w:style>
  <w:style w:type="character" w:styleId="af2">
    <w:name w:val="page number"/>
    <w:basedOn w:val="a0"/>
    <w:rsid w:val="00C87D22"/>
  </w:style>
  <w:style w:type="paragraph" w:styleId="af3">
    <w:name w:val="header"/>
    <w:basedOn w:val="a"/>
    <w:link w:val="af4"/>
    <w:rsid w:val="00C87D22"/>
    <w:pPr>
      <w:tabs>
        <w:tab w:val="center" w:pos="4677"/>
        <w:tab w:val="right" w:pos="9355"/>
      </w:tabs>
      <w:spacing w:line="240" w:lineRule="auto"/>
    </w:pPr>
    <w:rPr>
      <w:rFonts w:ascii="Times New Roman" w:eastAsia="Batang" w:hAnsi="Times New Roman" w:cs="Times New Roman"/>
      <w:color w:val="auto"/>
      <w:sz w:val="24"/>
      <w:szCs w:val="24"/>
      <w:lang w:eastAsia="ko-KR"/>
    </w:rPr>
  </w:style>
  <w:style w:type="character" w:customStyle="1" w:styleId="af4">
    <w:name w:val="Верхний колонтитул Знак"/>
    <w:basedOn w:val="a0"/>
    <w:link w:val="af3"/>
    <w:rsid w:val="00C87D22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zag3">
    <w:name w:val="zag3"/>
    <w:basedOn w:val="a"/>
    <w:rsid w:val="00C87D22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color w:val="auto"/>
      <w:sz w:val="24"/>
      <w:szCs w:val="24"/>
      <w:lang w:eastAsia="ko-KR"/>
    </w:rPr>
  </w:style>
  <w:style w:type="character" w:customStyle="1" w:styleId="src2">
    <w:name w:val="src2"/>
    <w:basedOn w:val="a0"/>
    <w:rsid w:val="00C87D22"/>
  </w:style>
  <w:style w:type="character" w:styleId="af5">
    <w:name w:val="Strong"/>
    <w:uiPriority w:val="22"/>
    <w:qFormat/>
    <w:rsid w:val="00C87D22"/>
    <w:rPr>
      <w:b/>
      <w:bCs/>
    </w:rPr>
  </w:style>
  <w:style w:type="character" w:styleId="af6">
    <w:name w:val="Emphasis"/>
    <w:uiPriority w:val="20"/>
    <w:qFormat/>
    <w:rsid w:val="00C87D22"/>
    <w:rPr>
      <w:i/>
      <w:iCs/>
    </w:rPr>
  </w:style>
  <w:style w:type="paragraph" w:customStyle="1" w:styleId="Default">
    <w:name w:val="Default"/>
    <w:rsid w:val="00C87D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7">
    <w:name w:val="Знак Знак Знак Знак Знак Знак Знак"/>
    <w:basedOn w:val="a"/>
    <w:uiPriority w:val="99"/>
    <w:rsid w:val="00C87D2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f8">
    <w:name w:val="annotation subject"/>
    <w:basedOn w:val="a8"/>
    <w:next w:val="a8"/>
    <w:link w:val="af9"/>
    <w:semiHidden/>
    <w:rsid w:val="00C87D22"/>
    <w:rPr>
      <w:b/>
      <w:bCs/>
    </w:rPr>
  </w:style>
  <w:style w:type="character" w:customStyle="1" w:styleId="af9">
    <w:name w:val="Тема примечания Знак"/>
    <w:basedOn w:val="a9"/>
    <w:link w:val="af8"/>
    <w:semiHidden/>
    <w:rsid w:val="00C87D22"/>
    <w:rPr>
      <w:rFonts w:ascii="Arial" w:eastAsia="Times New Roman" w:hAnsi="Arial" w:cs="Times New Roman"/>
      <w:b/>
      <w:bCs/>
      <w:color w:val="000000"/>
      <w:sz w:val="20"/>
      <w:szCs w:val="20"/>
      <w:lang w:val="x-none" w:eastAsia="x-none"/>
    </w:rPr>
  </w:style>
  <w:style w:type="character" w:customStyle="1" w:styleId="w">
    <w:name w:val="w"/>
    <w:rsid w:val="00C87D22"/>
  </w:style>
  <w:style w:type="paragraph" w:customStyle="1" w:styleId="c0">
    <w:name w:val="c0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">
    <w:name w:val="c1"/>
    <w:basedOn w:val="a0"/>
    <w:rsid w:val="00C87D22"/>
  </w:style>
  <w:style w:type="character" w:customStyle="1" w:styleId="afa">
    <w:name w:val="Неразрешенное упоминание"/>
    <w:uiPriority w:val="99"/>
    <w:semiHidden/>
    <w:unhideWhenUsed/>
    <w:rsid w:val="00C87D22"/>
    <w:rPr>
      <w:color w:val="605E5C"/>
      <w:shd w:val="clear" w:color="auto" w:fill="E1DFDD"/>
    </w:rPr>
  </w:style>
  <w:style w:type="character" w:styleId="afb">
    <w:name w:val="FollowedHyperlink"/>
    <w:uiPriority w:val="99"/>
    <w:semiHidden/>
    <w:unhideWhenUsed/>
    <w:rsid w:val="00C87D22"/>
    <w:rPr>
      <w:color w:val="954F72"/>
      <w:u w:val="single"/>
    </w:rPr>
  </w:style>
  <w:style w:type="paragraph" w:customStyle="1" w:styleId="paragraph">
    <w:name w:val="paragraph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7">
    <w:name w:val="c7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6">
    <w:name w:val="c6"/>
    <w:basedOn w:val="a0"/>
    <w:rsid w:val="00C87D22"/>
  </w:style>
  <w:style w:type="character" w:customStyle="1" w:styleId="c4">
    <w:name w:val="c4"/>
    <w:basedOn w:val="a0"/>
    <w:rsid w:val="00C87D22"/>
  </w:style>
  <w:style w:type="character" w:customStyle="1" w:styleId="c35">
    <w:name w:val="c35"/>
    <w:basedOn w:val="a0"/>
    <w:rsid w:val="00C87D22"/>
  </w:style>
  <w:style w:type="paragraph" w:customStyle="1" w:styleId="c9">
    <w:name w:val="c9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26">
    <w:name w:val="c26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1">
    <w:name w:val="c11"/>
    <w:basedOn w:val="a0"/>
    <w:rsid w:val="00C87D22"/>
  </w:style>
  <w:style w:type="character" w:customStyle="1" w:styleId="c5">
    <w:name w:val="c5"/>
    <w:basedOn w:val="a0"/>
    <w:rsid w:val="00C87D22"/>
  </w:style>
  <w:style w:type="paragraph" w:customStyle="1" w:styleId="article-renderblock">
    <w:name w:val="article-render__block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0">
    <w:name w:val="c10"/>
    <w:basedOn w:val="a0"/>
    <w:rsid w:val="00C87D22"/>
  </w:style>
  <w:style w:type="paragraph" w:styleId="afc">
    <w:name w:val="No Spacing"/>
    <w:link w:val="afd"/>
    <w:uiPriority w:val="1"/>
    <w:qFormat/>
    <w:rsid w:val="00C87D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locked/>
    <w:rsid w:val="00C87D22"/>
    <w:rPr>
      <w:rFonts w:ascii="Calibri" w:eastAsia="Calibri" w:hAnsi="Calibri" w:cs="Times New Roman"/>
    </w:rPr>
  </w:style>
  <w:style w:type="paragraph" w:customStyle="1" w:styleId="c13">
    <w:name w:val="c13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5">
    <w:name w:val="c15"/>
    <w:basedOn w:val="a0"/>
    <w:rsid w:val="00C87D22"/>
  </w:style>
  <w:style w:type="character" w:customStyle="1" w:styleId="c14">
    <w:name w:val="c14"/>
    <w:basedOn w:val="a0"/>
    <w:rsid w:val="00C87D22"/>
  </w:style>
  <w:style w:type="paragraph" w:styleId="afe">
    <w:name w:val="Body Text Indent"/>
    <w:basedOn w:val="a"/>
    <w:link w:val="aff"/>
    <w:semiHidden/>
    <w:unhideWhenUsed/>
    <w:rsid w:val="00C87D22"/>
    <w:pPr>
      <w:spacing w:line="240" w:lineRule="auto"/>
      <w:ind w:firstLine="1080"/>
      <w:jc w:val="both"/>
    </w:pPr>
    <w:rPr>
      <w:rFonts w:ascii="Times New Roman" w:hAnsi="Times New Roman" w:cs="Times New Roman"/>
      <w:color w:val="auto"/>
      <w:sz w:val="28"/>
      <w:szCs w:val="24"/>
    </w:rPr>
  </w:style>
  <w:style w:type="character" w:customStyle="1" w:styleId="aff">
    <w:name w:val="Основной текст с отступом Знак"/>
    <w:basedOn w:val="a0"/>
    <w:link w:val="afe"/>
    <w:semiHidden/>
    <w:rsid w:val="00C87D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22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C87D22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C87D22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87D22"/>
    <w:pPr>
      <w:keepNext/>
      <w:tabs>
        <w:tab w:val="num" w:pos="720"/>
      </w:tabs>
      <w:spacing w:before="240" w:after="60" w:line="240" w:lineRule="auto"/>
      <w:ind w:left="720" w:hanging="720"/>
      <w:outlineLvl w:val="2"/>
    </w:pPr>
    <w:rPr>
      <w:rFonts w:eastAsia="Batang"/>
      <w:b/>
      <w:bCs/>
      <w:color w:val="auto"/>
      <w:sz w:val="26"/>
      <w:szCs w:val="26"/>
      <w:lang w:eastAsia="ko-KR"/>
    </w:rPr>
  </w:style>
  <w:style w:type="paragraph" w:styleId="4">
    <w:name w:val="heading 4"/>
    <w:basedOn w:val="a"/>
    <w:next w:val="a"/>
    <w:link w:val="40"/>
    <w:qFormat/>
    <w:rsid w:val="00C87D22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Times New Roman" w:eastAsia="Batang" w:hAnsi="Times New Roman" w:cs="Times New Roman"/>
      <w:b/>
      <w:bCs/>
      <w:color w:val="auto"/>
      <w:sz w:val="28"/>
      <w:szCs w:val="28"/>
      <w:lang w:eastAsia="ko-KR"/>
    </w:rPr>
  </w:style>
  <w:style w:type="paragraph" w:styleId="5">
    <w:name w:val="heading 5"/>
    <w:basedOn w:val="a"/>
    <w:next w:val="a"/>
    <w:link w:val="50"/>
    <w:uiPriority w:val="99"/>
    <w:qFormat/>
    <w:rsid w:val="00C87D22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C87D22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Batang" w:hAnsi="Times New Roman" w:cs="Times New Roman"/>
      <w:b/>
      <w:bCs/>
      <w:color w:val="auto"/>
      <w:lang w:eastAsia="ko-KR"/>
    </w:rPr>
  </w:style>
  <w:style w:type="paragraph" w:styleId="7">
    <w:name w:val="heading 7"/>
    <w:basedOn w:val="a"/>
    <w:next w:val="a"/>
    <w:link w:val="70"/>
    <w:qFormat/>
    <w:rsid w:val="00C87D22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Batang" w:hAnsi="Times New Roman" w:cs="Times New Roman"/>
      <w:color w:val="auto"/>
      <w:sz w:val="24"/>
      <w:szCs w:val="24"/>
      <w:lang w:eastAsia="ko-KR"/>
    </w:rPr>
  </w:style>
  <w:style w:type="paragraph" w:styleId="8">
    <w:name w:val="heading 8"/>
    <w:basedOn w:val="a"/>
    <w:next w:val="a"/>
    <w:link w:val="80"/>
    <w:qFormat/>
    <w:rsid w:val="00C87D22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Batang" w:hAnsi="Times New Roman" w:cs="Times New Roman"/>
      <w:i/>
      <w:iCs/>
      <w:color w:val="auto"/>
      <w:sz w:val="24"/>
      <w:szCs w:val="24"/>
      <w:lang w:eastAsia="ko-KR"/>
    </w:rPr>
  </w:style>
  <w:style w:type="paragraph" w:styleId="9">
    <w:name w:val="heading 9"/>
    <w:basedOn w:val="a"/>
    <w:next w:val="a"/>
    <w:link w:val="90"/>
    <w:qFormat/>
    <w:rsid w:val="00C87D22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eastAsia="Batang"/>
      <w:color w:val="auto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D22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C87D22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C87D22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40">
    <w:name w:val="Заголовок 4 Знак"/>
    <w:basedOn w:val="a0"/>
    <w:link w:val="4"/>
    <w:rsid w:val="00C87D22"/>
    <w:rPr>
      <w:rFonts w:ascii="Times New Roman" w:eastAsia="Batang" w:hAnsi="Times New Roman" w:cs="Times New Roman"/>
      <w:b/>
      <w:bCs/>
      <w:sz w:val="28"/>
      <w:szCs w:val="28"/>
      <w:lang w:eastAsia="ko-KR"/>
    </w:rPr>
  </w:style>
  <w:style w:type="character" w:customStyle="1" w:styleId="50">
    <w:name w:val="Заголовок 5 Знак"/>
    <w:basedOn w:val="a0"/>
    <w:link w:val="5"/>
    <w:uiPriority w:val="99"/>
    <w:rsid w:val="00C87D22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C87D22"/>
    <w:rPr>
      <w:rFonts w:ascii="Times New Roman" w:eastAsia="Batang" w:hAnsi="Times New Roman" w:cs="Times New Roman"/>
      <w:b/>
      <w:bCs/>
      <w:lang w:eastAsia="ko-KR"/>
    </w:rPr>
  </w:style>
  <w:style w:type="character" w:customStyle="1" w:styleId="70">
    <w:name w:val="Заголовок 7 Знак"/>
    <w:basedOn w:val="a0"/>
    <w:link w:val="7"/>
    <w:rsid w:val="00C87D22"/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80">
    <w:name w:val="Заголовок 8 Знак"/>
    <w:basedOn w:val="a0"/>
    <w:link w:val="8"/>
    <w:rsid w:val="00C87D22"/>
    <w:rPr>
      <w:rFonts w:ascii="Times New Roman" w:eastAsia="Batang" w:hAnsi="Times New Roman" w:cs="Times New Roman"/>
      <w:i/>
      <w:iCs/>
      <w:sz w:val="24"/>
      <w:szCs w:val="24"/>
      <w:lang w:eastAsia="ko-KR"/>
    </w:rPr>
  </w:style>
  <w:style w:type="character" w:customStyle="1" w:styleId="90">
    <w:name w:val="Заголовок 9 Знак"/>
    <w:basedOn w:val="a0"/>
    <w:link w:val="9"/>
    <w:rsid w:val="00C87D22"/>
    <w:rPr>
      <w:rFonts w:ascii="Arial" w:eastAsia="Batang" w:hAnsi="Arial" w:cs="Arial"/>
      <w:lang w:eastAsia="ko-KR"/>
    </w:rPr>
  </w:style>
  <w:style w:type="paragraph" w:styleId="a3">
    <w:name w:val="List Paragraph"/>
    <w:basedOn w:val="a"/>
    <w:uiPriority w:val="34"/>
    <w:qFormat/>
    <w:rsid w:val="00C87D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7D22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C87D22"/>
    <w:rPr>
      <w:rFonts w:ascii="Tahoma" w:eastAsia="Times New Roman" w:hAnsi="Tahoma" w:cs="Times New Roman"/>
      <w:color w:val="000000"/>
      <w:sz w:val="16"/>
      <w:szCs w:val="16"/>
      <w:lang w:val="x-none" w:eastAsia="ru-RU"/>
    </w:rPr>
  </w:style>
  <w:style w:type="table" w:styleId="a6">
    <w:name w:val="Table Grid"/>
    <w:basedOn w:val="a1"/>
    <w:uiPriority w:val="59"/>
    <w:rsid w:val="00C87D22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C87D22"/>
  </w:style>
  <w:style w:type="character" w:styleId="a7">
    <w:name w:val="annotation reference"/>
    <w:semiHidden/>
    <w:rsid w:val="00C87D22"/>
    <w:rPr>
      <w:sz w:val="16"/>
      <w:szCs w:val="16"/>
    </w:rPr>
  </w:style>
  <w:style w:type="paragraph" w:styleId="a8">
    <w:name w:val="annotation text"/>
    <w:basedOn w:val="a"/>
    <w:link w:val="a9"/>
    <w:semiHidden/>
    <w:rsid w:val="00C87D22"/>
    <w:rPr>
      <w:rFonts w:cs="Times New Roman"/>
      <w:sz w:val="20"/>
      <w:szCs w:val="20"/>
      <w:lang w:val="x-none" w:eastAsia="x-none"/>
    </w:rPr>
  </w:style>
  <w:style w:type="character" w:customStyle="1" w:styleId="a9">
    <w:name w:val="Текст примечания Знак"/>
    <w:basedOn w:val="a0"/>
    <w:link w:val="a8"/>
    <w:semiHidden/>
    <w:rsid w:val="00C87D22"/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paragraph" w:styleId="aa">
    <w:name w:val="Normal (Web)"/>
    <w:aliases w:val="Обычный (Интернет)"/>
    <w:basedOn w:val="a"/>
    <w:uiPriority w:val="99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C87D22"/>
  </w:style>
  <w:style w:type="character" w:styleId="ab">
    <w:name w:val="Hyperlink"/>
    <w:rsid w:val="00C87D22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rsid w:val="00C87D22"/>
    <w:pPr>
      <w:spacing w:line="240" w:lineRule="auto"/>
    </w:pPr>
    <w:rPr>
      <w:rFonts w:ascii="Times New Roman" w:eastAsia="Batang" w:hAnsi="Times New Roman" w:cs="Times New Roman"/>
      <w:color w:val="auto"/>
      <w:sz w:val="20"/>
      <w:szCs w:val="20"/>
      <w:lang w:val="x-none" w:eastAsia="ko-KR"/>
    </w:rPr>
  </w:style>
  <w:style w:type="character" w:customStyle="1" w:styleId="ad">
    <w:name w:val="Текст сноски Знак"/>
    <w:basedOn w:val="a0"/>
    <w:link w:val="ac"/>
    <w:uiPriority w:val="99"/>
    <w:semiHidden/>
    <w:rsid w:val="00C87D22"/>
    <w:rPr>
      <w:rFonts w:ascii="Times New Roman" w:eastAsia="Batang" w:hAnsi="Times New Roman" w:cs="Times New Roman"/>
      <w:sz w:val="20"/>
      <w:szCs w:val="20"/>
      <w:lang w:val="x-none" w:eastAsia="ko-KR"/>
    </w:rPr>
  </w:style>
  <w:style w:type="character" w:styleId="ae">
    <w:name w:val="footnote reference"/>
    <w:uiPriority w:val="99"/>
    <w:semiHidden/>
    <w:rsid w:val="00C87D22"/>
    <w:rPr>
      <w:vertAlign w:val="superscript"/>
    </w:rPr>
  </w:style>
  <w:style w:type="paragraph" w:customStyle="1" w:styleId="11">
    <w:name w:val="Абзац списка1"/>
    <w:basedOn w:val="a"/>
    <w:qFormat/>
    <w:rsid w:val="00C87D22"/>
    <w:pPr>
      <w:spacing w:after="200"/>
      <w:ind w:left="720"/>
    </w:pPr>
    <w:rPr>
      <w:rFonts w:ascii="Calibri" w:hAnsi="Calibri" w:cs="Calibri"/>
      <w:color w:val="auto"/>
      <w:lang w:eastAsia="en-US"/>
    </w:rPr>
  </w:style>
  <w:style w:type="paragraph" w:customStyle="1" w:styleId="af">
    <w:name w:val="Стиль"/>
    <w:rsid w:val="00C87D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ListParagraph1">
    <w:name w:val="List Paragraph1"/>
    <w:basedOn w:val="a"/>
    <w:rsid w:val="00C87D22"/>
    <w:pPr>
      <w:spacing w:line="240" w:lineRule="auto"/>
      <w:ind w:left="720"/>
      <w:contextualSpacing/>
      <w:jc w:val="both"/>
    </w:pPr>
    <w:rPr>
      <w:rFonts w:ascii="Times New Roman" w:eastAsia="Calibri" w:hAnsi="Times New Roman" w:cs="Times New Roman"/>
      <w:color w:val="auto"/>
      <w:sz w:val="28"/>
      <w:lang w:eastAsia="en-US"/>
    </w:rPr>
  </w:style>
  <w:style w:type="paragraph" w:styleId="af0">
    <w:name w:val="footer"/>
    <w:basedOn w:val="a"/>
    <w:link w:val="af1"/>
    <w:rsid w:val="00C87D22"/>
    <w:pPr>
      <w:tabs>
        <w:tab w:val="center" w:pos="4677"/>
        <w:tab w:val="right" w:pos="9355"/>
      </w:tabs>
      <w:spacing w:line="240" w:lineRule="auto"/>
    </w:pPr>
    <w:rPr>
      <w:rFonts w:ascii="Times New Roman" w:eastAsia="Batang" w:hAnsi="Times New Roman" w:cs="Times New Roman"/>
      <w:color w:val="auto"/>
      <w:sz w:val="24"/>
      <w:szCs w:val="24"/>
      <w:lang w:val="x-none" w:eastAsia="ko-KR"/>
    </w:rPr>
  </w:style>
  <w:style w:type="character" w:customStyle="1" w:styleId="af1">
    <w:name w:val="Нижний колонтитул Знак"/>
    <w:basedOn w:val="a0"/>
    <w:link w:val="af0"/>
    <w:rsid w:val="00C87D22"/>
    <w:rPr>
      <w:rFonts w:ascii="Times New Roman" w:eastAsia="Batang" w:hAnsi="Times New Roman" w:cs="Times New Roman"/>
      <w:sz w:val="24"/>
      <w:szCs w:val="24"/>
      <w:lang w:val="x-none" w:eastAsia="ko-KR"/>
    </w:rPr>
  </w:style>
  <w:style w:type="character" w:styleId="af2">
    <w:name w:val="page number"/>
    <w:basedOn w:val="a0"/>
    <w:rsid w:val="00C87D22"/>
  </w:style>
  <w:style w:type="paragraph" w:styleId="af3">
    <w:name w:val="header"/>
    <w:basedOn w:val="a"/>
    <w:link w:val="af4"/>
    <w:rsid w:val="00C87D22"/>
    <w:pPr>
      <w:tabs>
        <w:tab w:val="center" w:pos="4677"/>
        <w:tab w:val="right" w:pos="9355"/>
      </w:tabs>
      <w:spacing w:line="240" w:lineRule="auto"/>
    </w:pPr>
    <w:rPr>
      <w:rFonts w:ascii="Times New Roman" w:eastAsia="Batang" w:hAnsi="Times New Roman" w:cs="Times New Roman"/>
      <w:color w:val="auto"/>
      <w:sz w:val="24"/>
      <w:szCs w:val="24"/>
      <w:lang w:eastAsia="ko-KR"/>
    </w:rPr>
  </w:style>
  <w:style w:type="character" w:customStyle="1" w:styleId="af4">
    <w:name w:val="Верхний колонтитул Знак"/>
    <w:basedOn w:val="a0"/>
    <w:link w:val="af3"/>
    <w:rsid w:val="00C87D22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zag3">
    <w:name w:val="zag3"/>
    <w:basedOn w:val="a"/>
    <w:rsid w:val="00C87D22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color w:val="auto"/>
      <w:sz w:val="24"/>
      <w:szCs w:val="24"/>
      <w:lang w:eastAsia="ko-KR"/>
    </w:rPr>
  </w:style>
  <w:style w:type="character" w:customStyle="1" w:styleId="src2">
    <w:name w:val="src2"/>
    <w:basedOn w:val="a0"/>
    <w:rsid w:val="00C87D22"/>
  </w:style>
  <w:style w:type="character" w:styleId="af5">
    <w:name w:val="Strong"/>
    <w:uiPriority w:val="22"/>
    <w:qFormat/>
    <w:rsid w:val="00C87D22"/>
    <w:rPr>
      <w:b/>
      <w:bCs/>
    </w:rPr>
  </w:style>
  <w:style w:type="character" w:styleId="af6">
    <w:name w:val="Emphasis"/>
    <w:uiPriority w:val="20"/>
    <w:qFormat/>
    <w:rsid w:val="00C87D22"/>
    <w:rPr>
      <w:i/>
      <w:iCs/>
    </w:rPr>
  </w:style>
  <w:style w:type="paragraph" w:customStyle="1" w:styleId="Default">
    <w:name w:val="Default"/>
    <w:rsid w:val="00C87D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7">
    <w:name w:val="Знак Знак Знак Знак Знак Знак Знак"/>
    <w:basedOn w:val="a"/>
    <w:uiPriority w:val="99"/>
    <w:rsid w:val="00C87D2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f8">
    <w:name w:val="annotation subject"/>
    <w:basedOn w:val="a8"/>
    <w:next w:val="a8"/>
    <w:link w:val="af9"/>
    <w:semiHidden/>
    <w:rsid w:val="00C87D22"/>
    <w:rPr>
      <w:b/>
      <w:bCs/>
    </w:rPr>
  </w:style>
  <w:style w:type="character" w:customStyle="1" w:styleId="af9">
    <w:name w:val="Тема примечания Знак"/>
    <w:basedOn w:val="a9"/>
    <w:link w:val="af8"/>
    <w:semiHidden/>
    <w:rsid w:val="00C87D22"/>
    <w:rPr>
      <w:rFonts w:ascii="Arial" w:eastAsia="Times New Roman" w:hAnsi="Arial" w:cs="Times New Roman"/>
      <w:b/>
      <w:bCs/>
      <w:color w:val="000000"/>
      <w:sz w:val="20"/>
      <w:szCs w:val="20"/>
      <w:lang w:val="x-none" w:eastAsia="x-none"/>
    </w:rPr>
  </w:style>
  <w:style w:type="character" w:customStyle="1" w:styleId="w">
    <w:name w:val="w"/>
    <w:rsid w:val="00C87D22"/>
  </w:style>
  <w:style w:type="paragraph" w:customStyle="1" w:styleId="c0">
    <w:name w:val="c0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">
    <w:name w:val="c1"/>
    <w:basedOn w:val="a0"/>
    <w:rsid w:val="00C87D22"/>
  </w:style>
  <w:style w:type="character" w:customStyle="1" w:styleId="afa">
    <w:name w:val="Неразрешенное упоминание"/>
    <w:uiPriority w:val="99"/>
    <w:semiHidden/>
    <w:unhideWhenUsed/>
    <w:rsid w:val="00C87D22"/>
    <w:rPr>
      <w:color w:val="605E5C"/>
      <w:shd w:val="clear" w:color="auto" w:fill="E1DFDD"/>
    </w:rPr>
  </w:style>
  <w:style w:type="character" w:styleId="afb">
    <w:name w:val="FollowedHyperlink"/>
    <w:uiPriority w:val="99"/>
    <w:semiHidden/>
    <w:unhideWhenUsed/>
    <w:rsid w:val="00C87D22"/>
    <w:rPr>
      <w:color w:val="954F72"/>
      <w:u w:val="single"/>
    </w:rPr>
  </w:style>
  <w:style w:type="paragraph" w:customStyle="1" w:styleId="paragraph">
    <w:name w:val="paragraph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7">
    <w:name w:val="c7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6">
    <w:name w:val="c6"/>
    <w:basedOn w:val="a0"/>
    <w:rsid w:val="00C87D22"/>
  </w:style>
  <w:style w:type="character" w:customStyle="1" w:styleId="c4">
    <w:name w:val="c4"/>
    <w:basedOn w:val="a0"/>
    <w:rsid w:val="00C87D22"/>
  </w:style>
  <w:style w:type="character" w:customStyle="1" w:styleId="c35">
    <w:name w:val="c35"/>
    <w:basedOn w:val="a0"/>
    <w:rsid w:val="00C87D22"/>
  </w:style>
  <w:style w:type="paragraph" w:customStyle="1" w:styleId="c9">
    <w:name w:val="c9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26">
    <w:name w:val="c26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1">
    <w:name w:val="c11"/>
    <w:basedOn w:val="a0"/>
    <w:rsid w:val="00C87D22"/>
  </w:style>
  <w:style w:type="character" w:customStyle="1" w:styleId="c5">
    <w:name w:val="c5"/>
    <w:basedOn w:val="a0"/>
    <w:rsid w:val="00C87D22"/>
  </w:style>
  <w:style w:type="paragraph" w:customStyle="1" w:styleId="article-renderblock">
    <w:name w:val="article-render__block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0">
    <w:name w:val="c10"/>
    <w:basedOn w:val="a0"/>
    <w:rsid w:val="00C87D22"/>
  </w:style>
  <w:style w:type="paragraph" w:styleId="afc">
    <w:name w:val="No Spacing"/>
    <w:link w:val="afd"/>
    <w:uiPriority w:val="1"/>
    <w:qFormat/>
    <w:rsid w:val="00C87D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locked/>
    <w:rsid w:val="00C87D22"/>
    <w:rPr>
      <w:rFonts w:ascii="Calibri" w:eastAsia="Calibri" w:hAnsi="Calibri" w:cs="Times New Roman"/>
    </w:rPr>
  </w:style>
  <w:style w:type="paragraph" w:customStyle="1" w:styleId="c13">
    <w:name w:val="c13"/>
    <w:basedOn w:val="a"/>
    <w:rsid w:val="00C87D2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15">
    <w:name w:val="c15"/>
    <w:basedOn w:val="a0"/>
    <w:rsid w:val="00C87D22"/>
  </w:style>
  <w:style w:type="character" w:customStyle="1" w:styleId="c14">
    <w:name w:val="c14"/>
    <w:basedOn w:val="a0"/>
    <w:rsid w:val="00C87D22"/>
  </w:style>
  <w:style w:type="paragraph" w:styleId="afe">
    <w:name w:val="Body Text Indent"/>
    <w:basedOn w:val="a"/>
    <w:link w:val="aff"/>
    <w:semiHidden/>
    <w:unhideWhenUsed/>
    <w:rsid w:val="00C87D22"/>
    <w:pPr>
      <w:spacing w:line="240" w:lineRule="auto"/>
      <w:ind w:firstLine="1080"/>
      <w:jc w:val="both"/>
    </w:pPr>
    <w:rPr>
      <w:rFonts w:ascii="Times New Roman" w:hAnsi="Times New Roman" w:cs="Times New Roman"/>
      <w:color w:val="auto"/>
      <w:sz w:val="28"/>
      <w:szCs w:val="24"/>
    </w:rPr>
  </w:style>
  <w:style w:type="character" w:customStyle="1" w:styleId="aff">
    <w:name w:val="Основной текст с отступом Знак"/>
    <w:basedOn w:val="a0"/>
    <w:link w:val="afe"/>
    <w:semiHidden/>
    <w:rsid w:val="00C87D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3418</Words>
  <Characters>19484</Characters>
  <Application>Microsoft Office Word</Application>
  <DocSecurity>0</DocSecurity>
  <Lines>162</Lines>
  <Paragraphs>45</Paragraphs>
  <ScaleCrop>false</ScaleCrop>
  <Company>SPecialiST RePack</Company>
  <LinksUpToDate>false</LinksUpToDate>
  <CharactersWithSpaces>22857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2022-10-06T18:09:00Z</dcterms:created>
  <dcterms:modified xsi:type="dcterms:W3CDTF">2022-10-06T18:35:00Z</dcterms:modified>
</cp:coreProperties>
</file>