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noProof/>
          <w:sz w:val="36"/>
          <w:szCs w:val="36"/>
          <w:u w:val="single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36"/>
          <w:szCs w:val="36"/>
          <w:u w:val="single"/>
          <w:lang w:eastAsia="ru-RU"/>
        </w:rPr>
        <w:t>Парциальная программа</w:t>
      </w: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noProof/>
          <w:sz w:val="36"/>
          <w:szCs w:val="36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36"/>
          <w:szCs w:val="36"/>
          <w:lang w:eastAsia="ru-RU"/>
        </w:rPr>
        <w:t>По обучению дошкольников основам финансовой грамотности</w:t>
      </w: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noProof/>
          <w:sz w:val="36"/>
          <w:szCs w:val="36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36"/>
          <w:szCs w:val="36"/>
          <w:lang w:eastAsia="ru-RU"/>
        </w:rPr>
        <w:t>«Приключения кота Белобока, или экономика для малышей»</w:t>
      </w:r>
    </w:p>
    <w:p w:rsidR="00BC20C7" w:rsidRPr="00BC20C7" w:rsidRDefault="00BC20C7" w:rsidP="00BC20C7">
      <w:pPr>
        <w:spacing w:after="0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Авторы программы:  Г.Н.Бирина,</w:t>
      </w:r>
    </w:p>
    <w:p w:rsidR="00BC20C7" w:rsidRPr="00BC20C7" w:rsidRDefault="00BC20C7" w:rsidP="00BC20C7">
      <w:pPr>
        <w:spacing w:after="0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С.В.Герасименко, </w:t>
      </w:r>
    </w:p>
    <w:p w:rsidR="00BC20C7" w:rsidRPr="00BC20C7" w:rsidRDefault="00BC20C7" w:rsidP="00BC20C7">
      <w:pPr>
        <w:spacing w:after="0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C20C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Е.А.Маркушевская,</w:t>
      </w:r>
    </w:p>
    <w:p w:rsidR="00BC20C7" w:rsidRPr="00BC20C7" w:rsidRDefault="00BC20C7" w:rsidP="00BC20C7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C20C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И.П. Шайкина  и др.    </w:t>
      </w: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ind w:firstLine="56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C20C7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ПОЯСНИТЕЛЬНАЯ </w:t>
      </w:r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>ЗАПИСКА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ind w:firstLine="56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    Образовательная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Приключения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елобока,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ли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кономика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алышей»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далее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—П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рограмма)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азработана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ц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елях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инансового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росвещения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таршего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озраста.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ребования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овременного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бщества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делали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роблему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экономическо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образования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ктуальной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тносительно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анной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озрастной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руппы.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Финансовое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росвещение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оспитание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—с</w:t>
      </w:r>
      <w:proofErr w:type="gramEnd"/>
      <w:r w:rsidRPr="00BC20C7">
        <w:rPr>
          <w:rFonts w:ascii="Times New Roman" w:eastAsia="Calibri" w:hAnsi="Times New Roman" w:cs="Times New Roman"/>
          <w:sz w:val="28"/>
          <w:szCs w:val="28"/>
        </w:rPr>
        <w:t>рав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ительно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аправление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едагогике.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Многочислен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ые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сследования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оследних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видетельствуют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необходимости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недрения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ошкольного возраста,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ко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да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олучают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ервичный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пыт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частия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лементарных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экономи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ч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еских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тношениях,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роисходит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риобщение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 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иру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экономиче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ействительности.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овременной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онцепции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одчеркивается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собое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начение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дошкольного 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озраста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ормировании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азвитии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уникаль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ой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личности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ебенка. </w:t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тапе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акладываются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сновы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ичностной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ультуры,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беспечивается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своение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ервоначальных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оциокультурных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орм.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я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вляется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ундаментом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риобретения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будущем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пециальных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наний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авыков.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Данная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азработана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амках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роекта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Содействие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овышению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ровня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инансовой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рамотности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аселения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азвитию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инансового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оссийской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едерации». Содержание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редполагает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рганизацию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деятельно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ти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детей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таршего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озраста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своению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сновных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эко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омических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онятий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анимательной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гровой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орме.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Программа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азработана </w:t>
      </w:r>
      <w:proofErr w:type="spellStart"/>
      <w:r w:rsidRPr="00BC20C7">
        <w:rPr>
          <w:rFonts w:ascii="Times New Roman" w:eastAsia="Calibri" w:hAnsi="Times New Roman" w:cs="Times New Roman"/>
          <w:sz w:val="28"/>
          <w:szCs w:val="28"/>
        </w:rPr>
        <w:t>вс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оответствии</w:t>
      </w:r>
      <w:proofErr w:type="spell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BC20C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едеральным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аконом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Об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оссийской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Феде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ации»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2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9.12.2012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  <w:r w:rsidRPr="00BC20C7">
        <w:rPr>
          <w:rFonts w:ascii="Times New Roman" w:eastAsia="Calibri" w:hAnsi="Times New Roman" w:cs="Times New Roman"/>
          <w:sz w:val="28"/>
          <w:szCs w:val="28"/>
        </w:rPr>
        <w:t>№2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73-ФЗ;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«Санитарно-эпидемиологическими 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ребованиями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 устрой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тву, содержанию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рганизации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ежима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аботы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образо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ательных организаций» </w:t>
      </w:r>
      <w:r w:rsidRPr="00BC20C7">
        <w:rPr>
          <w:rFonts w:ascii="Times New Roman" w:eastAsia="Calibri" w:hAnsi="Times New Roman" w:cs="Times New Roman"/>
          <w:sz w:val="28"/>
          <w:szCs w:val="28"/>
        </w:rPr>
        <w:t>(СанПиН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.4.1.3049-13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тверждены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поста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овлением Главного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осударственного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анитарного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рача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оссийской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едерации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 15.05. </w:t>
      </w:r>
      <w:r w:rsidRPr="00BC20C7">
        <w:rPr>
          <w:rFonts w:ascii="Times New Roman" w:eastAsia="Calibri" w:hAnsi="Times New Roman" w:cs="Times New Roman"/>
          <w:sz w:val="28"/>
          <w:szCs w:val="28"/>
        </w:rPr>
        <w:t>2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013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  <w:r w:rsidRPr="00BC20C7">
        <w:rPr>
          <w:rFonts w:ascii="Times New Roman" w:eastAsia="Calibri" w:hAnsi="Times New Roman" w:cs="Times New Roman"/>
          <w:sz w:val="28"/>
          <w:szCs w:val="28"/>
        </w:rPr>
        <w:t>№2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6);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Федеральным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осударственным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бразовательным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стандар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ом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дошкольного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твержденным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риказом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Министер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тва образования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ауки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оссийской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едерации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1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7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ктября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2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013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№1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155.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t xml:space="preserve">Программа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оставлена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оответствии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ринципами,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опреде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енными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едеральным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г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осударственным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стандар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далее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—Ф</w:t>
      </w:r>
      <w:proofErr w:type="gramEnd"/>
      <w:r w:rsidRPr="00BC20C7">
        <w:rPr>
          <w:rFonts w:ascii="Times New Roman" w:eastAsia="Calibri" w:hAnsi="Times New Roman" w:cs="Times New Roman"/>
          <w:sz w:val="28"/>
          <w:szCs w:val="28"/>
        </w:rPr>
        <w:t>ГОС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О):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олноценное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роживание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сех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тапов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етства,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обогащение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етского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азвития.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остроение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снове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индиви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уальных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собенностей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аждого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ебенка;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одействие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отрудничество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зрослых,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ризнание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олноценным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частником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субъектом)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бразовательных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тношений;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оддержка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нициативы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детей 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идах деятельности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—с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отрудничество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бразовательной организации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семьёй;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риобщение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оциокультурным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ормам;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ормирование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ознавательных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нтересов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ознавательных действий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идах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еятельности;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озрастная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декватность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бразования: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чёт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тнокультурной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итуации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детей.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                        Программа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аправлена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остижение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ледующих </w:t>
      </w:r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>ц</w:t>
      </w:r>
      <w:r w:rsidRPr="00BC20C7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елей: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</w:t>
      </w:r>
      <w:r w:rsidRPr="00BC20C7">
        <w:rPr>
          <w:rFonts w:ascii="Times New Roman" w:eastAsia="Calibri" w:hAnsi="Times New Roman" w:cs="Times New Roman"/>
          <w:b/>
          <w:bCs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—ф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ормирование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ервичных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редставлений 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компетенций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 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ышления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ошкольников;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—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воспитание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оциально-личностных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ачеств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ц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енностных ориентиров,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еобходимых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ля         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ационального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оведения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фере экономики.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Содержание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рограммы,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оответствии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ФГОС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О,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обеспечи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ает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развитие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ичности,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отивации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пособностей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азличных видах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хватывает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ледующие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труктурные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е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диницы,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редставляющие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пределенные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аправления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детей: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оциально-коммуникативное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ознавательное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ечевое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х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удожественно-эстетическое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изическое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азвитие.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Программа,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ассчитанная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6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4 </w:t>
      </w:r>
      <w:r w:rsidRPr="00BC20C7">
        <w:rPr>
          <w:rFonts w:ascii="Times New Roman" w:eastAsia="Calibri" w:hAnsi="Times New Roman" w:cs="Times New Roman"/>
          <w:sz w:val="28"/>
          <w:szCs w:val="28"/>
        </w:rPr>
        <w:t>ч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аса,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остроена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снове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концентрического 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одхода,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ч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редполагает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азделение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урса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ва концентр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1-й </w:t>
      </w:r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>концентр—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азовый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одуль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Финансовая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збука»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23 </w:t>
      </w:r>
      <w:r w:rsidRPr="00BC20C7">
        <w:rPr>
          <w:rFonts w:ascii="Times New Roman" w:eastAsia="Calibri" w:hAnsi="Times New Roman" w:cs="Times New Roman"/>
          <w:sz w:val="28"/>
          <w:szCs w:val="28"/>
        </w:rPr>
        <w:t>ч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аса),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ходе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еализации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оторого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ормируются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ервичные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кономические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редставления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ошкольников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атегориях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потреб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ости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труд»,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товар»,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деньги»,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семейный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юджет».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2-й </w:t>
      </w:r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онцентр </w:t>
      </w:r>
      <w:proofErr w:type="gramStart"/>
      <w:r w:rsidRPr="00BC20C7">
        <w:rPr>
          <w:rFonts w:ascii="Times New Roman" w:eastAsia="Calibri" w:hAnsi="Times New Roman" w:cs="Times New Roman"/>
          <w:b/>
          <w:bCs/>
          <w:sz w:val="28"/>
          <w:szCs w:val="28"/>
        </w:rPr>
        <w:t>—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ополнительные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одули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«Труд», </w:t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Деньги»,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Семейный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юджет»),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азвивающие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редставления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ошкольников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 основным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емам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урса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ч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ерез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иды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еятельности: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епосредственно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бразовательная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еятельность;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гровая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еятельность,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ключая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южетно-ролевую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гру,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гру с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равилами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ругие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иды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игры;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оммуникативная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(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общение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заимодействие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о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зрослыми 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сверстниками);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ознавательно-исследовательская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еятельность: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осприятие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х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удожественной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итературы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ольклора;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t xml:space="preserve">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онструирование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атериала;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зобразительная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еятельность;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—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вигательная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ктивности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ебенка.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оответствии 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СанПиН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екомендуемая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родолжительность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рганизуемой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оспитателем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епрерывной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епосредственно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образова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урсу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—н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олее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3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0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инут. </w:t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ак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урс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«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Приключения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елобока,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кономика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алышей»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направ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л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ен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 освоение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кономических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онятий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ошкольниками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ребует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овышенной познавательной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а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ктивности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мственного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апряжения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е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зучение следует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рганизовывать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 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ервую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оловину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ня.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ля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рофилактики утомления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етей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екомендуется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очетать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непо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редственно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образовательную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еятельность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азличными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ф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ормами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вигательной активности. 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снову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рогнозирования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оценивания 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езультатов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своения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оложен </w:t>
      </w:r>
      <w:proofErr w:type="spellStart"/>
      <w:r w:rsidRPr="00BC20C7">
        <w:rPr>
          <w:rFonts w:ascii="Times New Roman" w:eastAsia="Calibri" w:hAnsi="Times New Roman" w:cs="Times New Roman"/>
          <w:sz w:val="28"/>
          <w:szCs w:val="28"/>
        </w:rPr>
        <w:t>компетентностный</w:t>
      </w:r>
      <w:proofErr w:type="spellEnd"/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одход.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од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омпетенциями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онимается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рактический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пыт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ыполнения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онкретных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ействий. </w:t>
      </w: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езультате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своения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рограммы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ошкольники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риобретут </w:t>
      </w:r>
      <w:r w:rsidRPr="00BC20C7">
        <w:rPr>
          <w:rFonts w:ascii="Times New Roman" w:eastAsia="Calibri" w:hAnsi="Times New Roman" w:cs="Times New Roman"/>
          <w:sz w:val="28"/>
          <w:szCs w:val="28"/>
        </w:rPr>
        <w:t>о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пыт </w:t>
      </w: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proofErr w:type="gramStart"/>
      <w:r w:rsidRPr="00BC20C7">
        <w:rPr>
          <w:rFonts w:ascii="Times New Roman" w:eastAsia="Calibri" w:hAnsi="Times New Roman" w:cs="Times New Roman"/>
          <w:sz w:val="28"/>
          <w:szCs w:val="28"/>
        </w:rPr>
        <w:t>оп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>еделении</w:t>
      </w:r>
      <w:proofErr w:type="gramEnd"/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воих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отребностей,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аучатся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егулировать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отребности </w:t>
      </w: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оответствии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озможностями, 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ыбирать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редметы,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н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еобходимые </w:t>
      </w: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азличных </w:t>
      </w:r>
      <w:r w:rsidRPr="00BC20C7">
        <w:rPr>
          <w:rFonts w:ascii="Times New Roman" w:eastAsia="Calibri" w:hAnsi="Times New Roman" w:cs="Times New Roman"/>
          <w:sz w:val="28"/>
          <w:szCs w:val="28"/>
        </w:rPr>
        <w:t>у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словиях,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онимать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з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начимость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руда,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в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ыбирать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т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овар </w:t>
      </w:r>
      <w:r w:rsidRPr="00BC20C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оответствии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 ц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еной </w:t>
      </w:r>
      <w:r w:rsidRPr="00BC20C7">
        <w:rPr>
          <w:rFonts w:ascii="Times New Roman" w:eastAsia="Calibri" w:hAnsi="Times New Roman" w:cs="Times New Roman"/>
          <w:sz w:val="28"/>
          <w:szCs w:val="28"/>
        </w:rPr>
        <w:t>и к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ачеством,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азумно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р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асходовать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д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еньги, </w:t>
      </w:r>
      <w:r w:rsidRPr="00BC20C7">
        <w:rPr>
          <w:rFonts w:ascii="Times New Roman" w:eastAsia="Calibri" w:hAnsi="Times New Roman" w:cs="Times New Roman"/>
          <w:sz w:val="28"/>
          <w:szCs w:val="28"/>
        </w:rPr>
        <w:t>пони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t>-</w:t>
      </w:r>
      <w:r w:rsidRPr="00BC20C7">
        <w:rPr>
          <w:rFonts w:ascii="Times New Roman" w:eastAsia="Calibri" w:hAnsi="Times New Roman" w:cs="Times New Roman"/>
          <w:vanish/>
          <w:sz w:val="28"/>
          <w:szCs w:val="28"/>
        </w:rPr>
        <w:br/>
      </w:r>
      <w:r w:rsidRPr="00BC20C7">
        <w:rPr>
          <w:rFonts w:ascii="Times New Roman" w:eastAsia="Calibri" w:hAnsi="Times New Roman" w:cs="Times New Roman"/>
          <w:sz w:val="28"/>
          <w:szCs w:val="28"/>
        </w:rPr>
        <w:t>м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ать необходимость </w:t>
      </w:r>
      <w:r w:rsidRPr="00BC20C7">
        <w:rPr>
          <w:rFonts w:ascii="Times New Roman" w:eastAsia="Calibri" w:hAnsi="Times New Roman" w:cs="Times New Roman"/>
          <w:sz w:val="28"/>
          <w:szCs w:val="28"/>
        </w:rPr>
        <w:t>э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кономии </w:t>
      </w:r>
      <w:r w:rsidRPr="00BC20C7">
        <w:rPr>
          <w:rFonts w:ascii="Times New Roman" w:eastAsia="Calibri" w:hAnsi="Times New Roman" w:cs="Times New Roman"/>
          <w:sz w:val="28"/>
          <w:szCs w:val="28"/>
        </w:rPr>
        <w:t>с</w:t>
      </w:r>
      <w:r w:rsidRPr="00BC20C7">
        <w:rPr>
          <w:rFonts w:ascii="Times New Roman" w:eastAsia="Calibri" w:hAnsi="Times New Roman" w:cs="Times New Roman"/>
          <w:noProof/>
          <w:sz w:val="28"/>
          <w:szCs w:val="28"/>
        </w:rPr>
        <w:t xml:space="preserve">емейного </w:t>
      </w:r>
      <w:r w:rsidRPr="00BC20C7">
        <w:rPr>
          <w:rFonts w:ascii="Times New Roman" w:eastAsia="Calibri" w:hAnsi="Times New Roman" w:cs="Times New Roman"/>
          <w:sz w:val="28"/>
          <w:szCs w:val="28"/>
        </w:rPr>
        <w:t>бюджета.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Используемая литература.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1.​ Беседы об экономике: методическое пособие/авт.- сост. Т.А. Шорыгина.- М.: Творческий Центр «Сфера», 2009.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2.​ Введение в мир экономики, или мы играем в экономику/авт.- сост. А.А. Смоленцева. – </w:t>
      </w:r>
      <w:proofErr w:type="spellStart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Спб</w:t>
      </w:r>
      <w:proofErr w:type="spellEnd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., 2001.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3.​ Дидактические материалы к занятиям по экономике в начальной школе: занимательные задания и упражнения; познавательные истории/ авт.-сост. М.М. Воронина. – Волгоград: Учитель, 2012.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дидактические игры/авт.-сост. Л. Г. Киреева. – Волгоград: Учитель, 2008.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5.​ Школа юного экономиста. Разработки занятий для младших школьников/авт.-сост. М.М. Воронина.- Волгоград: Учитель, 2008.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6.​ </w:t>
      </w:r>
      <w:proofErr w:type="spellStart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Курак</w:t>
      </w:r>
      <w:proofErr w:type="spellEnd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, Е.А. Экономическое воспитание дошкольников</w:t>
      </w:r>
      <w:proofErr w:type="gramStart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.-</w:t>
      </w:r>
      <w:proofErr w:type="gramEnd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М.,2002.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7.​ Маленькая энциклопедия для дошкольников: Деньги / авт.- сост. А.Д. Шатова. – М.: </w:t>
      </w:r>
      <w:proofErr w:type="spellStart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Ювента</w:t>
      </w:r>
      <w:proofErr w:type="spellEnd"/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, 2003.</w:t>
      </w: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C20C7">
        <w:rPr>
          <w:rFonts w:ascii="Times New Roman" w:eastAsia="Calibri" w:hAnsi="Times New Roman" w:cs="Times New Roman"/>
          <w:color w:val="000000"/>
          <w:sz w:val="28"/>
          <w:szCs w:val="28"/>
        </w:rPr>
        <w:t>8.​ Протасова, Е.Ю. Что почем? Энциклопедия для малышей. – М.: Карапуз, 2002</w:t>
      </w: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1BDC" w:rsidRDefault="00161BDC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1BDC" w:rsidRDefault="00161BDC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1BDC" w:rsidRDefault="00161BDC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BC20C7">
        <w:rPr>
          <w:rFonts w:ascii="Times New Roman" w:eastAsia="Calibri" w:hAnsi="Times New Roman" w:cs="Times New Roman"/>
          <w:sz w:val="28"/>
          <w:szCs w:val="28"/>
        </w:rPr>
        <w:lastRenderedPageBreak/>
        <w:t>УЧЕБНО–ТЕМАТИЧЕСКИЙ  ПЛАН</w:t>
      </w: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16" w:type="dxa"/>
        <w:jc w:val="center"/>
        <w:tblBorders>
          <w:top w:val="double" w:sz="4" w:space="0" w:color="7030A0"/>
          <w:left w:val="double" w:sz="4" w:space="0" w:color="7030A0"/>
          <w:bottom w:val="double" w:sz="4" w:space="0" w:color="7030A0"/>
          <w:right w:val="double" w:sz="4" w:space="0" w:color="7030A0"/>
          <w:insideH w:val="double" w:sz="4" w:space="0" w:color="7030A0"/>
          <w:insideV w:val="double" w:sz="4" w:space="0" w:color="7030A0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576"/>
        <w:gridCol w:w="2677"/>
        <w:gridCol w:w="969"/>
        <w:gridCol w:w="3063"/>
        <w:gridCol w:w="3031"/>
      </w:tblGrid>
      <w:tr w:rsidR="00BC20C7" w:rsidRPr="00BC20C7" w:rsidTr="001117B6">
        <w:trPr>
          <w:trHeight w:val="70"/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№ </w:t>
            </w:r>
            <w:proofErr w:type="gramStart"/>
            <w:r w:rsidRPr="00BC20C7">
              <w:rPr>
                <w:rFonts w:ascii="Calibri" w:eastAsia="Calibri" w:hAnsi="Calibri" w:cs="Times New Roman"/>
                <w:b/>
                <w:sz w:val="24"/>
              </w:rPr>
              <w:t>п</w:t>
            </w:r>
            <w:proofErr w:type="gramEnd"/>
            <w:r w:rsidRPr="00BC20C7">
              <w:rPr>
                <w:rFonts w:ascii="Calibri" w:eastAsia="Calibri" w:hAnsi="Calibri" w:cs="Times New Roman"/>
                <w:b/>
                <w:sz w:val="24"/>
              </w:rPr>
              <w:t>/п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Тема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Кол-во часов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Педагогические средства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Оборудование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такое потребности?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Д/И «Заветные желания», демонстрация м/ф «Телефон», беседа, загадки, чтение и анализ сказки, упражнение.</w:t>
            </w:r>
            <w:proofErr w:type="gramEnd"/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по сказке К.И. Чуковского «Телефон», тетрадь по финансовой грамотности, лото «Заветные желания».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необходимо человеку?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Д/И «Кому что нужно?», демонстрация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тётушки совы», беседа,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/ф «Малыш и 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Карлсон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>» (1 серия), м/ф «Уроки тётушки совы» (7 серия), картинки с изображением героев мультфильма, картинки с изображением предметов,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тетрадь по финансовой грамотности, лото «Кому что нужно?».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Потребности семьи.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Д/И «Потребности семьи», демонстрация м/ф «Ох и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 xml:space="preserve"> А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х идут в поход», беседа, упражнения.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фрагмент м/ф «Ох и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 xml:space="preserve"> А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х идут в поход» (1 серия), тетрадь по финансовой грамотности, лото «Кому что нужно?».</w:t>
            </w:r>
          </w:p>
        </w:tc>
      </w:tr>
      <w:tr w:rsidR="00BC20C7" w:rsidRPr="00BC20C7" w:rsidTr="001117B6">
        <w:trPr>
          <w:trHeight w:val="567"/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мне нужно?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упражнения,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Изображение кота Белобока, цветные карандаши,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  <w:sz w:val="24"/>
              </w:rPr>
              <w:t>Белобок лень преодолел</w:t>
            </w:r>
            <w:proofErr w:type="gramEnd"/>
            <w:r w:rsidRPr="00BC20C7">
              <w:rPr>
                <w:rFonts w:ascii="Calibri" w:eastAsia="Calibri" w:hAnsi="Calibri" w:cs="Times New Roman"/>
                <w:b/>
                <w:sz w:val="24"/>
              </w:rPr>
              <w:t>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чтение художественной литературы,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Цветные карандаши,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  <w:sz w:val="24"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 решил дом построить.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100" w:afterAutospacing="1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чтение художественной литературы, игровые упражнения, демонстрация мультфильмов, ситуативный разговор.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м/ф «Самый главный», картинк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коллаж с изображением людей разных профессий.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100" w:afterAutospacing="1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Почему все взрослые работают?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соревнование, д/и,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и-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путаницы с изображением людей разных профессий,  фрагмент м/ф «Уроки тётушки совы» (6 серия),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цветные карандаши,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Путешествие в страну </w:t>
            </w:r>
            <w:r w:rsidRPr="00BC20C7">
              <w:rPr>
                <w:rFonts w:ascii="Calibri" w:eastAsia="Calibri" w:hAnsi="Calibri" w:cs="Times New Roman"/>
                <w:b/>
                <w:sz w:val="24"/>
              </w:rPr>
              <w:lastRenderedPageBreak/>
              <w:t>профессий.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игра, </w:t>
            </w:r>
            <w:r w:rsidRPr="00BC20C7">
              <w:rPr>
                <w:rFonts w:ascii="Calibri" w:eastAsia="Calibri" w:hAnsi="Calibri" w:cs="Times New Roman"/>
              </w:rPr>
              <w:lastRenderedPageBreak/>
              <w:t>беседа, отгадывание загадок, игровое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 xml:space="preserve">Компьютер, «Заводи </w:t>
            </w:r>
            <w:r w:rsidRPr="00BC20C7">
              <w:rPr>
                <w:rFonts w:ascii="Calibri" w:eastAsia="Calibri" w:hAnsi="Calibri" w:cs="Times New Roman"/>
              </w:rPr>
              <w:lastRenderedPageBreak/>
              <w:t>мотор!»- песенка из м/ф «Будни аэропорта», картинк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схема с изображением аэропорта, картинки- коллажи с изображением людей разных профессий, предметы для игрового упражнения, карточки с изображением предметов.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Всякому делу учиться надо.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просмотр мультфильма, выставка рисунков.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«Незнайка учится» по сценарию Николая Носова.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  <w:sz w:val="24"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  <w:sz w:val="24"/>
              </w:rPr>
              <w:t xml:space="preserve"> узнал, что такое товар. 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 д/и,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Карточки с изображением профессий и результатов труда, карточки зелёного цвета для игры «Сигнальщики», монеты для ролевой игры «Покупка мороженого»,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такое стоимость товара?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 д/и,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для д/и «Составь рассказ», карточки с примерами товаров,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Обмен и покупка товаров.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 д/и, решение экономических задач.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Лото «Бартер», игра «Обмен и покупка».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такое цена?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Беседа, чтение художественной литературы, упражнение, просмотр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/ф, решение экономических задач.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тётушки совы» (2 серия), загадки, картинки товаров с ценниками,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Ярмарка.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чтение художественной литературы, игровое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Товары для игрового упражнения «На ярмарке».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Что такое деньги?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Беседа, рассказ, просмотр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Изображения разных предметов, которые играли роль денег; 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тётушки совы» (1 серия),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16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Деньги. Монета. Банкнота.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 д/и,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Копилка с набором разных монет и банкнот, бумага и цветные карандаши.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Дом, где живут деньги.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Заочная экскурсия, просмотр мультфильма.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Изображение автобуса, здания и внутреннего помещения банка, 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тётушки совы» (10 серия).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Как правильно тратить деньги?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Беседа, упражнения, просмотр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Картинки с изображением товаров, которые покупает семья; 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тётушки совы» (11 серия).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«Доверили Андрюше вести бюджет семьи …»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Метод моделирования, беседа, анализ игровой ситуации, чтение художественной литературы, проблемный диалог, решение арифметических задач, д/и «Дохо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д-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расход».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spellStart"/>
            <w:r w:rsidRPr="00BC20C7">
              <w:rPr>
                <w:rFonts w:ascii="Calibri" w:eastAsia="Calibri" w:hAnsi="Calibri" w:cs="Times New Roman"/>
              </w:rPr>
              <w:t>Фланелеграф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>, картинки с изображением членов семьи; картинки для модели: обязательные платежи, желательные расходы, длительные накопления, необязательные расходы; мяч, призовые фишки,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Как приходят деньги в семью Андрюши, или азбука доходов.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Психологическая разминка, моделирование, проблемный диалог, решение арифметических задач, составление обобщающих рассказов, д/и «Семейный бюджет».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Изображение Андрюши, модель круга, набор карточек с изображением членов семьи.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Андрюша с мамой идут в магазин.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 по содержанию, загадки, составление рассказов.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аптеки, магазина игрушек, магазина спорттоваров, продовольственного магазина, конверт с заданиями, картинки для составления рассказов.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  <w:sz w:val="24"/>
              </w:rPr>
              <w:t>Семейные доходы и расходы.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Моделирование, объяснение, проблемный диалог, загадки, анализ домашнего задания, дидактическая игра «Семейные расходы», составление экономического словаря.</w:t>
            </w:r>
            <w:proofErr w:type="gramEnd"/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Разноцветный клубок, конверты разного цвета с карточками, рисунк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и-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схемы семейного дохода (выполненные детьми вместе с родителями), обложка для экономического словарика,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модель круга,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карточки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</w:t>
            </w:r>
            <w:r w:rsidRPr="00BC20C7">
              <w:rPr>
                <w:rFonts w:ascii="Calibri" w:eastAsia="Calibri" w:hAnsi="Calibri" w:cs="Times New Roman"/>
              </w:rPr>
              <w:lastRenderedPageBreak/>
              <w:t>которые являются секторами расхода, мяч, тетрадь по финансовой грамотности.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23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Аукцион знаний, или «Как накопить на любимую игрушку».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Викторина, упражнения, проблемная ситуация, игр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размышление, игра- соревнование, кроссворд, чтение художественной литературы.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Компьютерная презентация, компьютер, картинки к загадкам, картинки с изображением профессий, картинки с изображением предметов и орудий труда, фишки.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узнал, откуда берутся товары в магазине.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героев сказки, бумага, цветные карандаши.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«В гостях у кота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Белобока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…»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дидактическая игра, изобразительная деятельность, отгадывание загадок.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Мяч, бумага, карандаши,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людей разных профессий,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сундучок с предметами для игры «Чудесный сундучок», картинк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и-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раскраски. 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«Мир профессий транспорта»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визуализация, дидактическая и подвижная игры,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изобразительная деятельность,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решение проблемной ситуации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Презентация «Мир профессий транспорта», карандаши и листы бумаги с нарисованными шаблонами машины, рули на каждого ребёнка, игрушечные машинки.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 спасателям помогал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>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рассказ, демонстрация мультфильма, подвижная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фрагмент м/ф «Рек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с-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спасатель».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Профессии модного мира.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подвижная игра, расска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з-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визуализация, мастерская по изготовлению продуктов детского творчества, отгадывание загадок, моделирование.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Компьютер, презентация, шаблоны силуэтов платья, клей, кисточки, пуговицы, картон, ножницы, карандаши, шарики из пластилина.</w:t>
            </w:r>
            <w:proofErr w:type="gramEnd"/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29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«Профессии на свете важнее не бывает».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дидактическая игра, демонстрация презентации, 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игра, отгадывание загадок.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презентация, белый халат, бланки рецептов, ручка, игрушечный градусник, фонендоскоп.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30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«От купца до продавца».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Дидактическая игра «Супермаркет», расска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з-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визуализация, отгадывание загадок,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Материалы для детского творчества, картинка с изображением супермаркета, карточки с изображением отделов супермаркета и картинки с изображением групп товаров, компьютер, презентация.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«Программис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т-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великий волшебник».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игр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пазл«Мой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 xml:space="preserve"> компьютер», демонстрация презентации, отгадывание загадок.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презентация, картинки с изображением составляющих компьютера, картинк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и-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пазл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 xml:space="preserve"> с изображением компьютера, магнитная доска с магнитами.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Сила печатного слова.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подвижная игра, дидактическая игра, отгадывание загадок,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Альбомы для рисования, краски, цветные карандаши.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Профессий много в мире есть.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Интерактивная игра, беседа, отгадывание загадок.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Интерактивная игр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презентация «Приключения кота Белобока, или экономика  для малышей».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Призы для награждения активных участников викторины.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В мире профессий.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Закрепление знаний посредством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Составления обобщающих рассказов,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людей разных профессий, картинки с изображением инструментов, схемы для составления описательных рассказов, кукла Незнайка, мяч.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узнал, откуда появились деньги. 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дидактическая игра, рассказ, просмотр мультфильма.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Компьютер, плакат с изображением участников обмена в сказке «Петушок и бобовое зёрнышко»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узнал, что такое номинал и как деньги разменивают.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Рассказ, дидактическая игра, подвижная игра. 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Плакат с изображением для поиска клада,  карточка с указателем трёх направлений: направ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гора, </w:t>
            </w:r>
            <w:r w:rsidRPr="00BC20C7">
              <w:rPr>
                <w:rFonts w:ascii="Calibri" w:eastAsia="Calibri" w:hAnsi="Calibri" w:cs="Times New Roman"/>
              </w:rPr>
              <w:lastRenderedPageBreak/>
              <w:t xml:space="preserve">налево- озеро, прямо- сундук; коробка, оформленная под «сундук»; банкноты разного достоинства; монеты разного достоинства; плакат, объясняющий размен сторублёвой банкноты; магнитная доска с магнитами.    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37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Для чего родители ходят на работу.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Рассказ, дидактическая игра, подвижная игра,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Плакат с изображением людей разных профессий, карточки с изображением атрибутов каждой из профессии на плакате; медали из плотной бумаги, окрашенные в жёлтый свет, с цифрой «1» и подписью «зарплата», фломастеры или карандаши для каждого ребёнка; вырезанная из плотной белой бумаги фигурка заварочного чайника; магнитная доска с магнитами.    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Жители кошелька.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 с подвижными элементами.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Макет банкноты с указанием номинала на каждого ребёнка;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«товары» для магазина, «товары» для дома; таблички с ценами на все товары; две пластиковые карты; изображение маленького мешочка соли и большого кол-ва золотых монет, изображение большого пакета «Соль» и несколькими банкнотами; таблички с  изображением кошелька с монетами и банкнотами,  таблички с  изображением монет  и банкнот;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Изображение пластиковой карты; игрушки.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39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Как поступать с деньгами?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дидактическая игра, подвижная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Аппликации из бумаги героев сказки, изображение дома для каждого ребёнка, набор картонных монет, копилка или сундучок для монет; 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40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Путешествие денег в разные страны.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Подвижная игра, бесед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рассуждение, творческая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Круги жёлтого, синего, красного цветов для размещения на полу;  изображения банкнот со знаками доллара США, евро, йены, рубля; плакат со схематичным  изображением элементов защиты рублей; изображение банкнот разных стран; листы бумаги формата А-5; наборы для рисования.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узнал, что магазины бывают разные.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Рассказ,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Карточки с изображением различных товаров; опорные таблички с изображением и названием видов магазинов, мяч, магнитная доска с магнитами.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Как правильно делать покупки?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Рассказ, дидактическая игра, подвижная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Муляжи продуктов, «ценники», муляжи денег, плакат с изображением пар товаров, магнитная доска, магниты, фломастер.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Как 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 в магазин ходил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>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Рассказ,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пар товаров, муляжи или изображение мешочков разного размер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а(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для изображения стоимости товаров).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Как правильно выбирать товары в магазине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игра, рассказ,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дидактическая игра, подвижная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Компьютер, плакат с изображением двух коров, муляжи или карточки с изображением товаров первой необходимости, ценники ко всем товаров, муляж денег, два одинаковых набора для двух команд, два мешочка, изображающие кошельки;  кот Белобок и заяц; плакат с изображением пар товаров, плакат с изображением товаров и нематериальных ценностей, плакат с изображением яблок, мяч, магнитная доска.</w:t>
            </w:r>
            <w:proofErr w:type="gramEnd"/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 xml:space="preserve">Кот 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Белобок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идет в банк.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дидактическая игра, виртуальная экскурсия.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Плакат с изображением внутреннего устройства банка; таблички «магазин» и </w:t>
            </w:r>
            <w:r w:rsidRPr="00BC20C7">
              <w:rPr>
                <w:rFonts w:ascii="Calibri" w:eastAsia="Calibri" w:hAnsi="Calibri" w:cs="Times New Roman"/>
              </w:rPr>
              <w:lastRenderedPageBreak/>
              <w:t xml:space="preserve">«банк» для каждого ребёнка; изображение кота Белобока с пакетом покупок и кошельком с монетами и банкнотами; изображение  Ёжика с облаком мыслей о покупках и деньгах, компьютер, фрагмент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  «Уроки тётушки совы» (10 серия).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46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Центральный банк.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Рассказ, дидактическая игра, беседа, театрализованная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Таблички с изображением дракона, гнома и короля; атрибутика короля; листы с нарисованными эмблемами разных банков, весы с двумя чашами; два предмета одинакового веса с наклеенным изображением монет; набор предметов равного веса с изображением монет; игрушки.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Профессии работников банка.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игра, рассказ,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дидактическая игра, подвижная игра, беседа.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Иллюстрации с изображением людей разных профессий, изображения монет, договоры, чековая лента, таблички для детей с надписями «Кассир», «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Операционист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>»,  «Консультант», «Кредитный специалист», мяч.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Раз не найден кла</w:t>
            </w:r>
            <w:proofErr w:type="gramStart"/>
            <w:r w:rsidRPr="00BC20C7">
              <w:rPr>
                <w:rFonts w:ascii="Calibri" w:eastAsia="Calibri" w:hAnsi="Calibri" w:cs="Times New Roman"/>
                <w:b/>
              </w:rPr>
              <w:t>д-</w:t>
            </w:r>
            <w:proofErr w:type="gramEnd"/>
            <w:r w:rsidRPr="00BC20C7">
              <w:rPr>
                <w:rFonts w:ascii="Calibri" w:eastAsia="Calibri" w:hAnsi="Calibri" w:cs="Times New Roman"/>
                <w:b/>
              </w:rPr>
              <w:t xml:space="preserve"> беги в банке делать вклад.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Наглядная демонстрация.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Большая и маленькая матрёшки, две одинаковые копилки, макет здания банка, компьютер, 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видиофрагмент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 xml:space="preserve"> мультфильма «Золотой ключик или приключения Буратино».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49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Ёжик берёт деньги в банке.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Мастерская по изготовлению продуктов детского творчества, дидактическое упражнение.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кота Белобока и Ёжика; наборы: пластилина, картона, досок для раскатывания пластилина; плакат с изображением внутреннего устройства банка; табличка «Банк».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Семейный бюджет.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Просмотр мультфильма, </w:t>
            </w:r>
            <w:r w:rsidRPr="00BC20C7">
              <w:rPr>
                <w:rFonts w:ascii="Calibri" w:eastAsia="Calibri" w:hAnsi="Calibri" w:cs="Times New Roman"/>
              </w:rPr>
              <w:lastRenderedPageBreak/>
              <w:t>обсуждение, проблемный диалог, анализ игровой ситуации,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 xml:space="preserve">Компьютер,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lastRenderedPageBreak/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 «Уроки тетушки совы. 3 серия», карточки с картинками.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51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Семейные расходы.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Бумага, цветные карандаши, компьютер,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 «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Барбоскины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>. 78 серия».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Семейные расходы.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Проблемный диалог, игра, решение задачи, изобразительная деятельность.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Картинки с изображением богатырей, карт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ы-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схемы дохода и расхода, карточки с изображением предмета, обозначающих основные расходы, раздаточные карточки, цветные карандаши.</w:t>
            </w:r>
          </w:p>
        </w:tc>
      </w:tr>
      <w:tr w:rsidR="00BC20C7" w:rsidRPr="00BC20C7" w:rsidTr="001117B6">
        <w:trPr>
          <w:trHeight w:val="766"/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Как распределить бюджет семьи.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обсуждение, проблемный диалог,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Картинки с изображением кота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Белобока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, монетки, два ведра.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Как стать экономным.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Просмотр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/ф., обсуждение, проблемный диалог, дидактическая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 «Уроки тетушки совы. 5 серия», карточки с картинками.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55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Сбережения.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Беседа, анализ игровой ситуации, подвижная игра, выставка.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Картинка с изображением банка и банки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из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под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варенья, краски, цветные карандаши, альбомы, кисти.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56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Копилка.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Ситуация проектирования, чтение худ./лит., обобщение полученных знаний, показ, объяснение, упражнение, закрепление знаний посредством практических действий, выставка.</w:t>
            </w:r>
            <w:proofErr w:type="gramEnd"/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Ножницы, клей, кисточки для клея, салфетки,  коробочки маленькие, пластиковый флакон, цветная бумага, простые карандаши, 4 крышечки небольших размеров, цветной картон.</w:t>
            </w:r>
            <w:proofErr w:type="gramEnd"/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57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Покупка велосипеда.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Упражнения, отгадывание загадок, объяснение, дидактическая игра, составление описательного рассказа.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Демонстрационные картинки, мяч.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58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Кошелёк.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Мастерская по изготовлению продуктов детского творчества, дидактическая игра, сюрпризный момент, показ, упражнение, чтение </w:t>
            </w:r>
            <w:r w:rsidRPr="00BC20C7">
              <w:rPr>
                <w:rFonts w:ascii="Calibri" w:eastAsia="Calibri" w:hAnsi="Calibri" w:cs="Times New Roman"/>
              </w:rPr>
              <w:lastRenderedPageBreak/>
              <w:t>художественной литературы.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Заготовки квадратов разного цвета и размера на каждого ребёнка, картинка с изображением кота Белобока.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lastRenderedPageBreak/>
              <w:t>59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Идём в магазин.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Сюжетн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о-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ролевая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 xml:space="preserve">Разнообразный ассортимент товаров, полочки для товаров, касса, белые фартучки, шапочки, чеки, деньги, корзины, целлофановые пакеты, подносы. </w:t>
            </w:r>
            <w:proofErr w:type="gramEnd"/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60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Путешествие по Финансовой азбуке.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Экономическая игра «КВН».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Эмблемы для членов команд, «монетки», дидактические игры.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61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Тётушка Сова.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демонстрация иллюстраций, объяснение, показ способа действий, моделирование, подвижная игра.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Набор пластилина, плотный картон фиолетового цвета, доска для лепки.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62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Карманные деньги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Просмотр м./ф.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 xml:space="preserve"> ,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беседа, дидактическая игра, проблемный диалог.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Компьютер, 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BC20C7">
              <w:rPr>
                <w:rFonts w:ascii="Calibri" w:eastAsia="Calibri" w:hAnsi="Calibri" w:cs="Times New Roman"/>
              </w:rPr>
              <w:t>м</w:t>
            </w:r>
            <w:proofErr w:type="gramEnd"/>
            <w:r w:rsidRPr="00BC20C7">
              <w:rPr>
                <w:rFonts w:ascii="Calibri" w:eastAsia="Calibri" w:hAnsi="Calibri" w:cs="Times New Roman"/>
              </w:rPr>
              <w:t>/ф. «Уроки тетушки совы. 4 серия», мяч.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63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Занимательная экономика от кота Белобока.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Чтение художественной литературы, беседа, анализ игровой ситуации, объяснение,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Проблемный диалог, дидактическая  игра, решение арифметических задач.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Карточки с цифрами, бант, машинка, цветы,</w:t>
            </w:r>
          </w:p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 xml:space="preserve">Кукла, шоколадка, мишка, </w:t>
            </w:r>
            <w:proofErr w:type="spellStart"/>
            <w:r w:rsidRPr="00BC20C7">
              <w:rPr>
                <w:rFonts w:ascii="Calibri" w:eastAsia="Calibri" w:hAnsi="Calibri" w:cs="Times New Roman"/>
              </w:rPr>
              <w:t>фланелеграф</w:t>
            </w:r>
            <w:proofErr w:type="spellEnd"/>
            <w:r w:rsidRPr="00BC20C7">
              <w:rPr>
                <w:rFonts w:ascii="Calibri" w:eastAsia="Calibri" w:hAnsi="Calibri" w:cs="Times New Roman"/>
              </w:rPr>
              <w:t>, калькулятор, игрушки.</w:t>
            </w:r>
          </w:p>
        </w:tc>
      </w:tr>
      <w:tr w:rsidR="00BC20C7" w:rsidRPr="00BC20C7" w:rsidTr="001117B6">
        <w:trPr>
          <w:jc w:val="center"/>
        </w:trPr>
        <w:tc>
          <w:tcPr>
            <w:tcW w:w="576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64</w:t>
            </w:r>
          </w:p>
        </w:tc>
        <w:tc>
          <w:tcPr>
            <w:tcW w:w="2677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BC20C7">
              <w:rPr>
                <w:rFonts w:ascii="Calibri" w:eastAsia="Calibri" w:hAnsi="Calibri" w:cs="Times New Roman"/>
                <w:b/>
              </w:rPr>
              <w:t>Экономическая игра «Что? Где? Когда?».</w:t>
            </w:r>
          </w:p>
        </w:tc>
        <w:tc>
          <w:tcPr>
            <w:tcW w:w="969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3063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Игр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а-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викторина.</w:t>
            </w:r>
          </w:p>
        </w:tc>
        <w:tc>
          <w:tcPr>
            <w:tcW w:w="3031" w:type="dxa"/>
            <w:shd w:val="clear" w:color="auto" w:fill="auto"/>
          </w:tcPr>
          <w:p w:rsidR="00BC20C7" w:rsidRPr="00BC20C7" w:rsidRDefault="00BC20C7" w:rsidP="00BC20C7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BC20C7">
              <w:rPr>
                <w:rFonts w:ascii="Calibri" w:eastAsia="Calibri" w:hAnsi="Calibri" w:cs="Times New Roman"/>
              </w:rPr>
              <w:t>Приз</w:t>
            </w:r>
            <w:proofErr w:type="gramStart"/>
            <w:r w:rsidRPr="00BC20C7">
              <w:rPr>
                <w:rFonts w:ascii="Calibri" w:eastAsia="Calibri" w:hAnsi="Calibri" w:cs="Times New Roman"/>
              </w:rPr>
              <w:t>ы-</w:t>
            </w:r>
            <w:proofErr w:type="gramEnd"/>
            <w:r w:rsidRPr="00BC20C7">
              <w:rPr>
                <w:rFonts w:ascii="Calibri" w:eastAsia="Calibri" w:hAnsi="Calibri" w:cs="Times New Roman"/>
              </w:rPr>
              <w:t xml:space="preserve"> медали, музыкальный центр, чёрный ящик.</w:t>
            </w:r>
          </w:p>
        </w:tc>
      </w:tr>
    </w:tbl>
    <w:p w:rsidR="00BC20C7" w:rsidRPr="00BC20C7" w:rsidRDefault="00BC20C7" w:rsidP="00BC20C7">
      <w:pPr>
        <w:rPr>
          <w:rFonts w:ascii="Calibri" w:eastAsia="Calibri" w:hAnsi="Calibri" w:cs="Times New Roman"/>
        </w:rPr>
      </w:pPr>
    </w:p>
    <w:p w:rsidR="00BC20C7" w:rsidRPr="00BC20C7" w:rsidRDefault="00BC20C7" w:rsidP="00BC20C7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ind w:left="-3119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ind w:left="-3119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ind w:left="-3119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ind w:left="-3119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ind w:left="-3119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C20C7" w:rsidRPr="00BC20C7" w:rsidRDefault="00BC20C7" w:rsidP="00BC20C7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64B9A" w:rsidRDefault="00161BDC"/>
    <w:sectPr w:rsidR="00164B9A" w:rsidSect="00FD728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762"/>
    <w:rsid w:val="00161BDC"/>
    <w:rsid w:val="0017729A"/>
    <w:rsid w:val="0028356A"/>
    <w:rsid w:val="008A3762"/>
    <w:rsid w:val="00BC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C20C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C20C7"/>
  </w:style>
  <w:style w:type="character" w:customStyle="1" w:styleId="s1">
    <w:name w:val="s1"/>
    <w:basedOn w:val="a0"/>
    <w:rsid w:val="00BC20C7"/>
  </w:style>
  <w:style w:type="character" w:customStyle="1" w:styleId="s2">
    <w:name w:val="s2"/>
    <w:basedOn w:val="a0"/>
    <w:rsid w:val="00BC20C7"/>
  </w:style>
  <w:style w:type="character" w:customStyle="1" w:styleId="s4">
    <w:name w:val="s4"/>
    <w:basedOn w:val="a0"/>
    <w:rsid w:val="00BC20C7"/>
  </w:style>
  <w:style w:type="character" w:customStyle="1" w:styleId="s3">
    <w:name w:val="s3"/>
    <w:basedOn w:val="a0"/>
    <w:rsid w:val="00BC20C7"/>
  </w:style>
  <w:style w:type="paragraph" w:customStyle="1" w:styleId="10">
    <w:name w:val="Без интервала1"/>
    <w:next w:val="a4"/>
    <w:uiPriority w:val="1"/>
    <w:qFormat/>
    <w:rsid w:val="00BC20C7"/>
    <w:pPr>
      <w:spacing w:after="0" w:line="240" w:lineRule="auto"/>
    </w:pPr>
  </w:style>
  <w:style w:type="paragraph" w:customStyle="1" w:styleId="11">
    <w:name w:val="Текст выноски1"/>
    <w:basedOn w:val="a"/>
    <w:next w:val="a5"/>
    <w:link w:val="a6"/>
    <w:uiPriority w:val="99"/>
    <w:semiHidden/>
    <w:unhideWhenUsed/>
    <w:rsid w:val="00BC2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11"/>
    <w:uiPriority w:val="99"/>
    <w:semiHidden/>
    <w:rsid w:val="00BC20C7"/>
    <w:rPr>
      <w:rFonts w:ascii="Tahoma" w:hAnsi="Tahoma" w:cs="Tahoma"/>
      <w:sz w:val="16"/>
      <w:szCs w:val="16"/>
    </w:rPr>
  </w:style>
  <w:style w:type="table" w:styleId="a3">
    <w:name w:val="Table Grid"/>
    <w:basedOn w:val="a1"/>
    <w:uiPriority w:val="59"/>
    <w:rsid w:val="00BC2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C20C7"/>
    <w:pPr>
      <w:spacing w:after="0" w:line="240" w:lineRule="auto"/>
    </w:pPr>
  </w:style>
  <w:style w:type="paragraph" w:styleId="a5">
    <w:name w:val="Balloon Text"/>
    <w:basedOn w:val="a"/>
    <w:link w:val="12"/>
    <w:uiPriority w:val="99"/>
    <w:semiHidden/>
    <w:unhideWhenUsed/>
    <w:rsid w:val="00BC2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5"/>
    <w:uiPriority w:val="99"/>
    <w:semiHidden/>
    <w:rsid w:val="00BC20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C20C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C20C7"/>
  </w:style>
  <w:style w:type="character" w:customStyle="1" w:styleId="s1">
    <w:name w:val="s1"/>
    <w:basedOn w:val="a0"/>
    <w:rsid w:val="00BC20C7"/>
  </w:style>
  <w:style w:type="character" w:customStyle="1" w:styleId="s2">
    <w:name w:val="s2"/>
    <w:basedOn w:val="a0"/>
    <w:rsid w:val="00BC20C7"/>
  </w:style>
  <w:style w:type="character" w:customStyle="1" w:styleId="s4">
    <w:name w:val="s4"/>
    <w:basedOn w:val="a0"/>
    <w:rsid w:val="00BC20C7"/>
  </w:style>
  <w:style w:type="character" w:customStyle="1" w:styleId="s3">
    <w:name w:val="s3"/>
    <w:basedOn w:val="a0"/>
    <w:rsid w:val="00BC20C7"/>
  </w:style>
  <w:style w:type="paragraph" w:customStyle="1" w:styleId="10">
    <w:name w:val="Без интервала1"/>
    <w:next w:val="a4"/>
    <w:uiPriority w:val="1"/>
    <w:qFormat/>
    <w:rsid w:val="00BC20C7"/>
    <w:pPr>
      <w:spacing w:after="0" w:line="240" w:lineRule="auto"/>
    </w:pPr>
  </w:style>
  <w:style w:type="paragraph" w:customStyle="1" w:styleId="11">
    <w:name w:val="Текст выноски1"/>
    <w:basedOn w:val="a"/>
    <w:next w:val="a5"/>
    <w:link w:val="a6"/>
    <w:uiPriority w:val="99"/>
    <w:semiHidden/>
    <w:unhideWhenUsed/>
    <w:rsid w:val="00BC2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11"/>
    <w:uiPriority w:val="99"/>
    <w:semiHidden/>
    <w:rsid w:val="00BC20C7"/>
    <w:rPr>
      <w:rFonts w:ascii="Tahoma" w:hAnsi="Tahoma" w:cs="Tahoma"/>
      <w:sz w:val="16"/>
      <w:szCs w:val="16"/>
    </w:rPr>
  </w:style>
  <w:style w:type="table" w:styleId="a3">
    <w:name w:val="Table Grid"/>
    <w:basedOn w:val="a1"/>
    <w:uiPriority w:val="59"/>
    <w:rsid w:val="00BC2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C20C7"/>
    <w:pPr>
      <w:spacing w:after="0" w:line="240" w:lineRule="auto"/>
    </w:pPr>
  </w:style>
  <w:style w:type="paragraph" w:styleId="a5">
    <w:name w:val="Balloon Text"/>
    <w:basedOn w:val="a"/>
    <w:link w:val="12"/>
    <w:uiPriority w:val="99"/>
    <w:semiHidden/>
    <w:unhideWhenUsed/>
    <w:rsid w:val="00BC2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5"/>
    <w:uiPriority w:val="99"/>
    <w:semiHidden/>
    <w:rsid w:val="00BC2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3463</Words>
  <Characters>19744</Characters>
  <Application>Microsoft Office Word</Application>
  <DocSecurity>0</DocSecurity>
  <Lines>164</Lines>
  <Paragraphs>46</Paragraphs>
  <ScaleCrop>false</ScaleCrop>
  <Company/>
  <LinksUpToDate>false</LinksUpToDate>
  <CharactersWithSpaces>23161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2020-06-04T06:35:00Z</dcterms:created>
  <dcterms:modified xsi:type="dcterms:W3CDTF">2022-09-20T07:10:00Z</dcterms:modified>
</cp:coreProperties>
</file>