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CD" w:rsidRPr="00267BCD" w:rsidRDefault="000A244E" w:rsidP="00267BCD">
      <w:pPr>
        <w:spacing w:before="100" w:beforeAutospacing="1" w:after="27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Условия</w:t>
      </w:r>
      <w:r w:rsidR="00267BCD" w:rsidRPr="00267B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охраны здоровья обучающихся, в том числе для инвалидов и лиц с ограниченными возможностями здоровья</w:t>
      </w:r>
    </w:p>
    <w:p w:rsidR="00267BCD" w:rsidRPr="00267BCD" w:rsidRDefault="00267BCD" w:rsidP="00267BCD">
      <w:pPr>
        <w:shd w:val="clear" w:color="auto" w:fill="E8FBE7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b/>
          <w:bCs/>
          <w:color w:val="111111"/>
          <w:sz w:val="20"/>
        </w:rPr>
        <w:t xml:space="preserve">Условия охраны здоровья </w:t>
      </w:r>
      <w:r w:rsidR="008516DB" w:rsidRPr="00267BCD">
        <w:rPr>
          <w:rFonts w:ascii="Times New Roman" w:eastAsia="Times New Roman" w:hAnsi="Times New Roman" w:cs="Times New Roman"/>
          <w:b/>
          <w:bCs/>
          <w:color w:val="111111"/>
          <w:sz w:val="20"/>
        </w:rPr>
        <w:t>воспитанников, в</w:t>
      </w:r>
      <w:r w:rsidRPr="00267BCD">
        <w:rPr>
          <w:rFonts w:ascii="Times New Roman" w:eastAsia="Times New Roman" w:hAnsi="Times New Roman" w:cs="Times New Roman"/>
          <w:b/>
          <w:bCs/>
          <w:color w:val="111111"/>
          <w:sz w:val="20"/>
        </w:rPr>
        <w:t xml:space="preserve"> том числе инвалидов и лиц с ограниченными возможностями здоровья</w:t>
      </w:r>
    </w:p>
    <w:p w:rsidR="00267BCD" w:rsidRPr="00267BCD" w:rsidRDefault="00267BCD" w:rsidP="00267BCD">
      <w:pPr>
        <w:shd w:val="clear" w:color="auto" w:fill="E8FBE7"/>
        <w:spacing w:after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</w:rPr>
        <w:t>Оказание первичной медико-санитарной помощи в порядке, установленном законодательством в сфере охраны здоровья.</w:t>
      </w:r>
    </w:p>
    <w:p w:rsidR="00267BCD" w:rsidRPr="00267BCD" w:rsidRDefault="00267BCD" w:rsidP="00267BCD">
      <w:pPr>
        <w:shd w:val="clear" w:color="auto" w:fill="E8FBE7"/>
        <w:spacing w:after="3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Для осуществления медицинского обслуживания в ДОУ имеется медицинский кабинет, оснащенный медицинским оборудованием. С целью снижения заболеваемости педагогами проводятся оздоровительные мероприятия по профилактике ОРЗ и ОРВИ: закаливание, дыхательная гимнастика, пальчиковая гимнастика, физкультурные занятия, включающие в себя компоненты корригирующих упражнений для профилактики нарушений осанки,   вакцинопрофилактика (при отсутствии противопоказаний у воспитанников, в том числе инвалидов и лиц с ограниченными возможностями здоровья).</w:t>
      </w:r>
    </w:p>
    <w:p w:rsidR="00267BCD" w:rsidRPr="00267BCD" w:rsidRDefault="00267BCD" w:rsidP="00267BCD">
      <w:pPr>
        <w:shd w:val="clear" w:color="auto" w:fill="E8FBE7"/>
        <w:spacing w:after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</w:rPr>
        <w:t>Определение оптимальной   нагрузки, режима организованной, совместной и самостоятельной  деятельности и продолжительности каникул.</w:t>
      </w:r>
    </w:p>
    <w:p w:rsidR="00267BCD" w:rsidRPr="00267BCD" w:rsidRDefault="00267BCD" w:rsidP="00267BCD">
      <w:pPr>
        <w:shd w:val="clear" w:color="auto" w:fill="E8FBE7"/>
        <w:spacing w:after="3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Оптимальная нагрузка, режим организованной деятельности и продолжительности канику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>л определяется Учебный планом МК</w:t>
      </w: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ДОУ</w:t>
      </w:r>
      <w:r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«Детский сад №  11 «Солнышко</w:t>
      </w: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», который разработан в соответствии с: Федеральным законом № 273-ФЗ от 21 декабря 2012 г. «Об образовании в Российской Федерации»; Санитарно-эпидемиологическими правилами и нормами СанПиН 2.4.1.3049-13; «Санитарно-эпидемиологическими требованиями к устройству, содержанию и организации режима работы дошкольных образовательных организаций», утвержденные постановлением Главного государственного врача Российской Федерации от 15 мая 2013 г. № 26; </w:t>
      </w:r>
      <w:r w:rsidR="008516DB"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«Федерального государственного образовательного стандарта дошкольного образования» от 17 октября 2013 г. Учебный план обеспечивает базовый уровень Основ</w:t>
      </w:r>
      <w:r w:rsidR="008516DB">
        <w:rPr>
          <w:rFonts w:ascii="Times New Roman" w:eastAsia="Times New Roman" w:hAnsi="Times New Roman" w:cs="Times New Roman"/>
          <w:color w:val="111111"/>
          <w:sz w:val="20"/>
          <w:szCs w:val="20"/>
        </w:rPr>
        <w:t>ной образовательной программы МК</w:t>
      </w:r>
      <w:r w:rsidR="008516DB"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ДОУ </w:t>
      </w:r>
      <w:r w:rsidR="008516DB">
        <w:rPr>
          <w:rFonts w:ascii="Times New Roman" w:eastAsia="Times New Roman" w:hAnsi="Times New Roman" w:cs="Times New Roman"/>
          <w:color w:val="111111"/>
          <w:sz w:val="20"/>
          <w:szCs w:val="20"/>
        </w:rPr>
        <w:t>«Детский сад №  11 «Солнышко</w:t>
      </w:r>
      <w:r w:rsidR="008516DB"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», (далее – Программы) по всем образовательным направлениям, создан с учетом действующей Программы, учебно</w:t>
      </w:r>
      <w:r w:rsidR="008516DB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  <w:r w:rsidR="008516DB"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- методических комплектов, реали</w:t>
      </w:r>
      <w:r w:rsidR="008516DB">
        <w:rPr>
          <w:rFonts w:ascii="Times New Roman" w:eastAsia="Times New Roman" w:hAnsi="Times New Roman" w:cs="Times New Roman"/>
          <w:color w:val="111111"/>
          <w:sz w:val="20"/>
          <w:szCs w:val="20"/>
        </w:rPr>
        <w:t>зуемых в МК</w:t>
      </w:r>
      <w:r w:rsidR="008516DB"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ДОУ </w:t>
      </w:r>
      <w:r w:rsidR="008516DB">
        <w:rPr>
          <w:rFonts w:ascii="Times New Roman" w:eastAsia="Times New Roman" w:hAnsi="Times New Roman" w:cs="Times New Roman"/>
          <w:color w:val="111111"/>
          <w:sz w:val="20"/>
          <w:szCs w:val="20"/>
        </w:rPr>
        <w:t>«Детский сад №  11 «Солнышко</w:t>
      </w:r>
      <w:r w:rsidR="008516DB"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», и предполагает режим пятидневной рабочей недели. </w:t>
      </w: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Продолжительность учебного года составляет 36 рабочих недель. Для детей раннего возраста от 1,5 до 3 лет длительность организованной образовательной деятельности – не более 10 минут. Образовательная деятельность осуществляется в первую половину дня (по 8- 10 минут). Допускается осуществление образовательной деятельности на игровой площадке во время прогулки в летний период. Продолжительность организованной образовательной деятельности для детей от 3 до 4 лет – не более 15 минут, для детей для детей от 4 до 5 лет – не более 20 минут, для детей для детей от 5 до 6 лет – не более 25 минут, для детей для детей от 6 до 7 лет –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образовательную деятельность, проводится физкультминутка. Перерывы между периодами непрерывной образовательной деятельности – не менее 10 минут. Образовательная деятельность с детьми старшего дошкольного возраста   осуществляется во второй половине дня после дневного сна. Ее продолжительность составляет не более 25-30 минут в день. 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занятия. С детьми третьего года жизни занятия по физическому развитию основной образовательной программы осуществляются по подгруппам 3 раза в неделю. Занятия по физическому развитию основной образовательной программы для детей в возрасте от 3 до 7 лет организуется 3 раза в неделю. Длительность занятий по физическому развитию: составляет в младшей группе -15 минут, в средней группе – 20 минут, в старшей группе – 25 минут, в подготовительной группе – 30 минут. Один раз в неделю для детей 5-7 лет круглогодично организуются занятия по физическому развитию детей на открытом </w:t>
      </w: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lastRenderedPageBreak/>
        <w:t>воздухе, их проводят только при отсутствии у детей медицинских противопоказаний и наличии у детей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образовательная деятельность по физическому развитию организуется на открытом воздухе. В летний оздоровительный период проводится  деятельность художественно – эстетического и физкультурно-оздоровительного направлений (музыкальная, спортивная, изобразительная).</w:t>
      </w:r>
    </w:p>
    <w:p w:rsidR="00267BCD" w:rsidRPr="00267BCD" w:rsidRDefault="00267BCD" w:rsidP="00267BCD">
      <w:pPr>
        <w:shd w:val="clear" w:color="auto" w:fill="E8FBE7"/>
        <w:spacing w:after="0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</w:rPr>
        <w:t>Пропаганда и обучение навыкам здорового образа жизни, требования охраны труда.</w:t>
      </w:r>
    </w:p>
    <w:p w:rsidR="00267BCD" w:rsidRPr="00267BCD" w:rsidRDefault="00267BCD" w:rsidP="00267BCD">
      <w:pPr>
        <w:shd w:val="clear" w:color="auto" w:fill="E8FBE7"/>
        <w:spacing w:after="3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В рамках пропаганды и обучения ЗОЖ в детском саду систематически проводятся беседы с детьми, просмотр и тематических мультфильмов и  кинофильмов, игры, чтение литературы, викторины. В каждой группе оформлены тематические уголки.</w:t>
      </w:r>
    </w:p>
    <w:p w:rsidR="00267BCD" w:rsidRPr="00267BCD" w:rsidRDefault="00267BCD" w:rsidP="00267BCD">
      <w:pPr>
        <w:shd w:val="clear" w:color="auto" w:fill="E8FBE7"/>
        <w:spacing w:after="3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Проблема безопасности в Учреждении определяется несколькими направлениями:</w:t>
      </w:r>
    </w:p>
    <w:p w:rsidR="00267BCD" w:rsidRPr="00267BCD" w:rsidRDefault="00267BCD" w:rsidP="00267BCD">
      <w:pPr>
        <w:numPr>
          <w:ilvl w:val="0"/>
          <w:numId w:val="11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Обеспечение охраны труда сотрудников Учреждения;</w:t>
      </w:r>
    </w:p>
    <w:p w:rsidR="00267BCD" w:rsidRPr="00267BCD" w:rsidRDefault="00267BCD" w:rsidP="00267BCD">
      <w:pPr>
        <w:numPr>
          <w:ilvl w:val="0"/>
          <w:numId w:val="11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Обеспечение охраны жизни и здоровья воспитанников (пожарная безопасность, личная безопасность, безопасность в быту, профилактика дорожно-транспортного травматизма);</w:t>
      </w:r>
    </w:p>
    <w:p w:rsidR="00267BCD" w:rsidRPr="00267BCD" w:rsidRDefault="00267BCD" w:rsidP="00267BCD">
      <w:pPr>
        <w:numPr>
          <w:ilvl w:val="0"/>
          <w:numId w:val="11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Пожарная безопасность;</w:t>
      </w:r>
    </w:p>
    <w:p w:rsidR="00267BCD" w:rsidRPr="00267BCD" w:rsidRDefault="00267BCD" w:rsidP="00267BCD">
      <w:pPr>
        <w:numPr>
          <w:ilvl w:val="0"/>
          <w:numId w:val="11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Антитеррористическая защита;</w:t>
      </w:r>
    </w:p>
    <w:p w:rsidR="00267BCD" w:rsidRPr="00267BCD" w:rsidRDefault="00267BCD" w:rsidP="00267BCD">
      <w:pPr>
        <w:numPr>
          <w:ilvl w:val="0"/>
          <w:numId w:val="11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Предупреждение и ликвидация чрезвычайных ситуаций.</w:t>
      </w:r>
    </w:p>
    <w:p w:rsidR="00267BCD" w:rsidRPr="00267BCD" w:rsidRDefault="00267BCD" w:rsidP="00267BCD">
      <w:pPr>
        <w:shd w:val="clear" w:color="auto" w:fill="E8FBE7"/>
        <w:spacing w:after="3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Администрация детского сада регулярно проходит обучение по организации охраны труда, пожарной безопасности, гражданской обороне, электробезопасности.</w:t>
      </w:r>
    </w:p>
    <w:p w:rsidR="00267BCD" w:rsidRPr="00267BCD" w:rsidRDefault="00267BCD" w:rsidP="00267BCD">
      <w:pPr>
        <w:shd w:val="clear" w:color="auto" w:fill="E8FBE7"/>
        <w:spacing w:after="3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В учреждении проводятся практические и тренировочные занятия по эвакуации детей и сотрудников на случай возникновения пожара и ЧС.  Все помещения соответствуют требованиям охраны и техники безопасности.</w:t>
      </w:r>
    </w:p>
    <w:p w:rsidR="00267BCD" w:rsidRPr="00267BCD" w:rsidRDefault="00267BCD" w:rsidP="00267BCD">
      <w:pPr>
        <w:shd w:val="clear" w:color="auto" w:fill="E8FBE7"/>
        <w:spacing w:after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</w:rPr>
        <w:t>Организация и создание условий для профилактики заболеваний и оздоровления воспитанников, для занятия ими физической культурой и спортом</w:t>
      </w: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267BCD" w:rsidRPr="00267BCD" w:rsidRDefault="00267BCD" w:rsidP="00267BCD">
      <w:pPr>
        <w:shd w:val="clear" w:color="auto" w:fill="E8FBE7"/>
        <w:spacing w:after="3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Одной из задач, стоящих перед коллективом детского сада, является организация и создание условий для профилактики заболеваний и оздоровление воспитанников, для занятия ими физической культурой и спортом, сохранение здоровья, обеспечение эмоционального благополучия и своевременного всестороннего развития каждого ребенка. В соответствии с ФГОС ДО физическое развитие воспитанников включает приобретение опыта в различных видах детской деятельности, в том числе двигательной:</w:t>
      </w:r>
    </w:p>
    <w:p w:rsidR="00267BCD" w:rsidRPr="00267BCD" w:rsidRDefault="00267BCD" w:rsidP="00267BCD">
      <w:pPr>
        <w:numPr>
          <w:ilvl w:val="0"/>
          <w:numId w:val="12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утренняя гимнастика (повышение эмоционального тонуса детей),</w:t>
      </w:r>
    </w:p>
    <w:p w:rsidR="00267BCD" w:rsidRPr="00267BCD" w:rsidRDefault="00267BCD" w:rsidP="00267BCD">
      <w:pPr>
        <w:numPr>
          <w:ilvl w:val="0"/>
          <w:numId w:val="12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физкультурные занятия, основная форма физкультурно-оздоровительной работы в ДОУ, решают целый комплекс задач:</w:t>
      </w:r>
    </w:p>
    <w:p w:rsidR="00267BCD" w:rsidRPr="00267BCD" w:rsidRDefault="00267BCD" w:rsidP="00267BCD">
      <w:pPr>
        <w:numPr>
          <w:ilvl w:val="0"/>
          <w:numId w:val="12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удовлетворяют естественную потребность детей в движении;</w:t>
      </w:r>
    </w:p>
    <w:p w:rsidR="00267BCD" w:rsidRPr="00267BCD" w:rsidRDefault="00267BCD" w:rsidP="00267BCD">
      <w:pPr>
        <w:numPr>
          <w:ilvl w:val="0"/>
          <w:numId w:val="12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развивают физические качества детей;</w:t>
      </w:r>
    </w:p>
    <w:p w:rsidR="00267BCD" w:rsidRPr="00267BCD" w:rsidRDefault="00267BCD" w:rsidP="00267BCD">
      <w:pPr>
        <w:numPr>
          <w:ilvl w:val="0"/>
          <w:numId w:val="12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формируют основные двигательные умения и навыки детей;</w:t>
      </w:r>
    </w:p>
    <w:p w:rsidR="00267BCD" w:rsidRPr="00267BCD" w:rsidRDefault="00267BCD" w:rsidP="00267BCD">
      <w:pPr>
        <w:numPr>
          <w:ilvl w:val="0"/>
          <w:numId w:val="12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обеспечивают развитие всех систем и функций организма ребенка, повышая уровень резистентности его защитных свойств;</w:t>
      </w:r>
    </w:p>
    <w:p w:rsidR="00267BCD" w:rsidRPr="00267BCD" w:rsidRDefault="00267BCD" w:rsidP="00267BCD">
      <w:pPr>
        <w:numPr>
          <w:ilvl w:val="0"/>
          <w:numId w:val="12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обеспечивают рост физической подготовленности ребенка в соответствии с физическими возможностями и состоянием его здоровья.</w:t>
      </w:r>
    </w:p>
    <w:p w:rsidR="00267BCD" w:rsidRPr="00267BCD" w:rsidRDefault="00267BCD" w:rsidP="00267BCD">
      <w:pPr>
        <w:numPr>
          <w:ilvl w:val="0"/>
          <w:numId w:val="12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физкультурные паузы и физкультурные минутки, пальчиковая гимнастика, гимнастика пробуждения после дневного сна, самостоятельная двигательная активность детей в группе, организованная и самостоятельная деятельность детей на прогулке, физкультурные досуги, развлечения, праздники, праздники с родителями.</w:t>
      </w:r>
    </w:p>
    <w:p w:rsidR="00267BCD" w:rsidRPr="00267BCD" w:rsidRDefault="00267BCD" w:rsidP="00267BCD">
      <w:pPr>
        <w:shd w:val="clear" w:color="auto" w:fill="E8FBE7"/>
        <w:spacing w:after="3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В качестве основных средств закаливания используем естественные природные факторы: воздух, вода, солнечный свет.</w:t>
      </w:r>
    </w:p>
    <w:p w:rsidR="00267BCD" w:rsidRPr="00267BCD" w:rsidRDefault="00267BCD" w:rsidP="00267BCD">
      <w:pPr>
        <w:shd w:val="clear" w:color="auto" w:fill="E8FBE7"/>
        <w:spacing w:after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</w:rPr>
        <w:lastRenderedPageBreak/>
        <w:t>Прохождение воспитанниками, в том числе инвалидами и лицами с ограниченными возможностями здоровья, в соответствии с законодательством Российской Федерации, периодических медицинских осмотров и диспансеризации.</w:t>
      </w:r>
    </w:p>
    <w:p w:rsidR="00267BCD" w:rsidRPr="00F23DBE" w:rsidRDefault="00267BCD" w:rsidP="00267BCD">
      <w:pPr>
        <w:shd w:val="clear" w:color="auto" w:fill="E8FBE7"/>
        <w:spacing w:after="3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F23DBE">
        <w:rPr>
          <w:rFonts w:ascii="Times New Roman" w:eastAsia="Times New Roman" w:hAnsi="Times New Roman" w:cs="Times New Roman"/>
          <w:color w:val="FF0000"/>
          <w:sz w:val="20"/>
          <w:szCs w:val="20"/>
        </w:rPr>
        <w:t>Периодические медицинские осмотры и диспансеризация воспитанников в соответствии с законодательством Российской Федерации, проводятся специалистами ГБУЗ «Фроловская ЦРБ»</w:t>
      </w:r>
      <w:r w:rsidR="00847FD8" w:rsidRPr="00F23DB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лицензия № ЛО-30 -01-003181 от 13.10.2016г. выдана Комитетом здравоохранения Волгоградской области </w:t>
      </w:r>
      <w:r w:rsidRPr="00F23DBE">
        <w:rPr>
          <w:rFonts w:ascii="Times New Roman" w:eastAsia="Times New Roman" w:hAnsi="Times New Roman" w:cs="Times New Roman"/>
          <w:color w:val="FF0000"/>
          <w:sz w:val="20"/>
          <w:szCs w:val="20"/>
        </w:rPr>
        <w:t>в декретированные сроки</w:t>
      </w:r>
      <w:r w:rsidR="00847FD8" w:rsidRPr="00F23DB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на основании договора № 9 от 23.01.2018г. на безвозмездное оказание медицинских услуг</w:t>
      </w:r>
      <w:r w:rsidRPr="00F23DBE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267BCD" w:rsidRPr="00267BCD" w:rsidRDefault="00267BCD" w:rsidP="00267BCD">
      <w:pPr>
        <w:shd w:val="clear" w:color="auto" w:fill="E8FBE7"/>
        <w:spacing w:after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</w:rPr>
        <w:t>Профилактика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</w:t>
      </w: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267BCD" w:rsidRPr="00267BCD" w:rsidRDefault="00267BCD" w:rsidP="00267BCD">
      <w:pPr>
        <w:shd w:val="clear" w:color="auto" w:fill="E8FBE7"/>
        <w:spacing w:after="3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В учреждении во всех возрастных группах оформлены агитационные уголки с информацией и брошюрами для родителей и </w:t>
      </w:r>
      <w:r w:rsidR="008516DB"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воспитанников,</w:t>
      </w: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а также проводятся беседы с детьми старшего дошкольного возраста «О профилактике и запрещения курения, употребления алкогольных, слабоалкогольных напитков, пива, наркотических веществ и психотропных веществ, их прекурсов и аналогов и других одурманивающих веществ».</w:t>
      </w:r>
    </w:p>
    <w:p w:rsidR="00267BCD" w:rsidRPr="00267BCD" w:rsidRDefault="00267BCD" w:rsidP="00267BCD">
      <w:pPr>
        <w:shd w:val="clear" w:color="auto" w:fill="E8FBE7"/>
        <w:spacing w:after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</w:rPr>
        <w:t>Обеспечение безопасности воспитанников во время пребывания в организации, осуществляющей образовательную деятельность</w:t>
      </w: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267BCD" w:rsidRPr="00267BCD" w:rsidRDefault="00267BCD" w:rsidP="00267BCD">
      <w:pPr>
        <w:shd w:val="clear" w:color="auto" w:fill="E8FBE7"/>
        <w:spacing w:after="3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Для обеспечения безопасности воспитанников в нашем учреждении приняты следующие меры:</w:t>
      </w:r>
    </w:p>
    <w:p w:rsidR="00267BCD" w:rsidRPr="00267BCD" w:rsidRDefault="00267BCD" w:rsidP="00267BCD">
      <w:pPr>
        <w:numPr>
          <w:ilvl w:val="0"/>
          <w:numId w:val="13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Разработан и согласован Паспорт безопасности учреждения;</w:t>
      </w:r>
    </w:p>
    <w:p w:rsidR="00267BCD" w:rsidRPr="00267BCD" w:rsidRDefault="00267BCD" w:rsidP="00267BCD">
      <w:pPr>
        <w:numPr>
          <w:ilvl w:val="0"/>
          <w:numId w:val="13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Декларация пожарной безопасности;</w:t>
      </w:r>
    </w:p>
    <w:p w:rsidR="00267BCD" w:rsidRPr="00267BCD" w:rsidRDefault="00267BCD" w:rsidP="00267BCD">
      <w:pPr>
        <w:numPr>
          <w:ilvl w:val="0"/>
          <w:numId w:val="13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Паспорт антитеррористической защищенности;</w:t>
      </w:r>
    </w:p>
    <w:p w:rsidR="00267BCD" w:rsidRPr="00267BCD" w:rsidRDefault="00267BCD" w:rsidP="00267BCD">
      <w:pPr>
        <w:numPr>
          <w:ilvl w:val="0"/>
          <w:numId w:val="13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Паспорт дорожной безопасности Учреждения;</w:t>
      </w:r>
    </w:p>
    <w:p w:rsidR="00267BCD" w:rsidRPr="00267BCD" w:rsidRDefault="00267BCD" w:rsidP="00267BCD">
      <w:pPr>
        <w:numPr>
          <w:ilvl w:val="0"/>
          <w:numId w:val="13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Маршрут безопасного доступа в Учреждение и передвижение по территории;</w:t>
      </w:r>
    </w:p>
    <w:p w:rsidR="00267BCD" w:rsidRPr="00267BCD" w:rsidRDefault="00267BCD" w:rsidP="00267BCD">
      <w:pPr>
        <w:numPr>
          <w:ilvl w:val="0"/>
          <w:numId w:val="13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Функционирует контрольно-пропускной режим;</w:t>
      </w:r>
    </w:p>
    <w:p w:rsidR="00267BCD" w:rsidRPr="00267BCD" w:rsidRDefault="00267BCD" w:rsidP="00267BCD">
      <w:pPr>
        <w:numPr>
          <w:ilvl w:val="0"/>
          <w:numId w:val="13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Пожарная сигнализация с речевым оповещением;</w:t>
      </w:r>
    </w:p>
    <w:p w:rsidR="00267BCD" w:rsidRPr="00267BCD" w:rsidRDefault="00267BCD" w:rsidP="00267BCD">
      <w:pPr>
        <w:numPr>
          <w:ilvl w:val="0"/>
          <w:numId w:val="13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Учреждение оборудовано системой видеонаблюдения как наружной (8 камер видеонаблюдения), так и внутренней (2 камеры видеонаблюдения);</w:t>
      </w:r>
    </w:p>
    <w:p w:rsidR="00267BCD" w:rsidRPr="00267BCD" w:rsidRDefault="00267BCD" w:rsidP="00267BCD">
      <w:pPr>
        <w:numPr>
          <w:ilvl w:val="0"/>
          <w:numId w:val="13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Территория ДОУ ограждена по периметру;</w:t>
      </w:r>
    </w:p>
    <w:p w:rsidR="00267BCD" w:rsidRPr="00267BCD" w:rsidRDefault="00267BCD" w:rsidP="00267BCD">
      <w:pPr>
        <w:numPr>
          <w:ilvl w:val="0"/>
          <w:numId w:val="13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В течение дня в групповых помещениях, на прогулке с детьми постоянно находятся воспитатели. В рабочее время на территории детского сада находится дворник</w:t>
      </w:r>
      <w:r w:rsidR="00847FD8">
        <w:rPr>
          <w:rFonts w:ascii="Times New Roman" w:eastAsia="Times New Roman" w:hAnsi="Times New Roman" w:cs="Times New Roman"/>
          <w:color w:val="111111"/>
          <w:sz w:val="20"/>
          <w:szCs w:val="20"/>
        </w:rPr>
        <w:t>. В ночное время безопасность МК</w:t>
      </w: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ДОУ обеспечивают сторожа. Правила охраны жизни и здоровья детей являются обязательными для исполнения всеми работниками Учреждения.</w:t>
      </w:r>
    </w:p>
    <w:p w:rsidR="00267BCD" w:rsidRPr="00267BCD" w:rsidRDefault="00267BCD" w:rsidP="00267BCD">
      <w:pPr>
        <w:shd w:val="clear" w:color="auto" w:fill="E8FBE7"/>
        <w:spacing w:after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</w:rPr>
        <w:t>Профилактика несчастных случаев с обучающимися во время пребывания в организации, осуществляющей образовательную деятельность</w:t>
      </w: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.</w:t>
      </w:r>
    </w:p>
    <w:p w:rsidR="00267BCD" w:rsidRPr="00267BCD" w:rsidRDefault="00267BCD" w:rsidP="00267BCD">
      <w:pPr>
        <w:shd w:val="clear" w:color="auto" w:fill="E8FBE7"/>
        <w:spacing w:after="3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Профилактика несчастных случаев с воспитанниками во время пребывания в Учреждении осуществляется на основании «Инструкции по организации охраны жизни и здоровья детей в детских садах и на детских площадках»; Разработана «Инструкция действия персонала при несчастном случае с воспитанником Учреждения». В Учреждении строго соблюдаются Правила профилактики несчастных случаев с воспитанниками. При происшествии несчастного случая с воспитанником во время пребывания в Учреждении производится полное расследование обстоятельств и причин несчастного случая. По результатам расследования принимаются все меры по исключению причин, повлекших несчастный случай с ребенком. Запрещено приносить в групповые комнаты кипяток, подавать пищу с пищеблока во время присутствия в коридорах и на лестницах детей. Правила поведения детей в быту, в общественных местах, с целью профилактики травматизма закрепляются в образовательной деятельности в образовательной области «Социально-коммуникативное развитие» в разделе «Формирование основ безопасности». С информацией о профилактике детей педагоги знакомят родителей в информационных уголках, на родительских собраниях, через буклеты, листовки, папки-передвижки.</w:t>
      </w:r>
    </w:p>
    <w:p w:rsidR="00267BCD" w:rsidRPr="00267BCD" w:rsidRDefault="00267BCD" w:rsidP="00267BCD">
      <w:pPr>
        <w:shd w:val="clear" w:color="auto" w:fill="E8FBE7"/>
        <w:spacing w:after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b/>
          <w:bCs/>
          <w:i/>
          <w:iCs/>
          <w:color w:val="111111"/>
          <w:sz w:val="20"/>
        </w:rPr>
        <w:lastRenderedPageBreak/>
        <w:t>Проведение санитарно–противоэпидемиологических и профилактических мероприятий.</w:t>
      </w:r>
    </w:p>
    <w:p w:rsidR="00267BCD" w:rsidRPr="00267BCD" w:rsidRDefault="00267BCD" w:rsidP="00267BCD">
      <w:pPr>
        <w:shd w:val="clear" w:color="auto" w:fill="E8FBE7"/>
        <w:spacing w:after="384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В целях профилактики возникновения и распространения заболеваний в учреждении проводится:</w:t>
      </w:r>
    </w:p>
    <w:p w:rsidR="00267BCD" w:rsidRPr="00267BCD" w:rsidRDefault="00267BCD" w:rsidP="00267BCD">
      <w:pPr>
        <w:numPr>
          <w:ilvl w:val="0"/>
          <w:numId w:val="14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систематическое наблюдение за состоянием здоровья воспитанников;</w:t>
      </w:r>
    </w:p>
    <w:p w:rsidR="00267BCD" w:rsidRPr="00267BCD" w:rsidRDefault="00267BCD" w:rsidP="00267BCD">
      <w:pPr>
        <w:numPr>
          <w:ilvl w:val="0"/>
          <w:numId w:val="14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медицинские осмотры детей (в том числе на педикулез);</w:t>
      </w:r>
    </w:p>
    <w:p w:rsidR="00267BCD" w:rsidRPr="00267BCD" w:rsidRDefault="00267BCD" w:rsidP="00267BCD">
      <w:pPr>
        <w:numPr>
          <w:ilvl w:val="0"/>
          <w:numId w:val="14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работа по организации профилактических осмотров воспитанников и проведение профилактических прививок;</w:t>
      </w:r>
    </w:p>
    <w:p w:rsidR="00267BCD" w:rsidRPr="00267BCD" w:rsidRDefault="00267BCD" w:rsidP="00267BCD">
      <w:pPr>
        <w:numPr>
          <w:ilvl w:val="0"/>
          <w:numId w:val="14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распределение детей на медицинские группы для занятий физическим воспитанием;</w:t>
      </w:r>
    </w:p>
    <w:p w:rsidR="00267BCD" w:rsidRPr="00267BCD" w:rsidRDefault="00267BCD" w:rsidP="00267BCD">
      <w:pPr>
        <w:numPr>
          <w:ilvl w:val="0"/>
          <w:numId w:val="14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информирование воспитателей о состоянии здоровья, рекомендуемом режиме для детей;</w:t>
      </w:r>
    </w:p>
    <w:p w:rsidR="00267BCD" w:rsidRPr="00267BCD" w:rsidRDefault="00267BCD" w:rsidP="00267BCD">
      <w:pPr>
        <w:numPr>
          <w:ilvl w:val="0"/>
          <w:numId w:val="14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систематический контроль за санитарным состоянием и содержанием территории и всех помещений, соблюдение правил личной гигиены воспитанниками и персоналом;</w:t>
      </w:r>
    </w:p>
    <w:p w:rsidR="00267BCD" w:rsidRPr="00267BCD" w:rsidRDefault="00267BCD" w:rsidP="00267BCD">
      <w:pPr>
        <w:numPr>
          <w:ilvl w:val="0"/>
          <w:numId w:val="14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организация и контроль за проведением профилактических и санитарно-противоэпидемиологических мероприятий;</w:t>
      </w:r>
    </w:p>
    <w:p w:rsidR="00267BCD" w:rsidRPr="00267BCD" w:rsidRDefault="00267BCD" w:rsidP="00267BCD">
      <w:pPr>
        <w:numPr>
          <w:ilvl w:val="0"/>
          <w:numId w:val="14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работа по организации и проведению профилактической и текущей дезинфекции, а также контроль за полнотой ее проведения;</w:t>
      </w:r>
    </w:p>
    <w:p w:rsidR="00267BCD" w:rsidRPr="00267BCD" w:rsidRDefault="00267BCD" w:rsidP="00267BCD">
      <w:pPr>
        <w:numPr>
          <w:ilvl w:val="0"/>
          <w:numId w:val="14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работа с персоналом и детьми по формированию здорового образа жизни;</w:t>
      </w:r>
    </w:p>
    <w:p w:rsidR="00267BCD" w:rsidRPr="00267BCD" w:rsidRDefault="00267BCD" w:rsidP="00267BCD">
      <w:pPr>
        <w:numPr>
          <w:ilvl w:val="0"/>
          <w:numId w:val="14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контроль за пищеблоком и питанием детей;</w:t>
      </w:r>
    </w:p>
    <w:p w:rsidR="00267BCD" w:rsidRPr="00267BCD" w:rsidRDefault="00267BCD" w:rsidP="00267BCD">
      <w:pPr>
        <w:numPr>
          <w:ilvl w:val="0"/>
          <w:numId w:val="14"/>
        </w:numPr>
        <w:shd w:val="clear" w:color="auto" w:fill="E8FBE7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 w:rsidRPr="00267BCD">
        <w:rPr>
          <w:rFonts w:ascii="Times New Roman" w:eastAsia="Times New Roman" w:hAnsi="Times New Roman" w:cs="Times New Roman"/>
          <w:color w:val="111111"/>
          <w:sz w:val="20"/>
          <w:szCs w:val="20"/>
        </w:rPr>
        <w:t>ведение медицинской документации.</w:t>
      </w:r>
    </w:p>
    <w:p w:rsidR="00101A74" w:rsidRPr="00267BCD" w:rsidRDefault="00101A74" w:rsidP="00267BCD">
      <w:pPr>
        <w:jc w:val="both"/>
        <w:rPr>
          <w:rFonts w:ascii="Times New Roman" w:hAnsi="Times New Roman" w:cs="Times New Roman"/>
        </w:rPr>
      </w:pPr>
    </w:p>
    <w:sectPr w:rsidR="00101A74" w:rsidRPr="00267BCD" w:rsidSect="007D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5814"/>
    <w:multiLevelType w:val="multilevel"/>
    <w:tmpl w:val="8CF2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41D29"/>
    <w:multiLevelType w:val="multilevel"/>
    <w:tmpl w:val="B5E4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AC76AD"/>
    <w:multiLevelType w:val="multilevel"/>
    <w:tmpl w:val="5F50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986540"/>
    <w:multiLevelType w:val="multilevel"/>
    <w:tmpl w:val="0B34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74263E"/>
    <w:multiLevelType w:val="multilevel"/>
    <w:tmpl w:val="B548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FC7B4A"/>
    <w:multiLevelType w:val="multilevel"/>
    <w:tmpl w:val="106A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5E18CD"/>
    <w:multiLevelType w:val="multilevel"/>
    <w:tmpl w:val="2E0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266670"/>
    <w:multiLevelType w:val="multilevel"/>
    <w:tmpl w:val="6148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CA276C"/>
    <w:multiLevelType w:val="multilevel"/>
    <w:tmpl w:val="061E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DA57A9"/>
    <w:multiLevelType w:val="multilevel"/>
    <w:tmpl w:val="6838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0735F4"/>
    <w:multiLevelType w:val="multilevel"/>
    <w:tmpl w:val="127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014A3F"/>
    <w:multiLevelType w:val="multilevel"/>
    <w:tmpl w:val="1FC6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59313D"/>
    <w:multiLevelType w:val="multilevel"/>
    <w:tmpl w:val="5266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1B2FA6"/>
    <w:multiLevelType w:val="multilevel"/>
    <w:tmpl w:val="5F7E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284AC9"/>
    <w:multiLevelType w:val="multilevel"/>
    <w:tmpl w:val="831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767406"/>
    <w:multiLevelType w:val="multilevel"/>
    <w:tmpl w:val="9248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E928B1"/>
    <w:multiLevelType w:val="multilevel"/>
    <w:tmpl w:val="AC1C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D9E17A5"/>
    <w:multiLevelType w:val="multilevel"/>
    <w:tmpl w:val="F0E4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3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5"/>
  </w:num>
  <w:num w:numId="10">
    <w:abstractNumId w:val="12"/>
  </w:num>
  <w:num w:numId="11">
    <w:abstractNumId w:val="0"/>
  </w:num>
  <w:num w:numId="12">
    <w:abstractNumId w:val="1"/>
  </w:num>
  <w:num w:numId="13">
    <w:abstractNumId w:val="11"/>
  </w:num>
  <w:num w:numId="14">
    <w:abstractNumId w:val="3"/>
  </w:num>
  <w:num w:numId="15">
    <w:abstractNumId w:val="9"/>
  </w:num>
  <w:num w:numId="16">
    <w:abstractNumId w:val="2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F502C"/>
    <w:rsid w:val="000A244E"/>
    <w:rsid w:val="00101A74"/>
    <w:rsid w:val="00267BCD"/>
    <w:rsid w:val="003A3B73"/>
    <w:rsid w:val="007D03FB"/>
    <w:rsid w:val="00847FD8"/>
    <w:rsid w:val="008516DB"/>
    <w:rsid w:val="00926042"/>
    <w:rsid w:val="00A1177A"/>
    <w:rsid w:val="00EF502C"/>
    <w:rsid w:val="00F2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FB"/>
  </w:style>
  <w:style w:type="paragraph" w:styleId="1">
    <w:name w:val="heading 1"/>
    <w:basedOn w:val="a"/>
    <w:link w:val="10"/>
    <w:uiPriority w:val="9"/>
    <w:qFormat/>
    <w:rsid w:val="00EF5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0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F502C"/>
    <w:rPr>
      <w:color w:val="0000FF"/>
      <w:u w:val="single"/>
    </w:rPr>
  </w:style>
  <w:style w:type="character" w:styleId="a4">
    <w:name w:val="Strong"/>
    <w:basedOn w:val="a0"/>
    <w:uiPriority w:val="22"/>
    <w:qFormat/>
    <w:rsid w:val="00EF502C"/>
    <w:rPr>
      <w:b/>
      <w:bCs/>
    </w:rPr>
  </w:style>
  <w:style w:type="paragraph" w:styleId="a5">
    <w:name w:val="Normal (Web)"/>
    <w:basedOn w:val="a"/>
    <w:uiPriority w:val="99"/>
    <w:semiHidden/>
    <w:unhideWhenUsed/>
    <w:rsid w:val="00EF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67B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3" w:color="auto"/>
            <w:bottom w:val="none" w:sz="0" w:space="3" w:color="auto"/>
            <w:right w:val="none" w:sz="0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9</cp:revision>
  <dcterms:created xsi:type="dcterms:W3CDTF">2018-09-04T07:18:00Z</dcterms:created>
  <dcterms:modified xsi:type="dcterms:W3CDTF">2018-11-07T08:08:00Z</dcterms:modified>
</cp:coreProperties>
</file>