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D6E" w:rsidRPr="0002190B" w:rsidRDefault="00C33D6E">
      <w:pPr>
        <w:rPr>
          <w:sz w:val="26"/>
          <w:szCs w:val="26"/>
        </w:rPr>
      </w:pP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5103"/>
      </w:tblGrid>
      <w:tr w:rsidR="00322993" w:rsidRPr="00322993" w:rsidTr="00322993">
        <w:trPr>
          <w:trHeight w:val="3102"/>
        </w:trPr>
        <w:tc>
          <w:tcPr>
            <w:tcW w:w="5387" w:type="dxa"/>
          </w:tcPr>
          <w:p w:rsidR="00322993" w:rsidRPr="0002190B" w:rsidRDefault="00322993" w:rsidP="00322993">
            <w:pPr>
              <w:ind w:left="356" w:hanging="356"/>
              <w:jc w:val="center"/>
              <w:rPr>
                <w:b/>
                <w:sz w:val="26"/>
                <w:szCs w:val="26"/>
                <w:lang w:eastAsia="en-US"/>
              </w:rPr>
            </w:pPr>
            <w:r w:rsidRPr="0002190B">
              <w:rPr>
                <w:b/>
                <w:sz w:val="26"/>
                <w:szCs w:val="26"/>
                <w:lang w:eastAsia="en-US"/>
              </w:rPr>
              <w:t>АДМИНИСТРАЦИЯ</w:t>
            </w:r>
          </w:p>
          <w:p w:rsidR="00322993" w:rsidRPr="0002190B" w:rsidRDefault="00322993" w:rsidP="00322993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02190B">
              <w:rPr>
                <w:b/>
                <w:sz w:val="26"/>
                <w:szCs w:val="26"/>
                <w:lang w:eastAsia="en-US"/>
              </w:rPr>
              <w:t>АЛЕКСЕЕВСКОГО</w:t>
            </w:r>
          </w:p>
          <w:p w:rsidR="00322993" w:rsidRPr="0002190B" w:rsidRDefault="00322993" w:rsidP="00322993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02190B">
              <w:rPr>
                <w:b/>
                <w:sz w:val="26"/>
                <w:szCs w:val="26"/>
                <w:lang w:eastAsia="en-US"/>
              </w:rPr>
              <w:t>МУНИЦИПАЛЬНОГО РАЙОНА</w:t>
            </w:r>
          </w:p>
          <w:p w:rsidR="00322993" w:rsidRPr="0002190B" w:rsidRDefault="00322993" w:rsidP="00322993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02190B">
              <w:rPr>
                <w:b/>
                <w:sz w:val="26"/>
                <w:szCs w:val="26"/>
                <w:lang w:eastAsia="en-US"/>
              </w:rPr>
              <w:t>ВОЛГОГРАДСКОЙ  ОБЛАСТИ</w:t>
            </w:r>
          </w:p>
          <w:p w:rsidR="00322993" w:rsidRPr="0002190B" w:rsidRDefault="00322993" w:rsidP="00322993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 w:rsidRPr="0002190B">
              <w:rPr>
                <w:b/>
                <w:sz w:val="26"/>
                <w:szCs w:val="26"/>
                <w:lang w:eastAsia="en-US"/>
              </w:rPr>
              <w:t>ОТДЕЛ ОБРАЗОВАНИЯ</w:t>
            </w:r>
          </w:p>
          <w:p w:rsidR="00322993" w:rsidRDefault="00322993" w:rsidP="00322993">
            <w:pPr>
              <w:jc w:val="center"/>
              <w:rPr>
                <w:sz w:val="26"/>
                <w:szCs w:val="26"/>
                <w:lang w:eastAsia="en-US"/>
              </w:rPr>
            </w:pPr>
            <w:r w:rsidRPr="0002190B">
              <w:rPr>
                <w:sz w:val="26"/>
                <w:szCs w:val="26"/>
                <w:lang w:eastAsia="en-US"/>
              </w:rPr>
              <w:t>403241 Волгоградск</w:t>
            </w:r>
            <w:r>
              <w:rPr>
                <w:sz w:val="26"/>
                <w:szCs w:val="26"/>
                <w:lang w:eastAsia="en-US"/>
              </w:rPr>
              <w:t>ая</w:t>
            </w:r>
            <w:r w:rsidRPr="0002190B">
              <w:rPr>
                <w:sz w:val="26"/>
                <w:szCs w:val="26"/>
                <w:lang w:eastAsia="en-US"/>
              </w:rPr>
              <w:t xml:space="preserve"> област</w:t>
            </w:r>
            <w:r>
              <w:rPr>
                <w:sz w:val="26"/>
                <w:szCs w:val="26"/>
                <w:lang w:eastAsia="en-US"/>
              </w:rPr>
              <w:t>ь</w:t>
            </w:r>
            <w:r w:rsidRPr="0002190B">
              <w:rPr>
                <w:sz w:val="26"/>
                <w:szCs w:val="26"/>
                <w:lang w:eastAsia="en-US"/>
              </w:rPr>
              <w:t>,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</w:p>
          <w:p w:rsidR="00322993" w:rsidRDefault="00322993" w:rsidP="00322993">
            <w:pPr>
              <w:jc w:val="center"/>
              <w:rPr>
                <w:sz w:val="26"/>
                <w:szCs w:val="26"/>
                <w:lang w:eastAsia="en-US"/>
              </w:rPr>
            </w:pPr>
            <w:r w:rsidRPr="0002190B">
              <w:rPr>
                <w:sz w:val="26"/>
                <w:szCs w:val="26"/>
                <w:lang w:eastAsia="en-US"/>
              </w:rPr>
              <w:t>Алексеевск</w:t>
            </w:r>
            <w:r>
              <w:rPr>
                <w:sz w:val="26"/>
                <w:szCs w:val="26"/>
                <w:lang w:eastAsia="en-US"/>
              </w:rPr>
              <w:t>ий район,</w:t>
            </w:r>
          </w:p>
          <w:p w:rsidR="00322993" w:rsidRPr="0002190B" w:rsidRDefault="00322993" w:rsidP="00322993">
            <w:pPr>
              <w:jc w:val="center"/>
              <w:rPr>
                <w:sz w:val="26"/>
                <w:szCs w:val="26"/>
                <w:lang w:eastAsia="en-US"/>
              </w:rPr>
            </w:pPr>
            <w:r w:rsidRPr="0002190B">
              <w:rPr>
                <w:sz w:val="26"/>
                <w:szCs w:val="26"/>
                <w:lang w:eastAsia="en-US"/>
              </w:rPr>
              <w:t>станица Алексеевская</w:t>
            </w:r>
            <w:r>
              <w:rPr>
                <w:sz w:val="26"/>
                <w:szCs w:val="26"/>
                <w:lang w:eastAsia="en-US"/>
              </w:rPr>
              <w:t xml:space="preserve">, </w:t>
            </w:r>
            <w:r w:rsidRPr="0002190B">
              <w:rPr>
                <w:sz w:val="26"/>
                <w:szCs w:val="26"/>
                <w:lang w:eastAsia="en-US"/>
              </w:rPr>
              <w:t>ул. Ленина - 39</w:t>
            </w:r>
          </w:p>
          <w:p w:rsidR="00322993" w:rsidRPr="0002190B" w:rsidRDefault="00322993" w:rsidP="00322993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Т</w:t>
            </w:r>
            <w:r w:rsidRPr="0002190B">
              <w:rPr>
                <w:sz w:val="26"/>
                <w:szCs w:val="26"/>
                <w:lang w:eastAsia="en-US"/>
              </w:rPr>
              <w:t>ел. 3-14-41, факс (84446-3-14-41)</w:t>
            </w:r>
          </w:p>
          <w:p w:rsidR="00322993" w:rsidRPr="0002190B" w:rsidRDefault="00834170" w:rsidP="00322993">
            <w:pPr>
              <w:jc w:val="center"/>
              <w:rPr>
                <w:sz w:val="26"/>
                <w:szCs w:val="26"/>
                <w:lang w:eastAsia="en-US"/>
              </w:rPr>
            </w:pPr>
            <w:hyperlink r:id="rId9" w:history="1">
              <w:r w:rsidR="00322993" w:rsidRPr="0002190B">
                <w:rPr>
                  <w:rStyle w:val="a3"/>
                  <w:sz w:val="26"/>
                  <w:szCs w:val="26"/>
                  <w:lang w:val="en-US" w:eastAsia="en-US"/>
                </w:rPr>
                <w:t>alekseev</w:t>
              </w:r>
              <w:r w:rsidR="00322993" w:rsidRPr="0002190B">
                <w:rPr>
                  <w:rStyle w:val="a3"/>
                  <w:sz w:val="26"/>
                  <w:szCs w:val="26"/>
                  <w:lang w:eastAsia="en-US"/>
                </w:rPr>
                <w:t>_</w:t>
              </w:r>
              <w:r w:rsidR="00322993" w:rsidRPr="0002190B">
                <w:rPr>
                  <w:rStyle w:val="a3"/>
                  <w:sz w:val="26"/>
                  <w:szCs w:val="26"/>
                  <w:lang w:val="en-US" w:eastAsia="en-US"/>
                </w:rPr>
                <w:t>area</w:t>
              </w:r>
              <w:r w:rsidR="00322993" w:rsidRPr="0002190B">
                <w:rPr>
                  <w:rStyle w:val="a3"/>
                  <w:sz w:val="26"/>
                  <w:szCs w:val="26"/>
                  <w:lang w:eastAsia="en-US"/>
                </w:rPr>
                <w:t>@</w:t>
              </w:r>
              <w:r w:rsidR="00322993" w:rsidRPr="0002190B">
                <w:rPr>
                  <w:rStyle w:val="a3"/>
                  <w:sz w:val="26"/>
                  <w:szCs w:val="26"/>
                  <w:lang w:val="en-US" w:eastAsia="en-US"/>
                </w:rPr>
                <w:t>vlpost</w:t>
              </w:r>
              <w:r w:rsidR="00322993" w:rsidRPr="0002190B">
                <w:rPr>
                  <w:rStyle w:val="a3"/>
                  <w:sz w:val="26"/>
                  <w:szCs w:val="26"/>
                  <w:lang w:eastAsia="en-US"/>
                </w:rPr>
                <w:t>.</w:t>
              </w:r>
              <w:proofErr w:type="spellStart"/>
              <w:r w:rsidR="00322993" w:rsidRPr="0002190B">
                <w:rPr>
                  <w:rStyle w:val="a3"/>
                  <w:sz w:val="26"/>
                  <w:szCs w:val="26"/>
                  <w:lang w:val="en-US" w:eastAsia="en-US"/>
                </w:rPr>
                <w:t>ru</w:t>
              </w:r>
              <w:proofErr w:type="spellEnd"/>
            </w:hyperlink>
          </w:p>
          <w:p w:rsidR="00322993" w:rsidRDefault="00322993" w:rsidP="00322993">
            <w:pPr>
              <w:jc w:val="center"/>
              <w:rPr>
                <w:i/>
                <w:sz w:val="26"/>
                <w:szCs w:val="26"/>
                <w:lang w:eastAsia="en-US"/>
              </w:rPr>
            </w:pPr>
          </w:p>
          <w:p w:rsidR="00322993" w:rsidRPr="00834170" w:rsidRDefault="00322993" w:rsidP="00322993">
            <w:pPr>
              <w:jc w:val="center"/>
              <w:rPr>
                <w:sz w:val="26"/>
                <w:szCs w:val="26"/>
                <w:lang w:eastAsia="en-US"/>
              </w:rPr>
            </w:pPr>
            <w:r w:rsidRPr="0002190B">
              <w:rPr>
                <w:sz w:val="26"/>
                <w:szCs w:val="26"/>
                <w:lang w:eastAsia="en-US"/>
              </w:rPr>
              <w:t xml:space="preserve">от  </w:t>
            </w:r>
            <w:r w:rsidR="00D15A28">
              <w:rPr>
                <w:sz w:val="26"/>
                <w:szCs w:val="26"/>
                <w:lang w:val="en-US" w:eastAsia="en-US"/>
              </w:rPr>
              <w:t>26</w:t>
            </w:r>
            <w:r w:rsidRPr="0002190B">
              <w:rPr>
                <w:sz w:val="26"/>
                <w:szCs w:val="26"/>
                <w:lang w:eastAsia="en-US"/>
              </w:rPr>
              <w:t xml:space="preserve">.09.2017 г.                   № </w:t>
            </w:r>
            <w:r>
              <w:rPr>
                <w:sz w:val="26"/>
                <w:szCs w:val="26"/>
                <w:lang w:eastAsia="en-US"/>
              </w:rPr>
              <w:t>19</w:t>
            </w:r>
            <w:r w:rsidR="00D15A28">
              <w:rPr>
                <w:sz w:val="26"/>
                <w:szCs w:val="26"/>
                <w:lang w:val="en-US" w:eastAsia="en-US"/>
              </w:rPr>
              <w:t>7</w:t>
            </w:r>
            <w:r w:rsidR="00834170">
              <w:rPr>
                <w:sz w:val="26"/>
                <w:szCs w:val="26"/>
                <w:lang w:eastAsia="en-US"/>
              </w:rPr>
              <w:t>4</w:t>
            </w:r>
          </w:p>
          <w:p w:rsidR="00322993" w:rsidRPr="009C7FC7" w:rsidRDefault="00322993" w:rsidP="000D5448">
            <w:pPr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  <w:lang w:eastAsia="en-US"/>
              </w:rPr>
              <w:t xml:space="preserve">                                 </w:t>
            </w:r>
          </w:p>
        </w:tc>
        <w:tc>
          <w:tcPr>
            <w:tcW w:w="5103" w:type="dxa"/>
          </w:tcPr>
          <w:p w:rsidR="00322993" w:rsidRDefault="00322993" w:rsidP="00322993">
            <w:pPr>
              <w:ind w:left="356" w:hanging="356"/>
              <w:jc w:val="right"/>
              <w:rPr>
                <w:sz w:val="26"/>
                <w:szCs w:val="26"/>
                <w:lang w:eastAsia="en-US"/>
              </w:rPr>
            </w:pPr>
          </w:p>
          <w:p w:rsidR="00322993" w:rsidRDefault="00322993" w:rsidP="00322993">
            <w:pPr>
              <w:ind w:left="356" w:hanging="356"/>
              <w:jc w:val="right"/>
              <w:rPr>
                <w:sz w:val="26"/>
                <w:szCs w:val="26"/>
                <w:lang w:eastAsia="en-US"/>
              </w:rPr>
            </w:pPr>
          </w:p>
          <w:p w:rsidR="00322993" w:rsidRPr="00322993" w:rsidRDefault="00834170" w:rsidP="00322993">
            <w:pPr>
              <w:ind w:left="356" w:hanging="356"/>
              <w:jc w:val="right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Руководителям образовательных организаций</w:t>
            </w:r>
          </w:p>
        </w:tc>
      </w:tr>
    </w:tbl>
    <w:p w:rsidR="00012BE0" w:rsidRPr="00834170" w:rsidRDefault="00012BE0" w:rsidP="00834170">
      <w:pPr>
        <w:spacing w:line="360" w:lineRule="auto"/>
        <w:jc w:val="center"/>
        <w:rPr>
          <w:i/>
          <w:sz w:val="26"/>
          <w:szCs w:val="26"/>
        </w:rPr>
      </w:pPr>
    </w:p>
    <w:p w:rsidR="00834170" w:rsidRDefault="00834170" w:rsidP="00834170">
      <w:pPr>
        <w:spacing w:line="360" w:lineRule="auto"/>
        <w:jc w:val="center"/>
        <w:rPr>
          <w:i/>
          <w:sz w:val="26"/>
          <w:szCs w:val="26"/>
        </w:rPr>
      </w:pPr>
      <w:r w:rsidRPr="00834170">
        <w:rPr>
          <w:i/>
          <w:sz w:val="26"/>
          <w:szCs w:val="26"/>
        </w:rPr>
        <w:t>Уважаемые руководители!</w:t>
      </w:r>
    </w:p>
    <w:p w:rsidR="00834170" w:rsidRDefault="00834170" w:rsidP="00834170">
      <w:pPr>
        <w:spacing w:line="360" w:lineRule="auto"/>
        <w:jc w:val="center"/>
        <w:rPr>
          <w:i/>
          <w:sz w:val="26"/>
          <w:szCs w:val="26"/>
        </w:rPr>
      </w:pPr>
    </w:p>
    <w:p w:rsid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Отдел образования администрации Алексеевского муниципального района Волгоградской области, на основании письма комитета образования и науки Волгоградской области от 19.09.2017 г. №И-18</w:t>
      </w:r>
      <w:r w:rsidRPr="00834170">
        <w:rPr>
          <w:sz w:val="26"/>
          <w:szCs w:val="26"/>
        </w:rPr>
        <w:t>/</w:t>
      </w:r>
      <w:r>
        <w:rPr>
          <w:sz w:val="26"/>
          <w:szCs w:val="26"/>
        </w:rPr>
        <w:t>11845, в</w:t>
      </w:r>
      <w:r w:rsidRPr="00834170">
        <w:rPr>
          <w:sz w:val="26"/>
          <w:szCs w:val="26"/>
        </w:rPr>
        <w:t xml:space="preserve"> соответствии с поручением Заместителя Председателя Правительства Российской Федерации О.Ю. </w:t>
      </w:r>
      <w:proofErr w:type="spellStart"/>
      <w:r w:rsidRPr="00834170">
        <w:rPr>
          <w:sz w:val="26"/>
          <w:szCs w:val="26"/>
        </w:rPr>
        <w:t>Гол</w:t>
      </w:r>
      <w:r>
        <w:rPr>
          <w:sz w:val="26"/>
          <w:szCs w:val="26"/>
        </w:rPr>
        <w:t>одец</w:t>
      </w:r>
      <w:proofErr w:type="spellEnd"/>
      <w:r>
        <w:rPr>
          <w:sz w:val="26"/>
          <w:szCs w:val="26"/>
        </w:rPr>
        <w:t xml:space="preserve"> от 27.08.2013 № ОГ-П8-6157, </w:t>
      </w:r>
      <w:r w:rsidRPr="00834170">
        <w:rPr>
          <w:sz w:val="26"/>
          <w:szCs w:val="26"/>
        </w:rPr>
        <w:t xml:space="preserve">напоминает о необходимости реализации комплекса мер, направленных на недопущение незаконных сборов денежных средств с </w:t>
      </w:r>
      <w:proofErr w:type="gramStart"/>
      <w:r w:rsidRPr="00834170">
        <w:rPr>
          <w:sz w:val="26"/>
          <w:szCs w:val="26"/>
        </w:rPr>
        <w:t>родителей</w:t>
      </w:r>
      <w:proofErr w:type="gramEnd"/>
      <w:r w:rsidRPr="00834170">
        <w:rPr>
          <w:sz w:val="26"/>
          <w:szCs w:val="26"/>
        </w:rPr>
        <w:t xml:space="preserve"> обучающихся в общеобразовательных организациях.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В адрес комитета образования и науки Волгоградской области регулярно поступают обращения родителей (законных представителей) обучающихся по вопросам правомерности взимания денежных средств, выявляются нарушения требований законодательства Российской Федерации в деятельности образовательных организаций при привлечении внебюджетных средств и ср</w:t>
      </w:r>
      <w:r>
        <w:rPr>
          <w:sz w:val="26"/>
          <w:szCs w:val="26"/>
        </w:rPr>
        <w:t>е</w:t>
      </w:r>
      <w:proofErr w:type="gramStart"/>
      <w:r>
        <w:rPr>
          <w:sz w:val="26"/>
          <w:szCs w:val="26"/>
        </w:rPr>
        <w:t>дств бл</w:t>
      </w:r>
      <w:proofErr w:type="gramEnd"/>
      <w:r>
        <w:rPr>
          <w:sz w:val="26"/>
          <w:szCs w:val="26"/>
        </w:rPr>
        <w:t>аготворительной помощи.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proofErr w:type="gramStart"/>
      <w:r w:rsidRPr="00834170">
        <w:rPr>
          <w:sz w:val="26"/>
          <w:szCs w:val="26"/>
        </w:rPr>
        <w:t>Среди подобных нарушений наиболее х</w:t>
      </w:r>
      <w:r>
        <w:rPr>
          <w:sz w:val="26"/>
          <w:szCs w:val="26"/>
        </w:rPr>
        <w:t>арактерными являются следующие:</w:t>
      </w:r>
      <w:proofErr w:type="gramEnd"/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</w:t>
      </w:r>
      <w:r w:rsidRPr="00834170">
        <w:rPr>
          <w:sz w:val="26"/>
          <w:szCs w:val="26"/>
        </w:rPr>
        <w:tab/>
        <w:t>нарушение образовательной организацией принципа добровольности при привлечении</w:t>
      </w:r>
      <w:r>
        <w:rPr>
          <w:sz w:val="26"/>
          <w:szCs w:val="26"/>
        </w:rPr>
        <w:t xml:space="preserve"> средств родителей обучающихся;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</w:t>
      </w:r>
      <w:r w:rsidRPr="00834170">
        <w:rPr>
          <w:sz w:val="26"/>
          <w:szCs w:val="26"/>
        </w:rPr>
        <w:tab/>
        <w:t>принуждение обучающихся и их родителей (законных представителей) со стороны администрации образовательной организации и педагогических работников к получению платных образовательных и иных услуг;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lastRenderedPageBreak/>
        <w:t>-</w:t>
      </w:r>
      <w:r w:rsidRPr="00834170">
        <w:rPr>
          <w:sz w:val="26"/>
          <w:szCs w:val="26"/>
        </w:rPr>
        <w:tab/>
        <w:t>необоснованное требование со стороны образовательной организации внесения так называемого "вступительного взноса" при приеме ребенка, а также средств на приобретен</w:t>
      </w:r>
      <w:r>
        <w:rPr>
          <w:sz w:val="26"/>
          <w:szCs w:val="26"/>
        </w:rPr>
        <w:t>ие учебников и учебных пособий;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</w:t>
      </w:r>
      <w:r w:rsidRPr="00834170">
        <w:rPr>
          <w:sz w:val="26"/>
          <w:szCs w:val="26"/>
        </w:rPr>
        <w:tab/>
        <w:t>нарушение должностных инструкций педагогических работников путем привлечения их к сбору б</w:t>
      </w:r>
      <w:r>
        <w:rPr>
          <w:sz w:val="26"/>
          <w:szCs w:val="26"/>
        </w:rPr>
        <w:t>лаготворительных пожертвований;</w:t>
      </w:r>
    </w:p>
    <w:p w:rsid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</w:t>
      </w:r>
      <w:r w:rsidRPr="00834170">
        <w:rPr>
          <w:sz w:val="26"/>
          <w:szCs w:val="26"/>
        </w:rPr>
        <w:tab/>
        <w:t>осуществление сбора денежных средств наличным путем, без оформления надлежащих кассовых документов;</w:t>
      </w:r>
    </w:p>
    <w:p w:rsid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 оказание платных дополнительных образовательных услуг взамен бесплатных, предусмотренных соответствующими образовательными программами и государственными образовательными стандартами.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Комитет образования и науки Волгоградской области разъясняет, что добровольные пожертвования могут предоставляться юридическими и физическими лицами в наличной и безналичной форме, а также в виде товаров, работ, услуг. Непременным условием добровольных пожертвований является принцип добровольности, в противном случае данная дея</w:t>
      </w:r>
      <w:r>
        <w:rPr>
          <w:sz w:val="26"/>
          <w:szCs w:val="26"/>
        </w:rPr>
        <w:t>тельность считается незаконной.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Оказание такой помощи - это право, а не обязанность родителей (законных представителей). Решение об оказании благотворительной помощи принимается родителем добровольно, а сумма благотворительных взносов является произвольной, с учетом финансовой возможности семьи. Решения родительского комитета, совета образовательной организации, попечительского совета или других органов самоуправления о внесении родителями сре</w:t>
      </w:r>
      <w:proofErr w:type="gramStart"/>
      <w:r w:rsidRPr="00834170">
        <w:rPr>
          <w:sz w:val="26"/>
          <w:szCs w:val="26"/>
        </w:rPr>
        <w:t>дств в к</w:t>
      </w:r>
      <w:proofErr w:type="gramEnd"/>
      <w:r w:rsidRPr="00834170">
        <w:rPr>
          <w:sz w:val="26"/>
          <w:szCs w:val="26"/>
        </w:rPr>
        <w:t>ачестве благотворительной помощи носят рекомендательный характер и не являются обязательными для исполнения родителя</w:t>
      </w:r>
      <w:r>
        <w:rPr>
          <w:sz w:val="26"/>
          <w:szCs w:val="26"/>
        </w:rPr>
        <w:t>ми (законными представителями).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В соответствии со ст. 5.57 и ст. 19.30 КоАП РФ за нарушение права получения общедоступного и бесплатного образования предусмотрено наложение административного штрафа на должностных лиц в размере от 30 до 50 тысяч рублей, на юридических лиц - от 100 до 200 тыс</w:t>
      </w:r>
      <w:r>
        <w:rPr>
          <w:sz w:val="26"/>
          <w:szCs w:val="26"/>
        </w:rPr>
        <w:t>яч рублей.</w:t>
      </w:r>
    </w:p>
    <w:p w:rsid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На основании изложенного, руководителям органов местного самоуправления муниципальных районов и городских округов, осуществляющих управление в сфере образования, необходимо: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lastRenderedPageBreak/>
        <w:t>-</w:t>
      </w:r>
      <w:r w:rsidRPr="00834170">
        <w:rPr>
          <w:sz w:val="26"/>
          <w:szCs w:val="26"/>
        </w:rPr>
        <w:tab/>
        <w:t>принять меры по предупреждению нарушений Федерального закона от 29.12.2012 № 273-Ф3 "Об образовании в Российской Федерации" со стороны руководителей образовательных организаций;</w:t>
      </w: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</w:t>
      </w:r>
      <w:r w:rsidRPr="00834170">
        <w:rPr>
          <w:sz w:val="26"/>
          <w:szCs w:val="26"/>
        </w:rPr>
        <w:tab/>
        <w:t>не допускать неправомерных сборов денежных средств с обучающихся и их родит</w:t>
      </w:r>
      <w:r>
        <w:rPr>
          <w:sz w:val="26"/>
          <w:szCs w:val="26"/>
        </w:rPr>
        <w:t>елей (законных представителей);</w:t>
      </w:r>
    </w:p>
    <w:p w:rsid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 w:rsidRPr="00834170">
        <w:rPr>
          <w:sz w:val="26"/>
          <w:szCs w:val="26"/>
        </w:rPr>
        <w:t>-</w:t>
      </w:r>
      <w:r w:rsidRPr="00834170">
        <w:rPr>
          <w:sz w:val="26"/>
          <w:szCs w:val="26"/>
        </w:rPr>
        <w:tab/>
        <w:t>довести настоящее письмо до сведения участников образовательного процесса путем размещения его на официальных сайтах и информационных стендах органов местного самоуправления муниципальных районов и городских округов, осуществляющих управление в сфере образования, а также образовательных организаций.</w:t>
      </w:r>
    </w:p>
    <w:p w:rsid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</w:p>
    <w:p w:rsidR="00834170" w:rsidRPr="00834170" w:rsidRDefault="00834170" w:rsidP="0083417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Приложение: на 2 л. в 1 экз.</w:t>
      </w:r>
      <w:bookmarkStart w:id="0" w:name="_GoBack"/>
      <w:bookmarkEnd w:id="0"/>
    </w:p>
    <w:p w:rsidR="00834170" w:rsidRPr="00834170" w:rsidRDefault="00834170" w:rsidP="00834170">
      <w:pPr>
        <w:spacing w:line="360" w:lineRule="auto"/>
        <w:jc w:val="center"/>
        <w:rPr>
          <w:i/>
          <w:sz w:val="26"/>
          <w:szCs w:val="26"/>
        </w:rPr>
      </w:pPr>
    </w:p>
    <w:p w:rsidR="00654C92" w:rsidRPr="00F816DC" w:rsidRDefault="00654C92" w:rsidP="00654C92">
      <w:pPr>
        <w:rPr>
          <w:sz w:val="24"/>
          <w:szCs w:val="26"/>
        </w:rPr>
      </w:pPr>
      <w:r w:rsidRPr="00F816DC">
        <w:rPr>
          <w:sz w:val="24"/>
          <w:szCs w:val="26"/>
        </w:rPr>
        <w:t>Начальник отдела образования</w:t>
      </w:r>
    </w:p>
    <w:p w:rsidR="00654C92" w:rsidRPr="00F816DC" w:rsidRDefault="00654C92" w:rsidP="00654C92">
      <w:pPr>
        <w:rPr>
          <w:sz w:val="24"/>
          <w:szCs w:val="26"/>
        </w:rPr>
      </w:pPr>
      <w:r w:rsidRPr="00F816DC">
        <w:rPr>
          <w:sz w:val="24"/>
          <w:szCs w:val="26"/>
        </w:rPr>
        <w:t xml:space="preserve">администрации </w:t>
      </w:r>
      <w:proofErr w:type="gramStart"/>
      <w:r w:rsidRPr="00F816DC">
        <w:rPr>
          <w:sz w:val="24"/>
          <w:szCs w:val="26"/>
        </w:rPr>
        <w:t>Алексеевского</w:t>
      </w:r>
      <w:proofErr w:type="gramEnd"/>
    </w:p>
    <w:p w:rsidR="00654C92" w:rsidRPr="00F816DC" w:rsidRDefault="00654C92" w:rsidP="00654C92">
      <w:pPr>
        <w:rPr>
          <w:sz w:val="24"/>
          <w:szCs w:val="26"/>
        </w:rPr>
      </w:pPr>
      <w:r w:rsidRPr="00F816DC">
        <w:rPr>
          <w:sz w:val="24"/>
          <w:szCs w:val="26"/>
        </w:rPr>
        <w:t>муниципального района                                                                              В.В. Бганцев</w:t>
      </w:r>
    </w:p>
    <w:p w:rsidR="008837D9" w:rsidRPr="00834170" w:rsidRDefault="008837D9" w:rsidP="00654C92">
      <w:pPr>
        <w:tabs>
          <w:tab w:val="left" w:pos="936"/>
        </w:tabs>
        <w:jc w:val="both"/>
        <w:rPr>
          <w:sz w:val="12"/>
          <w:szCs w:val="26"/>
        </w:rPr>
      </w:pPr>
    </w:p>
    <w:p w:rsidR="008837D9" w:rsidRPr="009C7FC7" w:rsidRDefault="008837D9" w:rsidP="00654C92">
      <w:pPr>
        <w:tabs>
          <w:tab w:val="left" w:pos="936"/>
        </w:tabs>
        <w:jc w:val="both"/>
        <w:rPr>
          <w:szCs w:val="26"/>
        </w:rPr>
      </w:pPr>
    </w:p>
    <w:p w:rsidR="00EB1DB2" w:rsidRPr="00F816DC" w:rsidRDefault="00EB1DB2" w:rsidP="00EB1DB2">
      <w:pPr>
        <w:jc w:val="both"/>
        <w:rPr>
          <w:sz w:val="18"/>
          <w:szCs w:val="26"/>
        </w:rPr>
      </w:pPr>
      <w:r w:rsidRPr="00F816DC">
        <w:rPr>
          <w:sz w:val="18"/>
          <w:szCs w:val="26"/>
        </w:rPr>
        <w:t xml:space="preserve">Елена Игоревна </w:t>
      </w:r>
      <w:proofErr w:type="spellStart"/>
      <w:r w:rsidRPr="00F816DC">
        <w:rPr>
          <w:sz w:val="18"/>
          <w:szCs w:val="26"/>
        </w:rPr>
        <w:t>Писарец</w:t>
      </w:r>
      <w:proofErr w:type="spellEnd"/>
    </w:p>
    <w:p w:rsidR="00654C92" w:rsidRPr="00F816DC" w:rsidRDefault="00EB1DB2" w:rsidP="00EB1DB2">
      <w:pPr>
        <w:jc w:val="both"/>
        <w:rPr>
          <w:sz w:val="18"/>
          <w:szCs w:val="26"/>
        </w:rPr>
      </w:pPr>
      <w:r w:rsidRPr="00F816DC">
        <w:rPr>
          <w:sz w:val="18"/>
          <w:szCs w:val="26"/>
        </w:rPr>
        <w:t>Тел.8(84446)3-25-82</w:t>
      </w:r>
      <w:r w:rsidR="00777B9E" w:rsidRPr="00F816DC">
        <w:rPr>
          <w:sz w:val="18"/>
          <w:szCs w:val="26"/>
        </w:rPr>
        <w:t xml:space="preserve"> </w:t>
      </w:r>
    </w:p>
    <w:p w:rsidR="00EB1DB2" w:rsidRPr="00F816DC" w:rsidRDefault="00EB1DB2" w:rsidP="00654C92">
      <w:pPr>
        <w:jc w:val="both"/>
        <w:rPr>
          <w:szCs w:val="26"/>
        </w:rPr>
      </w:pPr>
    </w:p>
    <w:p w:rsidR="00051782" w:rsidRPr="00051782" w:rsidRDefault="00051782" w:rsidP="00834170">
      <w:pPr>
        <w:tabs>
          <w:tab w:val="left" w:pos="440"/>
          <w:tab w:val="left" w:pos="3300"/>
          <w:tab w:val="left" w:pos="4510"/>
        </w:tabs>
        <w:rPr>
          <w:sz w:val="12"/>
          <w:szCs w:val="28"/>
        </w:rPr>
      </w:pPr>
    </w:p>
    <w:sectPr w:rsidR="00051782" w:rsidRPr="00051782" w:rsidSect="00834170">
      <w:pgSz w:w="11906" w:h="16838"/>
      <w:pgMar w:top="851" w:right="1276" w:bottom="709" w:left="1559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448" w:rsidRDefault="000D5448" w:rsidP="000D5448">
      <w:r>
        <w:separator/>
      </w:r>
    </w:p>
  </w:endnote>
  <w:endnote w:type="continuationSeparator" w:id="0">
    <w:p w:rsidR="000D5448" w:rsidRDefault="000D5448" w:rsidP="000D5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448" w:rsidRDefault="000D5448" w:rsidP="000D5448">
      <w:r>
        <w:separator/>
      </w:r>
    </w:p>
  </w:footnote>
  <w:footnote w:type="continuationSeparator" w:id="0">
    <w:p w:rsidR="000D5448" w:rsidRDefault="000D5448" w:rsidP="000D5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A5A99"/>
    <w:multiLevelType w:val="hybridMultilevel"/>
    <w:tmpl w:val="B2F031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C9"/>
    <w:rsid w:val="00012BE0"/>
    <w:rsid w:val="0002190B"/>
    <w:rsid w:val="00042AC9"/>
    <w:rsid w:val="00051782"/>
    <w:rsid w:val="0007164F"/>
    <w:rsid w:val="00090DA4"/>
    <w:rsid w:val="000B0EB6"/>
    <w:rsid w:val="000D5448"/>
    <w:rsid w:val="001056B2"/>
    <w:rsid w:val="001247E1"/>
    <w:rsid w:val="00132EEB"/>
    <w:rsid w:val="001A2B70"/>
    <w:rsid w:val="001C087C"/>
    <w:rsid w:val="001C5424"/>
    <w:rsid w:val="001E1631"/>
    <w:rsid w:val="001F02B6"/>
    <w:rsid w:val="00202DE9"/>
    <w:rsid w:val="00256DEC"/>
    <w:rsid w:val="00314C23"/>
    <w:rsid w:val="00322993"/>
    <w:rsid w:val="00351F7E"/>
    <w:rsid w:val="0037343C"/>
    <w:rsid w:val="003C3D59"/>
    <w:rsid w:val="004043B1"/>
    <w:rsid w:val="00430554"/>
    <w:rsid w:val="00474287"/>
    <w:rsid w:val="00552EC6"/>
    <w:rsid w:val="00621EAC"/>
    <w:rsid w:val="00650E45"/>
    <w:rsid w:val="00654C92"/>
    <w:rsid w:val="006C2E89"/>
    <w:rsid w:val="006C4C7D"/>
    <w:rsid w:val="00777B9E"/>
    <w:rsid w:val="007E05B4"/>
    <w:rsid w:val="008010F4"/>
    <w:rsid w:val="00834170"/>
    <w:rsid w:val="008837D9"/>
    <w:rsid w:val="00983EC9"/>
    <w:rsid w:val="009A6071"/>
    <w:rsid w:val="009B24D3"/>
    <w:rsid w:val="009C7FC7"/>
    <w:rsid w:val="00A37D2F"/>
    <w:rsid w:val="00AF5748"/>
    <w:rsid w:val="00B03682"/>
    <w:rsid w:val="00C17FB6"/>
    <w:rsid w:val="00C2025E"/>
    <w:rsid w:val="00C33D6E"/>
    <w:rsid w:val="00C35AFF"/>
    <w:rsid w:val="00D14818"/>
    <w:rsid w:val="00D15A28"/>
    <w:rsid w:val="00D27464"/>
    <w:rsid w:val="00D30930"/>
    <w:rsid w:val="00D503BA"/>
    <w:rsid w:val="00D629B9"/>
    <w:rsid w:val="00D85E3C"/>
    <w:rsid w:val="00E86984"/>
    <w:rsid w:val="00EB1DB2"/>
    <w:rsid w:val="00EB5340"/>
    <w:rsid w:val="00EF26A6"/>
    <w:rsid w:val="00F6737A"/>
    <w:rsid w:val="00F72206"/>
    <w:rsid w:val="00F816DC"/>
    <w:rsid w:val="00F8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92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C92"/>
    <w:rPr>
      <w:color w:val="0000FF"/>
      <w:u w:val="single"/>
    </w:rPr>
  </w:style>
  <w:style w:type="table" w:styleId="a4">
    <w:name w:val="Table Grid"/>
    <w:basedOn w:val="a1"/>
    <w:uiPriority w:val="59"/>
    <w:rsid w:val="00F72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837D9"/>
    <w:pPr>
      <w:ind w:left="720"/>
      <w:contextualSpacing/>
    </w:pPr>
    <w:rPr>
      <w:sz w:val="24"/>
      <w:szCs w:val="24"/>
    </w:rPr>
  </w:style>
  <w:style w:type="character" w:customStyle="1" w:styleId="a6">
    <w:name w:val="Основной текст Знак"/>
    <w:aliases w:val="Знак Знак,Основной текст Знак Знак Знак,Знак Знак1 Знак Знак,Знак Знак2 Знак"/>
    <w:basedOn w:val="a0"/>
    <w:link w:val="a7"/>
    <w:uiPriority w:val="99"/>
    <w:locked/>
    <w:rsid w:val="001C087C"/>
    <w:rPr>
      <w:lang w:eastAsia="ar-SA"/>
    </w:rPr>
  </w:style>
  <w:style w:type="paragraph" w:styleId="a7">
    <w:name w:val="Body Text"/>
    <w:aliases w:val="Знак,Основной текст Знак Знак,Знак Знак1 Знак,Знак Знак2"/>
    <w:basedOn w:val="a"/>
    <w:link w:val="a6"/>
    <w:uiPriority w:val="99"/>
    <w:unhideWhenUsed/>
    <w:rsid w:val="001C087C"/>
    <w:pPr>
      <w:suppressAutoHyphens/>
      <w:spacing w:after="120"/>
    </w:pPr>
    <w:rPr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1C087C"/>
    <w:rPr>
      <w:lang w:eastAsia="ru-RU"/>
    </w:rPr>
  </w:style>
  <w:style w:type="paragraph" w:styleId="a8">
    <w:name w:val="header"/>
    <w:basedOn w:val="a"/>
    <w:link w:val="a9"/>
    <w:uiPriority w:val="99"/>
    <w:unhideWhenUsed/>
    <w:rsid w:val="000D5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5448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0D54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5448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10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0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C92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4C92"/>
    <w:rPr>
      <w:color w:val="0000FF"/>
      <w:u w:val="single"/>
    </w:rPr>
  </w:style>
  <w:style w:type="table" w:styleId="a4">
    <w:name w:val="Table Grid"/>
    <w:basedOn w:val="a1"/>
    <w:uiPriority w:val="59"/>
    <w:rsid w:val="00F72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837D9"/>
    <w:pPr>
      <w:ind w:left="720"/>
      <w:contextualSpacing/>
    </w:pPr>
    <w:rPr>
      <w:sz w:val="24"/>
      <w:szCs w:val="24"/>
    </w:rPr>
  </w:style>
  <w:style w:type="character" w:customStyle="1" w:styleId="a6">
    <w:name w:val="Основной текст Знак"/>
    <w:aliases w:val="Знак Знак,Основной текст Знак Знак Знак,Знак Знак1 Знак Знак,Знак Знак2 Знак"/>
    <w:basedOn w:val="a0"/>
    <w:link w:val="a7"/>
    <w:uiPriority w:val="99"/>
    <w:locked/>
    <w:rsid w:val="001C087C"/>
    <w:rPr>
      <w:lang w:eastAsia="ar-SA"/>
    </w:rPr>
  </w:style>
  <w:style w:type="paragraph" w:styleId="a7">
    <w:name w:val="Body Text"/>
    <w:aliases w:val="Знак,Основной текст Знак Знак,Знак Знак1 Знак,Знак Знак2"/>
    <w:basedOn w:val="a"/>
    <w:link w:val="a6"/>
    <w:uiPriority w:val="99"/>
    <w:unhideWhenUsed/>
    <w:rsid w:val="001C087C"/>
    <w:pPr>
      <w:suppressAutoHyphens/>
      <w:spacing w:after="120"/>
    </w:pPr>
    <w:rPr>
      <w:lang w:eastAsia="ar-SA"/>
    </w:rPr>
  </w:style>
  <w:style w:type="character" w:customStyle="1" w:styleId="1">
    <w:name w:val="Основной текст Знак1"/>
    <w:basedOn w:val="a0"/>
    <w:uiPriority w:val="99"/>
    <w:semiHidden/>
    <w:rsid w:val="001C087C"/>
    <w:rPr>
      <w:lang w:eastAsia="ru-RU"/>
    </w:rPr>
  </w:style>
  <w:style w:type="paragraph" w:styleId="a8">
    <w:name w:val="header"/>
    <w:basedOn w:val="a"/>
    <w:link w:val="a9"/>
    <w:uiPriority w:val="99"/>
    <w:unhideWhenUsed/>
    <w:rsid w:val="000D5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D5448"/>
    <w:rPr>
      <w:lang w:eastAsia="ru-RU"/>
    </w:rPr>
  </w:style>
  <w:style w:type="paragraph" w:styleId="aa">
    <w:name w:val="footer"/>
    <w:basedOn w:val="a"/>
    <w:link w:val="ab"/>
    <w:uiPriority w:val="99"/>
    <w:unhideWhenUsed/>
    <w:rsid w:val="000D54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5448"/>
    <w:rPr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010F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010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lekseev_area@vlpo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3D43-3A74-4B63-8BC5-F8D0E41D4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3</cp:revision>
  <cp:lastPrinted>2017-09-26T07:27:00Z</cp:lastPrinted>
  <dcterms:created xsi:type="dcterms:W3CDTF">2017-09-27T05:50:00Z</dcterms:created>
  <dcterms:modified xsi:type="dcterms:W3CDTF">2017-09-27T05:55:00Z</dcterms:modified>
</cp:coreProperties>
</file>