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8D1" w:rsidRDefault="00B928D1">
      <w:pPr>
        <w:pStyle w:val="ConsPlusNormal"/>
        <w:jc w:val="both"/>
        <w:outlineLvl w:val="0"/>
      </w:pPr>
    </w:p>
    <w:p w:rsidR="00B928D1" w:rsidRDefault="00B928D1">
      <w:pPr>
        <w:pStyle w:val="ConsPlusNormal"/>
        <w:outlineLvl w:val="0"/>
      </w:pPr>
      <w:r>
        <w:t>Зарегистрировано в Минюсте России 26 июля 2017 г. N 47532</w:t>
      </w:r>
    </w:p>
    <w:p w:rsidR="00B928D1" w:rsidRDefault="00B928D1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928D1" w:rsidRDefault="00B928D1">
      <w:pPr>
        <w:pStyle w:val="ConsPlusNormal"/>
        <w:jc w:val="both"/>
      </w:pPr>
    </w:p>
    <w:p w:rsidR="00B928D1" w:rsidRDefault="00B928D1">
      <w:pPr>
        <w:pStyle w:val="ConsPlusTitle"/>
        <w:jc w:val="center"/>
      </w:pPr>
      <w:r>
        <w:t>МИНИСТЕРСТВО ОБРАЗОВАНИЯ И НАУКИ РОССИЙСКОЙ ФЕДЕРАЦИИ</w:t>
      </w:r>
    </w:p>
    <w:p w:rsidR="00B928D1" w:rsidRDefault="00B928D1">
      <w:pPr>
        <w:pStyle w:val="ConsPlusTitle"/>
        <w:jc w:val="both"/>
      </w:pPr>
    </w:p>
    <w:p w:rsidR="00B928D1" w:rsidRDefault="00B928D1">
      <w:pPr>
        <w:pStyle w:val="ConsPlusTitle"/>
        <w:jc w:val="center"/>
      </w:pPr>
      <w:r>
        <w:t>ПРИКАЗ</w:t>
      </w:r>
    </w:p>
    <w:p w:rsidR="00B928D1" w:rsidRDefault="00B928D1">
      <w:pPr>
        <w:pStyle w:val="ConsPlusTitle"/>
        <w:jc w:val="center"/>
      </w:pPr>
      <w:r>
        <w:t>от 29 июня 2017 г. N 613</w:t>
      </w:r>
    </w:p>
    <w:p w:rsidR="00B928D1" w:rsidRDefault="00B928D1">
      <w:pPr>
        <w:pStyle w:val="ConsPlusTitle"/>
        <w:jc w:val="both"/>
      </w:pPr>
    </w:p>
    <w:p w:rsidR="00B928D1" w:rsidRDefault="00B928D1">
      <w:pPr>
        <w:pStyle w:val="ConsPlusTitle"/>
        <w:jc w:val="center"/>
      </w:pPr>
      <w:r>
        <w:t>О ВНЕСЕНИИ ИЗМЕНЕНИЙ</w:t>
      </w:r>
    </w:p>
    <w:p w:rsidR="00B928D1" w:rsidRDefault="00B928D1">
      <w:pPr>
        <w:pStyle w:val="ConsPlusTitle"/>
        <w:jc w:val="center"/>
      </w:pPr>
      <w:r>
        <w:t>В ФЕДЕРАЛЬНЫЙ ГОСУДАРСТВЕННЫЙ ОБРАЗОВАТЕЛЬНЫЙ</w:t>
      </w:r>
    </w:p>
    <w:p w:rsidR="00B928D1" w:rsidRDefault="00B928D1">
      <w:pPr>
        <w:pStyle w:val="ConsPlusTitle"/>
        <w:jc w:val="center"/>
      </w:pPr>
      <w:r>
        <w:t>СТАНДАРТ СРЕДНЕГО ОБЩЕГО ОБРАЗОВАНИЯ, УТВЕРЖДЕННЫЙ ПРИКАЗОМ</w:t>
      </w:r>
    </w:p>
    <w:p w:rsidR="00B928D1" w:rsidRDefault="00B928D1">
      <w:pPr>
        <w:pStyle w:val="ConsPlusTitle"/>
        <w:jc w:val="center"/>
      </w:pPr>
      <w:r>
        <w:t>МИНИСТЕРСТВА ОБРАЗОВАНИЯ И НАУКИ РОССИЙСКОЙ ФЕДЕРАЦИИ</w:t>
      </w:r>
    </w:p>
    <w:p w:rsidR="00B928D1" w:rsidRDefault="00B928D1">
      <w:pPr>
        <w:pStyle w:val="ConsPlusTitle"/>
        <w:jc w:val="center"/>
      </w:pPr>
      <w:r>
        <w:t>ОТ 17 МАЯ 2012 Г. N 413</w:t>
      </w:r>
    </w:p>
    <w:p w:rsidR="00B928D1" w:rsidRDefault="00B928D1">
      <w:pPr>
        <w:pStyle w:val="ConsPlusNormal"/>
        <w:jc w:val="both"/>
      </w:pPr>
    </w:p>
    <w:p w:rsidR="00B928D1" w:rsidRDefault="00B928D1">
      <w:pPr>
        <w:pStyle w:val="ConsPlusNormal"/>
        <w:ind w:firstLine="540"/>
        <w:jc w:val="both"/>
      </w:pPr>
      <w:proofErr w:type="gramStart"/>
      <w:r>
        <w:t xml:space="preserve">В соответствии с </w:t>
      </w:r>
      <w:hyperlink r:id="rId4" w:history="1">
        <w:r>
          <w:rPr>
            <w:color w:val="0000FF"/>
          </w:rPr>
          <w:t>подпунктом 5.2.41</w:t>
        </w:r>
      </w:hyperlink>
      <w: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 N 6, ст. 582;</w:t>
      </w:r>
      <w:proofErr w:type="gramEnd"/>
      <w:r>
        <w:t xml:space="preserve"> N 27, ст. 3776; 2015, N 26, ст. 3898; N 43, ст. 5976; N 46, ст. 6392; 2016, N 2, ст. 325; N 8, ст. 1121; N 28, ст. 4741; 2017, N 3, ст. 511; N 17, ст. 2567; N 25, ст. 3688), и </w:t>
      </w:r>
      <w:hyperlink r:id="rId5" w:history="1">
        <w:r>
          <w:rPr>
            <w:color w:val="0000FF"/>
          </w:rPr>
          <w:t>пунктом 20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4377; 2014, N 38, ст. 5069; 2016, N 16, ст. 2230; </w:t>
      </w:r>
      <w:proofErr w:type="gramStart"/>
      <w:r>
        <w:t>2017, N 2, ст. 368), приказываю:</w:t>
      </w:r>
      <w:proofErr w:type="gramEnd"/>
    </w:p>
    <w:p w:rsidR="00B928D1" w:rsidRDefault="00B928D1">
      <w:pPr>
        <w:pStyle w:val="ConsPlusNormal"/>
        <w:spacing w:before="220"/>
        <w:ind w:firstLine="540"/>
        <w:jc w:val="both"/>
      </w:pPr>
      <w:proofErr w:type="gramStart"/>
      <w:r>
        <w:t xml:space="preserve">Утвердить прилагаемые </w:t>
      </w:r>
      <w:hyperlink w:anchor="P32" w:history="1">
        <w:r>
          <w:rPr>
            <w:color w:val="0000FF"/>
          </w:rPr>
          <w:t>изменения</w:t>
        </w:r>
      </w:hyperlink>
      <w:r>
        <w:t xml:space="preserve">, которые вносятся в федеральный государственный </w:t>
      </w:r>
      <w:hyperlink r:id="rId6" w:history="1">
        <w:r>
          <w:rPr>
            <w:color w:val="0000FF"/>
          </w:rPr>
          <w:t>образовательный 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</w:t>
      </w:r>
      <w:proofErr w:type="gramEnd"/>
      <w:r>
        <w:t xml:space="preserve"> </w:t>
      </w:r>
      <w:proofErr w:type="gramStart"/>
      <w:r>
        <w:t>Российской Федерации 9 февраля 2015 г., регистрационный N 35953) и от 31 декабря 2015 г. N 1578 (зарегистрирован Министерством юстиции Российской Федерации 9 февраля 2016 г., регистрационный N 41020).</w:t>
      </w:r>
      <w:proofErr w:type="gramEnd"/>
    </w:p>
    <w:p w:rsidR="00B928D1" w:rsidRDefault="00B928D1">
      <w:pPr>
        <w:pStyle w:val="ConsPlusNormal"/>
        <w:jc w:val="both"/>
      </w:pPr>
    </w:p>
    <w:p w:rsidR="00B928D1" w:rsidRDefault="00B928D1">
      <w:pPr>
        <w:pStyle w:val="ConsPlusNormal"/>
        <w:jc w:val="right"/>
      </w:pPr>
      <w:r>
        <w:t>Министр</w:t>
      </w:r>
    </w:p>
    <w:p w:rsidR="00B928D1" w:rsidRDefault="00B928D1">
      <w:pPr>
        <w:pStyle w:val="ConsPlusNormal"/>
        <w:jc w:val="right"/>
      </w:pPr>
      <w:r>
        <w:t>О.Ю.ВАСИЛЬЕВА</w:t>
      </w:r>
    </w:p>
    <w:p w:rsidR="00B928D1" w:rsidRDefault="00B928D1">
      <w:pPr>
        <w:pStyle w:val="ConsPlusNormal"/>
        <w:jc w:val="both"/>
      </w:pPr>
    </w:p>
    <w:p w:rsidR="00B928D1" w:rsidRDefault="00B928D1">
      <w:pPr>
        <w:pStyle w:val="ConsPlusNormal"/>
        <w:jc w:val="both"/>
      </w:pPr>
    </w:p>
    <w:p w:rsidR="00B928D1" w:rsidRDefault="00B928D1">
      <w:pPr>
        <w:pStyle w:val="ConsPlusNormal"/>
        <w:jc w:val="both"/>
      </w:pPr>
    </w:p>
    <w:p w:rsidR="00B928D1" w:rsidRDefault="00B928D1">
      <w:pPr>
        <w:pStyle w:val="ConsPlusNormal"/>
        <w:jc w:val="both"/>
      </w:pPr>
    </w:p>
    <w:p w:rsidR="00B928D1" w:rsidRDefault="00B928D1">
      <w:pPr>
        <w:pStyle w:val="ConsPlusNormal"/>
        <w:jc w:val="both"/>
      </w:pPr>
    </w:p>
    <w:p w:rsidR="00B928D1" w:rsidRDefault="00B928D1">
      <w:pPr>
        <w:pStyle w:val="ConsPlusNormal"/>
        <w:jc w:val="right"/>
        <w:outlineLvl w:val="0"/>
      </w:pPr>
      <w:r>
        <w:t>Приложение</w:t>
      </w:r>
    </w:p>
    <w:p w:rsidR="00B928D1" w:rsidRDefault="00B928D1">
      <w:pPr>
        <w:pStyle w:val="ConsPlusNormal"/>
        <w:jc w:val="both"/>
      </w:pPr>
    </w:p>
    <w:p w:rsidR="00B928D1" w:rsidRDefault="00B928D1">
      <w:pPr>
        <w:pStyle w:val="ConsPlusNormal"/>
        <w:jc w:val="right"/>
      </w:pPr>
      <w:r>
        <w:t>Утверждены</w:t>
      </w:r>
    </w:p>
    <w:p w:rsidR="00B928D1" w:rsidRDefault="00B928D1">
      <w:pPr>
        <w:pStyle w:val="ConsPlusNormal"/>
        <w:jc w:val="right"/>
      </w:pPr>
      <w:r>
        <w:t>приказом Министерства образования</w:t>
      </w:r>
    </w:p>
    <w:p w:rsidR="00B928D1" w:rsidRDefault="00B928D1">
      <w:pPr>
        <w:pStyle w:val="ConsPlusNormal"/>
        <w:jc w:val="right"/>
      </w:pPr>
      <w:r>
        <w:t>и науки Российской Федерации</w:t>
      </w:r>
    </w:p>
    <w:p w:rsidR="00B928D1" w:rsidRDefault="00B928D1">
      <w:pPr>
        <w:pStyle w:val="ConsPlusNormal"/>
        <w:jc w:val="right"/>
      </w:pPr>
      <w:r>
        <w:t>от 29 июня 2017 г. N 613</w:t>
      </w:r>
    </w:p>
    <w:p w:rsidR="00B928D1" w:rsidRDefault="00B928D1">
      <w:pPr>
        <w:pStyle w:val="ConsPlusNormal"/>
        <w:jc w:val="both"/>
      </w:pPr>
    </w:p>
    <w:p w:rsidR="00B928D1" w:rsidRDefault="00B928D1">
      <w:pPr>
        <w:pStyle w:val="ConsPlusTitle"/>
        <w:jc w:val="center"/>
      </w:pPr>
      <w:bookmarkStart w:id="0" w:name="P32"/>
      <w:bookmarkEnd w:id="0"/>
      <w:r>
        <w:t>ИЗМЕНЕНИЯ,</w:t>
      </w:r>
    </w:p>
    <w:p w:rsidR="00B928D1" w:rsidRDefault="00B928D1">
      <w:pPr>
        <w:pStyle w:val="ConsPlusTitle"/>
        <w:jc w:val="center"/>
      </w:pPr>
      <w:r>
        <w:t>КОТОРЫЕ ВНОСЯТСЯ В ФЕДЕРАЛЬНЫЙ ГОСУДАРСТВЕННЫЙ</w:t>
      </w:r>
    </w:p>
    <w:p w:rsidR="00B928D1" w:rsidRDefault="00B928D1">
      <w:pPr>
        <w:pStyle w:val="ConsPlusTitle"/>
        <w:jc w:val="center"/>
      </w:pPr>
      <w:r>
        <w:t>ОБРАЗОВАТЕЛЬНЫЙ СТАНДАРТ СРЕДНЕГО ОБЩЕГО ОБРАЗОВАНИЯ,</w:t>
      </w:r>
    </w:p>
    <w:p w:rsidR="00B928D1" w:rsidRDefault="00B928D1">
      <w:pPr>
        <w:pStyle w:val="ConsPlusTitle"/>
        <w:jc w:val="center"/>
      </w:pPr>
      <w:proofErr w:type="gramStart"/>
      <w:r>
        <w:t>УТВЕРЖДЕННЫЙ</w:t>
      </w:r>
      <w:proofErr w:type="gramEnd"/>
      <w:r>
        <w:t xml:space="preserve"> ПРИКАЗОМ МИНИСТЕРСТВА ОБРАЗОВАНИЯ И НАУКИ</w:t>
      </w:r>
    </w:p>
    <w:p w:rsidR="00B928D1" w:rsidRDefault="00B928D1">
      <w:pPr>
        <w:pStyle w:val="ConsPlusTitle"/>
        <w:jc w:val="center"/>
      </w:pPr>
      <w:r>
        <w:t>РОССИЙСКОЙ ФЕДЕРАЦИИ ОТ 17 МАЯ 2012 Г. N 413</w:t>
      </w:r>
    </w:p>
    <w:p w:rsidR="00B928D1" w:rsidRDefault="00B928D1">
      <w:pPr>
        <w:pStyle w:val="ConsPlusNormal"/>
        <w:jc w:val="both"/>
      </w:pPr>
    </w:p>
    <w:p w:rsidR="00B928D1" w:rsidRDefault="00B928D1">
      <w:pPr>
        <w:pStyle w:val="ConsPlusNormal"/>
        <w:ind w:firstLine="540"/>
        <w:jc w:val="both"/>
      </w:pPr>
      <w:r>
        <w:t xml:space="preserve">1. В </w:t>
      </w:r>
      <w:hyperlink r:id="rId7" w:history="1">
        <w:r>
          <w:rPr>
            <w:color w:val="0000FF"/>
          </w:rPr>
          <w:t>абзаце втором пункта 6</w:t>
        </w:r>
      </w:hyperlink>
      <w:r>
        <w:t xml:space="preserve"> после слов "отражающих личностные и гражданские позиции в деятельности</w:t>
      </w:r>
      <w:proofErr w:type="gramStart"/>
      <w:r>
        <w:t>,"</w:t>
      </w:r>
      <w:proofErr w:type="gramEnd"/>
      <w:r>
        <w:t xml:space="preserve"> дополнить словами "</w:t>
      </w:r>
      <w:proofErr w:type="spellStart"/>
      <w:r>
        <w:t>антикоррупционное</w:t>
      </w:r>
      <w:proofErr w:type="spellEnd"/>
      <w:r>
        <w:t xml:space="preserve"> мировоззрение,".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2. </w:t>
      </w:r>
      <w:hyperlink r:id="rId8" w:history="1">
        <w:r>
          <w:rPr>
            <w:color w:val="0000FF"/>
          </w:rPr>
          <w:t>Подпункт 6 пункта 7</w:t>
        </w:r>
      </w:hyperlink>
      <w:r>
        <w:t xml:space="preserve"> дополнить словами ",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явлениям".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3. </w:t>
      </w:r>
      <w:hyperlink r:id="rId9" w:history="1">
        <w:r>
          <w:rPr>
            <w:color w:val="0000FF"/>
          </w:rPr>
          <w:t>Подпункт 6</w:t>
        </w:r>
      </w:hyperlink>
      <w:r>
        <w:t xml:space="preserve"> подраздела "Право" (базовый уровень) пункта 9.4 изложить в следующей редакции: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"6) </w:t>
      </w:r>
      <w:proofErr w:type="spellStart"/>
      <w:r>
        <w:t>сформированность</w:t>
      </w:r>
      <w:proofErr w:type="spellEnd"/>
      <w:r>
        <w:t xml:space="preserve"> основ правового мышления и </w:t>
      </w:r>
      <w:proofErr w:type="spellStart"/>
      <w:r>
        <w:t>антикоррупционных</w:t>
      </w:r>
      <w:proofErr w:type="spellEnd"/>
      <w:r>
        <w:t xml:space="preserve"> стандартов поведения</w:t>
      </w:r>
      <w:proofErr w:type="gramStart"/>
      <w:r>
        <w:t>;"</w:t>
      </w:r>
      <w:proofErr w:type="gramEnd"/>
      <w:r>
        <w:t>.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4. В </w:t>
      </w:r>
      <w:hyperlink r:id="rId10" w:history="1">
        <w:r>
          <w:rPr>
            <w:color w:val="0000FF"/>
          </w:rPr>
          <w:t>пункте 9.5</w:t>
        </w:r>
      </w:hyperlink>
      <w:r>
        <w:t>: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а) </w:t>
      </w:r>
      <w:hyperlink r:id="rId11" w:history="1">
        <w:r>
          <w:rPr>
            <w:color w:val="0000FF"/>
          </w:rPr>
          <w:t>абзац одиннадцатый</w:t>
        </w:r>
      </w:hyperlink>
      <w:r>
        <w:t xml:space="preserve"> изложить в следующей редакции: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>"Математика" (включая алгебру и начала математического анализа, геометрию) (базовый уровень) - требования к предметным результатам освоения базового курса математики должны отражать</w:t>
      </w:r>
      <w:proofErr w:type="gramStart"/>
      <w:r>
        <w:t>:"</w:t>
      </w:r>
      <w:proofErr w:type="gramEnd"/>
      <w:r>
        <w:t>;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б) </w:t>
      </w:r>
      <w:hyperlink r:id="rId12" w:history="1">
        <w:r>
          <w:rPr>
            <w:color w:val="0000FF"/>
          </w:rPr>
          <w:t>абзац двадцать восьмой</w:t>
        </w:r>
      </w:hyperlink>
      <w:r>
        <w:t xml:space="preserve"> изложить в следующей редакции: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>"Математика" (включая алгебру и начала математического анализа, геометрию) (углубленный уровень) - требования к предметным результатам освоения углубленного курса математики должны включать требования к результатам освоения базового курса и дополнительно отражать</w:t>
      </w:r>
      <w:proofErr w:type="gramStart"/>
      <w:r>
        <w:t>:"</w:t>
      </w:r>
      <w:proofErr w:type="gramEnd"/>
      <w:r>
        <w:t>.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5. </w:t>
      </w:r>
      <w:hyperlink r:id="rId13" w:history="1">
        <w:r>
          <w:rPr>
            <w:color w:val="0000FF"/>
          </w:rPr>
          <w:t>Пункт 9.6</w:t>
        </w:r>
      </w:hyperlink>
      <w:r>
        <w:t xml:space="preserve"> дополнить подразделом "Астрономия" (базовый уровень) следующего содержания: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>"Астрономия" (базовый уровень) - требования к предметным результатам освоения учебного предмета должны отражать: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1) </w:t>
      </w:r>
      <w:proofErr w:type="spellStart"/>
      <w:r>
        <w:t>сформированность</w:t>
      </w:r>
      <w:proofErr w:type="spellEnd"/>
      <w:r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>2) понимание сущности наблюдаемых во Вселенной явлений;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>3)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4) </w:t>
      </w:r>
      <w:proofErr w:type="spellStart"/>
      <w:r>
        <w:t>сформированность</w:t>
      </w:r>
      <w:proofErr w:type="spellEnd"/>
      <w:r>
        <w:t xml:space="preserve"> представлений о значении астрономии в практической деятельности человека и дальнейшем научно-техническом развитии;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>5) осознание роли отечественной науки в освоении и использовании космического пространства и развитии международного сотрудничества в этой области</w:t>
      </w:r>
      <w:proofErr w:type="gramStart"/>
      <w:r>
        <w:t>.".</w:t>
      </w:r>
      <w:proofErr w:type="gramEnd"/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6. </w:t>
      </w:r>
      <w:hyperlink r:id="rId14" w:history="1">
        <w:r>
          <w:rPr>
            <w:color w:val="0000FF"/>
          </w:rPr>
          <w:t>Абзацы четвертый</w:t>
        </w:r>
      </w:hyperlink>
      <w:r>
        <w:t xml:space="preserve"> и </w:t>
      </w:r>
      <w:hyperlink r:id="rId15" w:history="1">
        <w:r>
          <w:rPr>
            <w:color w:val="0000FF"/>
          </w:rPr>
          <w:t>пятый пункта 12</w:t>
        </w:r>
      </w:hyperlink>
      <w:r>
        <w:t xml:space="preserve"> изложить в следующей редакции: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>"Русский язык";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>"Математика"</w:t>
      </w:r>
      <w:proofErr w:type="gramStart"/>
      <w:r>
        <w:t>;"</w:t>
      </w:r>
      <w:proofErr w:type="gramEnd"/>
      <w:r>
        <w:t>.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7. </w:t>
      </w:r>
      <w:hyperlink r:id="rId16" w:history="1">
        <w:r>
          <w:rPr>
            <w:color w:val="0000FF"/>
          </w:rPr>
          <w:t>Абзац пятнадцатый пункта 18.2.3</w:t>
        </w:r>
      </w:hyperlink>
      <w:r>
        <w:t xml:space="preserve"> дополнить словами ", </w:t>
      </w:r>
      <w:proofErr w:type="spellStart"/>
      <w:r>
        <w:t>антикоррупционного</w:t>
      </w:r>
      <w:proofErr w:type="spellEnd"/>
      <w:r>
        <w:t xml:space="preserve"> мировоззрения".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lastRenderedPageBreak/>
        <w:t xml:space="preserve">8. В </w:t>
      </w:r>
      <w:hyperlink r:id="rId17" w:history="1">
        <w:r>
          <w:rPr>
            <w:color w:val="0000FF"/>
          </w:rPr>
          <w:t>пункте 18.3.1</w:t>
        </w:r>
      </w:hyperlink>
      <w:r>
        <w:t>: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а) </w:t>
      </w:r>
      <w:hyperlink r:id="rId18" w:history="1">
        <w:r>
          <w:rPr>
            <w:color w:val="0000FF"/>
          </w:rPr>
          <w:t>абзац двадцать второй</w:t>
        </w:r>
      </w:hyperlink>
      <w:r>
        <w:t xml:space="preserve"> изложить в следующей редакции: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>"Математика"</w:t>
      </w:r>
      <w:proofErr w:type="gramStart"/>
      <w:r>
        <w:t>;"</w:t>
      </w:r>
      <w:proofErr w:type="gramEnd"/>
      <w:r>
        <w:t>;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6) </w:t>
      </w:r>
      <w:hyperlink r:id="rId19" w:history="1">
        <w:r>
          <w:rPr>
            <w:color w:val="0000FF"/>
          </w:rPr>
          <w:t>дополнить</w:t>
        </w:r>
      </w:hyperlink>
      <w:r>
        <w:t xml:space="preserve"> новым абзацем двадцать шестым следующего содержания: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>"Астрономия" (базовый уровень)</w:t>
      </w:r>
      <w:proofErr w:type="gramStart"/>
      <w:r>
        <w:t>;"</w:t>
      </w:r>
      <w:proofErr w:type="gramEnd"/>
      <w:r>
        <w:t>;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в) </w:t>
      </w:r>
      <w:hyperlink r:id="rId20" w:history="1">
        <w:r>
          <w:rPr>
            <w:color w:val="0000FF"/>
          </w:rPr>
          <w:t>абзацы двадцать шесть</w:t>
        </w:r>
      </w:hyperlink>
      <w:r>
        <w:t xml:space="preserve"> - </w:t>
      </w:r>
      <w:hyperlink r:id="rId21" w:history="1">
        <w:r>
          <w:rPr>
            <w:color w:val="0000FF"/>
          </w:rPr>
          <w:t>сорок</w:t>
        </w:r>
      </w:hyperlink>
      <w:r>
        <w:t xml:space="preserve"> считать абзацами двадцать семь - сорок один соответственно;</w:t>
      </w:r>
    </w:p>
    <w:p w:rsidR="00B928D1" w:rsidRDefault="00B928D1">
      <w:pPr>
        <w:pStyle w:val="ConsPlusNormal"/>
        <w:spacing w:before="220"/>
        <w:ind w:firstLine="540"/>
        <w:jc w:val="both"/>
      </w:pPr>
      <w:r>
        <w:t xml:space="preserve">г) в </w:t>
      </w:r>
      <w:hyperlink r:id="rId22" w:history="1">
        <w:r>
          <w:rPr>
            <w:color w:val="0000FF"/>
          </w:rPr>
          <w:t>абзаце тридцать четвертом</w:t>
        </w:r>
      </w:hyperlink>
      <w:r>
        <w:t xml:space="preserve"> слово "Астрономия"</w:t>
      </w:r>
      <w:proofErr w:type="gramStart"/>
      <w:r>
        <w:t>,"</w:t>
      </w:r>
      <w:proofErr w:type="gramEnd"/>
      <w:r>
        <w:t xml:space="preserve"> исключить;</w:t>
      </w:r>
    </w:p>
    <w:p w:rsidR="00B928D1" w:rsidRDefault="00B928D1">
      <w:pPr>
        <w:pStyle w:val="ConsPlusNormal"/>
        <w:spacing w:before="220"/>
        <w:ind w:firstLine="540"/>
        <w:jc w:val="both"/>
      </w:pPr>
      <w:proofErr w:type="spellStart"/>
      <w:r>
        <w:t>д</w:t>
      </w:r>
      <w:proofErr w:type="spellEnd"/>
      <w:r>
        <w:t xml:space="preserve">) </w:t>
      </w:r>
      <w:hyperlink r:id="rId23" w:history="1">
        <w:r>
          <w:rPr>
            <w:color w:val="0000FF"/>
          </w:rPr>
          <w:t>абзац тридцать девятый</w:t>
        </w:r>
      </w:hyperlink>
      <w:r>
        <w:t xml:space="preserve"> изложить в следующей редакции:</w:t>
      </w:r>
    </w:p>
    <w:p w:rsidR="00B928D1" w:rsidRDefault="00B928D1">
      <w:pPr>
        <w:pStyle w:val="ConsPlusNormal"/>
        <w:spacing w:before="220"/>
        <w:ind w:firstLine="540"/>
        <w:jc w:val="both"/>
      </w:pPr>
      <w:proofErr w:type="gramStart"/>
      <w:r>
        <w:t>"Учебный план профиля обучения и (или) индивидуальный учебный план должны содержать 11 (12) учебных предметов и предусматривать изучение не менее одного учебного предмета из каждой предметной области, определенной настоящим Стандартом, в том числе общими для включения во все учебные планы являются учебные предметы "Русский язык", "Литература", "Иностранный язык", "Математика", "История" (или "Россия в мире"), "Физическая культура", "Основы безопасности жизнедеятельности", "Астрономия".".</w:t>
      </w:r>
      <w:proofErr w:type="gramEnd"/>
    </w:p>
    <w:p w:rsidR="00B928D1" w:rsidRDefault="00B928D1">
      <w:pPr>
        <w:pStyle w:val="ConsPlusNormal"/>
        <w:jc w:val="both"/>
      </w:pPr>
    </w:p>
    <w:p w:rsidR="00B928D1" w:rsidRDefault="00B928D1">
      <w:pPr>
        <w:pStyle w:val="ConsPlusNormal"/>
        <w:jc w:val="both"/>
      </w:pPr>
    </w:p>
    <w:p w:rsidR="00B928D1" w:rsidRDefault="00B928D1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44595" w:rsidRDefault="00044595">
      <w:bookmarkStart w:id="1" w:name="_GoBack"/>
      <w:bookmarkEnd w:id="1"/>
    </w:p>
    <w:sectPr w:rsidR="00044595" w:rsidSect="00761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B928D1"/>
    <w:rsid w:val="00044595"/>
    <w:rsid w:val="00307F38"/>
    <w:rsid w:val="00736771"/>
    <w:rsid w:val="00B928D1"/>
    <w:rsid w:val="00DA02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7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928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B928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928D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928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B928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928D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3F9B4621819EEE1B65EE2732DDC02367CA76A608058C915AE1FC85678F55CF8CE32F19FB41BFF63Q2UFM" TargetMode="External"/><Relationship Id="rId13" Type="http://schemas.openxmlformats.org/officeDocument/2006/relationships/hyperlink" Target="consultantplus://offline/ref=33F9B4621819EEE1B65EE2732DDC02367CA76A608058C915AE1FC85678F55CF8CE32F19DB2Q1UBM" TargetMode="External"/><Relationship Id="rId18" Type="http://schemas.openxmlformats.org/officeDocument/2006/relationships/hyperlink" Target="consultantplus://offline/ref=33F9B4621819EEE1B65EE2732DDC02367CA76A608058C915AE1FC85678F55CF8CE32F19FB41BFA61Q2UAM" TargetMode="External"/><Relationship Id="rId26" Type="http://schemas.microsoft.com/office/2007/relationships/stylesWithEffects" Target="stylesWithEffects.xm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33F9B4621819EEE1B65EE2732DDC02367CA76A608058C915AE1FC85678F55CF8CE32F19FB41BFA63Q2U8M" TargetMode="External"/><Relationship Id="rId7" Type="http://schemas.openxmlformats.org/officeDocument/2006/relationships/hyperlink" Target="consultantplus://offline/ref=33F9B4621819EEE1B65EE2732DDC02367CA76A608058C915AE1FC85678F55CF8CE32F19FB41BFF62Q2U0M" TargetMode="External"/><Relationship Id="rId12" Type="http://schemas.openxmlformats.org/officeDocument/2006/relationships/hyperlink" Target="consultantplus://offline/ref=33F9B4621819EEE1B65EE2732DDC02367CA76A608058C915AE1FC85678F55CF8CE32F19FB41BFD61Q2UFM" TargetMode="External"/><Relationship Id="rId17" Type="http://schemas.openxmlformats.org/officeDocument/2006/relationships/hyperlink" Target="consultantplus://offline/ref=33F9B4621819EEE1B65EE2732DDC02367CA76A608058C915AE1FC85678F55CF8CE32F199QBUDM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33F9B4621819EEE1B65EE2732DDC02367CA76A608058C915AE1FC85678F55CF8CE32F19FB41BFA65Q2U9M" TargetMode="External"/><Relationship Id="rId20" Type="http://schemas.openxmlformats.org/officeDocument/2006/relationships/hyperlink" Target="consultantplus://offline/ref=33F9B4621819EEE1B65EE2732DDC02367CA76A608058C915AE1FC85678F55CF8CE32F19FB41BFA61Q2UEM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33F9B4621819EEE1B65EE2732DDC02367CA76A608058C915AE1FC85678F55CF8CE32F1Q9UAM" TargetMode="External"/><Relationship Id="rId11" Type="http://schemas.openxmlformats.org/officeDocument/2006/relationships/hyperlink" Target="consultantplus://offline/ref=33F9B4621819EEE1B65EE2732DDC02367CA76A608058C915AE1FC85678F55CF8CE32F19FB41BFD60Q2U0M" TargetMode="External"/><Relationship Id="rId24" Type="http://schemas.openxmlformats.org/officeDocument/2006/relationships/fontTable" Target="fontTable.xml"/><Relationship Id="rId5" Type="http://schemas.openxmlformats.org/officeDocument/2006/relationships/hyperlink" Target="consultantplus://offline/ref=33F9B4621819EEE1B65EE2732DDC02367FAF696A825EC915AE1FC85678F55CF8CE32F19FB41BFF60Q2UFM" TargetMode="External"/><Relationship Id="rId15" Type="http://schemas.openxmlformats.org/officeDocument/2006/relationships/hyperlink" Target="consultantplus://offline/ref=33F9B4621819EEE1B65EE2732DDC02367CA76A608058C915AE1FC85678F55CF8CE32F19FB41BFC6DQ2UBM" TargetMode="External"/><Relationship Id="rId23" Type="http://schemas.openxmlformats.org/officeDocument/2006/relationships/hyperlink" Target="consultantplus://offline/ref=33F9B4621819EEE1B65EE2732DDC02367CA76A608058C915AE1FC85678F55CF8CE32F19DBDQ1UAM" TargetMode="External"/><Relationship Id="rId10" Type="http://schemas.openxmlformats.org/officeDocument/2006/relationships/hyperlink" Target="consultantplus://offline/ref=33F9B4621819EEE1B65EE2732DDC02367CA76A608058C915AE1FC85678F55CF8CE32F19DB1Q1UAM" TargetMode="External"/><Relationship Id="rId19" Type="http://schemas.openxmlformats.org/officeDocument/2006/relationships/hyperlink" Target="consultantplus://offline/ref=33F9B4621819EEE1B65EE2732DDC02367CA76A608058C915AE1FC85678F55CF8CE32F199QBUDM" TargetMode="External"/><Relationship Id="rId4" Type="http://schemas.openxmlformats.org/officeDocument/2006/relationships/hyperlink" Target="consultantplus://offline/ref=33F9B4621819EEE1B65EE2732DDC02367FAF61698B5EC915AE1FC85678F55CF8CE32F19FB41BFF62Q2U9M" TargetMode="External"/><Relationship Id="rId9" Type="http://schemas.openxmlformats.org/officeDocument/2006/relationships/hyperlink" Target="consultantplus://offline/ref=33F9B4621819EEE1B65EE2732DDC02367CA76A608058C915AE1FC85678F55CF8CE32F19FB41BFD65Q2UBM" TargetMode="External"/><Relationship Id="rId14" Type="http://schemas.openxmlformats.org/officeDocument/2006/relationships/hyperlink" Target="consultantplus://offline/ref=33F9B4621819EEE1B65EE2732DDC02367CA76A608058C915AE1FC85678F55CF8CE32F19FB41BFC6DQ2UAM" TargetMode="External"/><Relationship Id="rId22" Type="http://schemas.openxmlformats.org/officeDocument/2006/relationships/hyperlink" Target="consultantplus://offline/ref=33F9B4621819EEE1B65EE2732DDC02367CA76A608058C915AE1FC85678F55CF8CE32F196QBU0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1180</Words>
  <Characters>6729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Еремина Наталья Андреевна</dc:creator>
  <cp:lastModifiedBy>Пользователь</cp:lastModifiedBy>
  <cp:revision>3</cp:revision>
  <dcterms:created xsi:type="dcterms:W3CDTF">2021-08-05T08:04:00Z</dcterms:created>
  <dcterms:modified xsi:type="dcterms:W3CDTF">2021-08-05T08:07:00Z</dcterms:modified>
</cp:coreProperties>
</file>