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A9B48" w14:textId="77777777" w:rsidR="00224DDC" w:rsidRDefault="00224DDC" w:rsidP="00224D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математике 10-11 классы.</w:t>
      </w:r>
    </w:p>
    <w:p w14:paraId="0393DCE5" w14:textId="77777777" w:rsidR="00224DDC" w:rsidRDefault="00224DDC" w:rsidP="00224DD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8DF875" w14:textId="5DEAC106" w:rsidR="00224DDC" w:rsidRDefault="00224DDC" w:rsidP="00224D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6336F5">
        <w:rPr>
          <w:rFonts w:ascii="Times New Roman" w:hAnsi="Times New Roman"/>
          <w:sz w:val="24"/>
          <w:szCs w:val="24"/>
        </w:rPr>
        <w:t>Рабочая</w:t>
      </w:r>
      <w:proofErr w:type="gramEnd"/>
      <w:r w:rsidRPr="006336F5">
        <w:rPr>
          <w:rFonts w:ascii="Times New Roman" w:hAnsi="Times New Roman"/>
          <w:sz w:val="24"/>
          <w:szCs w:val="24"/>
        </w:rPr>
        <w:t xml:space="preserve"> программы базового уровня по алгебре и началам математического анализа для среднего общего образования разработана</w:t>
      </w:r>
      <w:r>
        <w:rPr>
          <w:rFonts w:ascii="Times New Roman" w:hAnsi="Times New Roman"/>
          <w:sz w:val="24"/>
          <w:szCs w:val="24"/>
        </w:rPr>
        <w:t xml:space="preserve"> на основе</w:t>
      </w:r>
      <w:r w:rsidRPr="00633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фундаментального</w:t>
      </w:r>
      <w:r w:rsidRPr="006336F5">
        <w:rPr>
          <w:rFonts w:ascii="Times New Roman" w:hAnsi="Times New Roman"/>
          <w:sz w:val="24"/>
          <w:szCs w:val="24"/>
        </w:rPr>
        <w:t xml:space="preserve"> ядра общего образования и в соответствии с требованиями ФГОС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6F5">
        <w:rPr>
          <w:rFonts w:ascii="Times New Roman" w:hAnsi="Times New Roman"/>
          <w:sz w:val="24"/>
          <w:szCs w:val="24"/>
        </w:rPr>
        <w:t>к структуре</w:t>
      </w:r>
      <w:r>
        <w:rPr>
          <w:rFonts w:ascii="Times New Roman" w:hAnsi="Times New Roman"/>
          <w:sz w:val="24"/>
          <w:szCs w:val="24"/>
        </w:rPr>
        <w:t xml:space="preserve"> и  результатам</w:t>
      </w:r>
      <w:r w:rsidRPr="00633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6F5">
        <w:rPr>
          <w:rFonts w:ascii="Times New Roman" w:hAnsi="Times New Roman"/>
          <w:sz w:val="24"/>
          <w:szCs w:val="24"/>
        </w:rPr>
        <w:t>освоения  основной  образовательной  программы  среднего  общего образования.</w:t>
      </w:r>
      <w:r w:rsidRPr="009A08EE">
        <w:t xml:space="preserve"> </w:t>
      </w:r>
      <w:r w:rsidRPr="009A08EE">
        <w:rPr>
          <w:rFonts w:ascii="Times New Roman" w:hAnsi="Times New Roman"/>
          <w:sz w:val="24"/>
          <w:szCs w:val="24"/>
        </w:rPr>
        <w:t>Рабочая программа учебного курса по алгебре и началам</w:t>
      </w:r>
      <w:r>
        <w:rPr>
          <w:rFonts w:ascii="Times New Roman" w:hAnsi="Times New Roman"/>
          <w:sz w:val="24"/>
          <w:szCs w:val="24"/>
        </w:rPr>
        <w:t xml:space="preserve"> математического</w:t>
      </w:r>
      <w:r w:rsidRPr="009A08EE">
        <w:rPr>
          <w:rFonts w:ascii="Times New Roman" w:hAnsi="Times New Roman"/>
          <w:sz w:val="24"/>
          <w:szCs w:val="24"/>
        </w:rPr>
        <w:t xml:space="preserve"> анализа для 10</w:t>
      </w:r>
      <w:r>
        <w:rPr>
          <w:rFonts w:ascii="Times New Roman" w:hAnsi="Times New Roman"/>
          <w:sz w:val="24"/>
          <w:szCs w:val="24"/>
        </w:rPr>
        <w:t>-11 классов</w:t>
      </w:r>
      <w:r w:rsidRPr="009A08EE">
        <w:rPr>
          <w:rFonts w:ascii="Times New Roman" w:hAnsi="Times New Roman"/>
          <w:sz w:val="24"/>
          <w:szCs w:val="24"/>
        </w:rPr>
        <w:t xml:space="preserve">   создана на основе     Образовательной программы МБОУ </w:t>
      </w:r>
      <w:r w:rsidR="00A141CD">
        <w:rPr>
          <w:rFonts w:ascii="Times New Roman" w:hAnsi="Times New Roman"/>
          <w:sz w:val="24"/>
          <w:szCs w:val="24"/>
        </w:rPr>
        <w:t xml:space="preserve">Солонцовской </w:t>
      </w:r>
      <w:r w:rsidRPr="009A08EE">
        <w:rPr>
          <w:rFonts w:ascii="Times New Roman" w:hAnsi="Times New Roman"/>
          <w:sz w:val="24"/>
          <w:szCs w:val="24"/>
        </w:rPr>
        <w:t xml:space="preserve"> СШ среднего образования, на основании  федерального компонента государственного  стандарта среднего (полного) общего образования </w:t>
      </w:r>
      <w:proofErr w:type="gramStart"/>
      <w:r w:rsidRPr="009A08E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A08EE">
        <w:rPr>
          <w:rFonts w:ascii="Times New Roman" w:hAnsi="Times New Roman"/>
          <w:sz w:val="24"/>
          <w:szCs w:val="24"/>
        </w:rPr>
        <w:t xml:space="preserve">Приказ </w:t>
      </w:r>
      <w:r w:rsidRPr="009A08E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9A08EE">
        <w:rPr>
          <w:rFonts w:ascii="Times New Roman" w:hAnsi="Times New Roman"/>
          <w:bCs/>
          <w:iCs/>
          <w:sz w:val="24"/>
          <w:szCs w:val="24"/>
        </w:rPr>
        <w:t>Минобрнауки России от 05.03.2004 № 1089)</w:t>
      </w:r>
      <w:r w:rsidRPr="009A08EE">
        <w:rPr>
          <w:rFonts w:ascii="Times New Roman" w:hAnsi="Times New Roman"/>
          <w:sz w:val="24"/>
          <w:szCs w:val="24"/>
        </w:rPr>
        <w:t xml:space="preserve">, </w:t>
      </w:r>
      <w:r w:rsidRPr="009A08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08EE">
        <w:rPr>
          <w:rFonts w:ascii="Times New Roman" w:hAnsi="Times New Roman"/>
          <w:bCs/>
          <w:sz w:val="24"/>
          <w:szCs w:val="24"/>
        </w:rPr>
        <w:t>Федерального базисного учебного плана (</w:t>
      </w:r>
      <w:r w:rsidRPr="009A08EE">
        <w:rPr>
          <w:rFonts w:ascii="Times New Roman" w:hAnsi="Times New Roman"/>
          <w:bCs/>
          <w:iCs/>
          <w:sz w:val="24"/>
          <w:szCs w:val="24"/>
        </w:rPr>
        <w:t xml:space="preserve">Приказ Минобрнауки России от 09.03.2004 № 1312) </w:t>
      </w:r>
      <w:r w:rsidRPr="009A08EE">
        <w:rPr>
          <w:rFonts w:ascii="Times New Roman" w:hAnsi="Times New Roman"/>
          <w:sz w:val="24"/>
          <w:szCs w:val="24"/>
        </w:rPr>
        <w:t xml:space="preserve"> и </w:t>
      </w:r>
      <w:r w:rsidRPr="009A08EE">
        <w:rPr>
          <w:rFonts w:ascii="Times New Roman" w:hAnsi="Times New Roman"/>
          <w:bCs/>
          <w:sz w:val="24"/>
          <w:szCs w:val="24"/>
        </w:rPr>
        <w:t xml:space="preserve"> примерного учебного плана  общеобразовательных организаций Волгоградской области (</w:t>
      </w:r>
      <w:r w:rsidRPr="009A08EE">
        <w:rPr>
          <w:rFonts w:ascii="Times New Roman" w:hAnsi="Times New Roman"/>
          <w:bCs/>
          <w:iCs/>
          <w:sz w:val="24"/>
          <w:szCs w:val="24"/>
        </w:rPr>
        <w:t xml:space="preserve">Приказ министерства образования </w:t>
      </w:r>
      <w:proofErr w:type="gramStart"/>
      <w:r w:rsidRPr="009A08EE">
        <w:rPr>
          <w:rFonts w:ascii="Times New Roman" w:hAnsi="Times New Roman"/>
          <w:bCs/>
          <w:iCs/>
          <w:sz w:val="24"/>
          <w:szCs w:val="24"/>
        </w:rPr>
        <w:t>и науки Волгоградской области  от 07.11.2013 № 1468)</w:t>
      </w:r>
      <w:r w:rsidRPr="009A08EE">
        <w:rPr>
          <w:rFonts w:ascii="Times New Roman" w:hAnsi="Times New Roman"/>
          <w:sz w:val="24"/>
          <w:szCs w:val="24"/>
        </w:rPr>
        <w:t xml:space="preserve"> с учетом методических рекомендаций Министерства образования РФ по использованию учебников для 10-11 классов при организации изучения предмета на базовом уровне (Приказ Минобрнауки России от19.12.2012 г. №1067)</w:t>
      </w:r>
      <w:r>
        <w:rPr>
          <w:rFonts w:ascii="Times New Roman" w:hAnsi="Times New Roman"/>
          <w:sz w:val="24"/>
          <w:szCs w:val="24"/>
        </w:rPr>
        <w:t xml:space="preserve"> и на основе Примерной программы</w:t>
      </w:r>
      <w:r w:rsidRPr="00685C52">
        <w:rPr>
          <w:rFonts w:ascii="Times New Roman" w:hAnsi="Times New Roman"/>
          <w:sz w:val="24"/>
          <w:szCs w:val="24"/>
        </w:rPr>
        <w:t xml:space="preserve"> среднего (полного) образования по математике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5C52">
        <w:rPr>
          <w:rFonts w:ascii="Times New Roman" w:hAnsi="Times New Roman"/>
          <w:sz w:val="24"/>
          <w:szCs w:val="24"/>
        </w:rPr>
        <w:t xml:space="preserve">и основана на авторской программе </w:t>
      </w:r>
      <w:r>
        <w:rPr>
          <w:rFonts w:ascii="Times New Roman" w:hAnsi="Times New Roman"/>
          <w:sz w:val="24"/>
          <w:szCs w:val="24"/>
        </w:rPr>
        <w:t>к учебнику</w:t>
      </w:r>
      <w:r w:rsidRPr="00685C52">
        <w:rPr>
          <w:rFonts w:ascii="Times New Roman" w:hAnsi="Times New Roman"/>
          <w:sz w:val="24"/>
          <w:szCs w:val="24"/>
        </w:rPr>
        <w:t xml:space="preserve">  Алимова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5C52">
        <w:rPr>
          <w:rFonts w:ascii="Times New Roman" w:hAnsi="Times New Roman"/>
          <w:sz w:val="24"/>
          <w:szCs w:val="24"/>
        </w:rPr>
        <w:t xml:space="preserve"> Ш.А.</w:t>
      </w:r>
      <w:r>
        <w:rPr>
          <w:rFonts w:ascii="Times New Roman" w:hAnsi="Times New Roman"/>
          <w:sz w:val="24"/>
          <w:szCs w:val="24"/>
        </w:rPr>
        <w:t>(М.: Просвещение, 2017)</w:t>
      </w:r>
      <w:r w:rsidRPr="00F47778">
        <w:rPr>
          <w:rFonts w:ascii="Arial" w:hAnsi="Arial" w:cs="Arial"/>
          <w:sz w:val="26"/>
          <w:szCs w:val="26"/>
        </w:rPr>
        <w:t xml:space="preserve"> </w:t>
      </w:r>
      <w:r w:rsidRPr="00F47778">
        <w:rPr>
          <w:rFonts w:ascii="Times New Roman" w:hAnsi="Times New Roman"/>
          <w:sz w:val="24"/>
          <w:szCs w:val="24"/>
          <w:lang w:eastAsia="ru-RU"/>
        </w:rPr>
        <w:t>[сост. Т. А.</w:t>
      </w:r>
      <w:proofErr w:type="gramEnd"/>
      <w:r w:rsidRPr="00F47778">
        <w:rPr>
          <w:rFonts w:ascii="Times New Roman" w:hAnsi="Times New Roman"/>
          <w:sz w:val="24"/>
          <w:szCs w:val="24"/>
          <w:lang w:eastAsia="ru-RU"/>
        </w:rPr>
        <w:t xml:space="preserve"> Бурмистрова]. — М.: Просвещение, 2016</w:t>
      </w:r>
      <w:r>
        <w:rPr>
          <w:rFonts w:ascii="Times New Roman" w:hAnsi="Times New Roman"/>
          <w:sz w:val="24"/>
          <w:szCs w:val="24"/>
        </w:rPr>
        <w:t>.</w:t>
      </w:r>
    </w:p>
    <w:p w14:paraId="13819459" w14:textId="11FBDC59" w:rsidR="00224DDC" w:rsidRDefault="00224DDC" w:rsidP="00224D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336F5">
        <w:rPr>
          <w:rFonts w:ascii="Times New Roman" w:hAnsi="Times New Roman"/>
          <w:sz w:val="24"/>
          <w:szCs w:val="24"/>
        </w:rPr>
        <w:t xml:space="preserve"> В ней соблюдается преемственность с примерной рабочей программой основного</w:t>
      </w:r>
      <w:r>
        <w:rPr>
          <w:rFonts w:ascii="Times New Roman" w:hAnsi="Times New Roman"/>
          <w:sz w:val="24"/>
          <w:szCs w:val="24"/>
        </w:rPr>
        <w:t xml:space="preserve"> общего образования.</w:t>
      </w:r>
      <w:r w:rsidRPr="006336F5">
        <w:rPr>
          <w:rFonts w:ascii="Times New Roman" w:hAnsi="Times New Roman"/>
          <w:sz w:val="24"/>
          <w:szCs w:val="24"/>
        </w:rPr>
        <w:t xml:space="preserve"> Практическая значимость школьного курса алгебры и начал математического анализа обусловлена тем, что его объектами являются фундаментальные структуры и количественные отношения действительного мира. Математическая подготовка </w:t>
      </w:r>
      <w:r>
        <w:rPr>
          <w:rFonts w:ascii="Times New Roman" w:hAnsi="Times New Roman"/>
          <w:sz w:val="24"/>
          <w:szCs w:val="24"/>
        </w:rPr>
        <w:t xml:space="preserve">необходима для </w:t>
      </w:r>
      <w:r w:rsidRPr="006336F5">
        <w:rPr>
          <w:rFonts w:ascii="Times New Roman" w:hAnsi="Times New Roman"/>
          <w:sz w:val="24"/>
          <w:szCs w:val="24"/>
        </w:rPr>
        <w:t xml:space="preserve">понимания принципов устройства и использования современной техники, восприятия научных и технических понятий и идей. </w:t>
      </w:r>
      <w:r>
        <w:rPr>
          <w:rFonts w:ascii="Times New Roman" w:hAnsi="Times New Roman"/>
          <w:sz w:val="24"/>
          <w:szCs w:val="24"/>
        </w:rPr>
        <w:t xml:space="preserve">Математика является языком науки </w:t>
      </w:r>
      <w:r w:rsidRPr="006336F5">
        <w:rPr>
          <w:rFonts w:ascii="Times New Roman" w:hAnsi="Times New Roman"/>
          <w:sz w:val="24"/>
          <w:szCs w:val="24"/>
        </w:rPr>
        <w:t>и техники. С её помощью моделируются и изучаются явления и процессы, происходящие в природе.</w:t>
      </w:r>
      <w:r w:rsidRPr="006336F5">
        <w:rPr>
          <w:rFonts w:ascii="Times New Roman" w:hAnsi="Times New Roman"/>
          <w:sz w:val="24"/>
          <w:szCs w:val="24"/>
        </w:rPr>
        <w:br/>
        <w:t xml:space="preserve">    Курс алгебры и начал математического анализа является одним из опорных курсов старшей школы: он обеспечивает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6F5">
        <w:rPr>
          <w:rFonts w:ascii="Times New Roman" w:hAnsi="Times New Roman"/>
          <w:sz w:val="24"/>
          <w:szCs w:val="24"/>
        </w:rPr>
        <w:t>изучение других дисциплин. В первую очередь это относится к предметам естественно-научного цикла, в част</w:t>
      </w:r>
      <w:r>
        <w:rPr>
          <w:rFonts w:ascii="Times New Roman" w:hAnsi="Times New Roman"/>
          <w:sz w:val="24"/>
          <w:szCs w:val="24"/>
        </w:rPr>
        <w:t xml:space="preserve">ности к физике. Развитие </w:t>
      </w:r>
      <w:r w:rsidRPr="006336F5">
        <w:rPr>
          <w:rFonts w:ascii="Times New Roman" w:hAnsi="Times New Roman"/>
          <w:sz w:val="24"/>
          <w:szCs w:val="24"/>
        </w:rPr>
        <w:t>логического мышления учащихся при изучении алгебры и начал математического анализа способствует усвоению предметов гуманитарного цикла. Практические умения и навыки математического характера необходимы для трудовой и профессиональной подготовки школьников.</w:t>
      </w:r>
      <w:r w:rsidRPr="006336F5">
        <w:rPr>
          <w:rFonts w:ascii="Times New Roman" w:hAnsi="Times New Roman"/>
          <w:sz w:val="24"/>
          <w:szCs w:val="24"/>
        </w:rPr>
        <w:br/>
        <w:t xml:space="preserve">    </w:t>
      </w:r>
      <w:proofErr w:type="gramStart"/>
      <w:r w:rsidRPr="00A3363C"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- р</w:t>
      </w:r>
      <w:r w:rsidRPr="006336F5">
        <w:rPr>
          <w:rFonts w:ascii="Times New Roman" w:hAnsi="Times New Roman"/>
          <w:sz w:val="24"/>
          <w:szCs w:val="24"/>
        </w:rPr>
        <w:t xml:space="preserve">азвитие у учащихся правильных представлений о сущности и происхождении математических абстракций, соотношении реального и идеального, характере отражения математической наукой явлений и процессов реального мира, месте алгебры и математического анализа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</w:t>
      </w:r>
      <w:r>
        <w:rPr>
          <w:rFonts w:ascii="Times New Roman" w:hAnsi="Times New Roman"/>
          <w:sz w:val="24"/>
          <w:szCs w:val="24"/>
        </w:rPr>
        <w:t>адаптации в современном информационном обществе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6336F5">
        <w:rPr>
          <w:rFonts w:ascii="Times New Roman" w:hAnsi="Times New Roman"/>
          <w:sz w:val="24"/>
          <w:szCs w:val="24"/>
        </w:rPr>
        <w:br/>
        <w:t xml:space="preserve">    Математическое образование является обязательной и неотъемлемой частью общего образования на всех его ступенях. Изучение курса алгебры и начал математического анализа </w:t>
      </w:r>
      <w:r w:rsidRPr="00A147C6">
        <w:rPr>
          <w:rFonts w:ascii="Times New Roman" w:hAnsi="Times New Roman"/>
          <w:b/>
          <w:sz w:val="24"/>
          <w:szCs w:val="24"/>
        </w:rPr>
        <w:t>на базовом уровне</w:t>
      </w:r>
      <w:r w:rsidRPr="006336F5">
        <w:rPr>
          <w:rFonts w:ascii="Times New Roman" w:hAnsi="Times New Roman"/>
          <w:sz w:val="24"/>
          <w:szCs w:val="24"/>
        </w:rPr>
        <w:t xml:space="preserve"> </w:t>
      </w:r>
      <w:r w:rsidRPr="006E063F">
        <w:rPr>
          <w:rFonts w:ascii="Times New Roman" w:hAnsi="Times New Roman"/>
          <w:b/>
          <w:sz w:val="24"/>
          <w:szCs w:val="24"/>
        </w:rPr>
        <w:t>ставит своей целью</w:t>
      </w:r>
      <w:r w:rsidRPr="006336F5">
        <w:rPr>
          <w:rFonts w:ascii="Times New Roman" w:hAnsi="Times New Roman"/>
          <w:sz w:val="24"/>
          <w:szCs w:val="24"/>
        </w:rPr>
        <w:t xml:space="preserve"> повысить общекультурный уровень человека и завершить формирование относительно целостной системы математических знаний как основы </w:t>
      </w:r>
      <w:r>
        <w:rPr>
          <w:rFonts w:ascii="Times New Roman" w:hAnsi="Times New Roman"/>
          <w:sz w:val="24"/>
          <w:szCs w:val="24"/>
        </w:rPr>
        <w:t xml:space="preserve">любой профессиональной </w:t>
      </w:r>
      <w:r w:rsidRPr="006336F5">
        <w:rPr>
          <w:rFonts w:ascii="Times New Roman" w:hAnsi="Times New Roman"/>
          <w:sz w:val="24"/>
          <w:szCs w:val="24"/>
        </w:rPr>
        <w:t>деятельности, не связанной непосредственно с математикой.</w:t>
      </w:r>
    </w:p>
    <w:p w14:paraId="6D24C6C3" w14:textId="77777777" w:rsidR="00224DDC" w:rsidRDefault="00224DDC" w:rsidP="00224D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14:paraId="36EA1C07" w14:textId="77777777" w:rsidR="00224DDC" w:rsidRPr="00A96030" w:rsidRDefault="00224DDC" w:rsidP="00224D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</w:t>
      </w:r>
      <w:r w:rsidRPr="00A96030">
        <w:rPr>
          <w:rFonts w:ascii="Times New Roman" w:hAnsi="Times New Roman"/>
          <w:b/>
          <w:sz w:val="24"/>
          <w:szCs w:val="24"/>
        </w:rPr>
        <w:t>МЕСТО ПРЕДМЕТА В УЧЕБНОМ ПЛАНЕ</w:t>
      </w:r>
      <w:r w:rsidRPr="00A96030">
        <w:rPr>
          <w:rFonts w:ascii="Times New Roman" w:hAnsi="Times New Roman"/>
          <w:b/>
          <w:bCs/>
          <w:sz w:val="24"/>
          <w:szCs w:val="24"/>
        </w:rPr>
        <w:br/>
      </w:r>
      <w:r w:rsidRPr="00A96030">
        <w:rPr>
          <w:rFonts w:ascii="Times New Roman" w:hAnsi="Times New Roman"/>
          <w:b/>
          <w:sz w:val="24"/>
          <w:szCs w:val="24"/>
        </w:rPr>
        <w:t xml:space="preserve"> </w:t>
      </w:r>
    </w:p>
    <w:p w14:paraId="4E4215AE" w14:textId="77777777" w:rsidR="00224DDC" w:rsidRDefault="00224DDC" w:rsidP="00224D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336F5">
        <w:rPr>
          <w:rFonts w:ascii="Times New Roman" w:hAnsi="Times New Roman"/>
          <w:sz w:val="24"/>
          <w:szCs w:val="24"/>
        </w:rPr>
        <w:t>Базисный учебный (образовательный) план для 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6F5">
        <w:rPr>
          <w:rFonts w:ascii="Times New Roman" w:hAnsi="Times New Roman"/>
          <w:sz w:val="24"/>
          <w:szCs w:val="24"/>
        </w:rPr>
        <w:t>предмета «Математика» отводит на базовом уровне от 4 учебных часов в неделю в 10—11 классах. Поэтому на изучение алгебры и начал математического анализа отводится 2,5 учебных часа в неделю в течение каждого года обучения для базового уровня,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36F5">
        <w:rPr>
          <w:rFonts w:ascii="Times New Roman" w:hAnsi="Times New Roman"/>
          <w:sz w:val="24"/>
          <w:szCs w:val="24"/>
        </w:rPr>
        <w:t>всего 85 уроков</w:t>
      </w:r>
      <w:r>
        <w:rPr>
          <w:rFonts w:ascii="Times New Roman" w:hAnsi="Times New Roman"/>
          <w:sz w:val="24"/>
          <w:szCs w:val="24"/>
        </w:rPr>
        <w:t>.</w:t>
      </w:r>
      <w:r w:rsidRPr="006336F5">
        <w:rPr>
          <w:rFonts w:ascii="Times New Roman" w:hAnsi="Times New Roman"/>
          <w:sz w:val="24"/>
          <w:szCs w:val="24"/>
        </w:rPr>
        <w:t xml:space="preserve"> Распределение учебного времени представлено в таблице.</w:t>
      </w:r>
      <w:r w:rsidRPr="006336F5">
        <w:rPr>
          <w:rFonts w:ascii="Times New Roman" w:hAnsi="Times New Roman"/>
          <w:sz w:val="24"/>
          <w:szCs w:val="24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63"/>
        <w:gridCol w:w="3417"/>
        <w:gridCol w:w="3383"/>
      </w:tblGrid>
      <w:tr w:rsidR="00224DDC" w14:paraId="6A8FC2F0" w14:textId="77777777" w:rsidTr="0017311A">
        <w:tc>
          <w:tcPr>
            <w:tcW w:w="4664" w:type="dxa"/>
            <w:vMerge w:val="restart"/>
          </w:tcPr>
          <w:p w14:paraId="58468595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7F8903" w14:textId="77777777" w:rsidR="00224DDC" w:rsidRPr="00891A7B" w:rsidRDefault="00224DDC" w:rsidP="001731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A7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329" w:type="dxa"/>
            <w:gridSpan w:val="2"/>
          </w:tcPr>
          <w:p w14:paraId="4BB7F06F" w14:textId="77777777" w:rsidR="00224DDC" w:rsidRPr="00891A7B" w:rsidRDefault="00224DDC" w:rsidP="001731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A7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24DDC" w14:paraId="72B9A60F" w14:textId="77777777" w:rsidTr="0017311A">
        <w:tc>
          <w:tcPr>
            <w:tcW w:w="4664" w:type="dxa"/>
            <w:vMerge/>
          </w:tcPr>
          <w:p w14:paraId="2836719E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  <w:gridSpan w:val="2"/>
          </w:tcPr>
          <w:p w14:paraId="4BB17A9D" w14:textId="77777777" w:rsidR="00224DDC" w:rsidRPr="00891A7B" w:rsidRDefault="00224DDC" w:rsidP="001731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A7B">
              <w:rPr>
                <w:rFonts w:ascii="Times New Roman" w:hAnsi="Times New Roman"/>
                <w:b/>
                <w:sz w:val="24"/>
                <w:szCs w:val="24"/>
              </w:rPr>
              <w:t>БАЗОВЫЙ УРОВЕНЬ</w:t>
            </w:r>
          </w:p>
        </w:tc>
      </w:tr>
      <w:tr w:rsidR="00224DDC" w14:paraId="4DBE055D" w14:textId="77777777" w:rsidTr="0017311A">
        <w:tc>
          <w:tcPr>
            <w:tcW w:w="4664" w:type="dxa"/>
            <w:vMerge/>
          </w:tcPr>
          <w:p w14:paraId="57248329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14:paraId="2EC8A386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4665" w:type="dxa"/>
          </w:tcPr>
          <w:p w14:paraId="6236072C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224DDC" w14:paraId="78D3D0D0" w14:textId="77777777" w:rsidTr="0017311A">
        <w:tc>
          <w:tcPr>
            <w:tcW w:w="4664" w:type="dxa"/>
          </w:tcPr>
          <w:p w14:paraId="0DE0AD96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6FFD13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интегрированный курс )</w:t>
            </w:r>
          </w:p>
        </w:tc>
        <w:tc>
          <w:tcPr>
            <w:tcW w:w="4664" w:type="dxa"/>
          </w:tcPr>
          <w:p w14:paraId="064CBAD7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A8842D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  <w:p w14:paraId="03E3836D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14:paraId="4A358E3D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9EA95C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224DDC" w14:paraId="3CEE727F" w14:textId="77777777" w:rsidTr="0017311A">
        <w:trPr>
          <w:trHeight w:val="70"/>
        </w:trPr>
        <w:tc>
          <w:tcPr>
            <w:tcW w:w="4664" w:type="dxa"/>
          </w:tcPr>
          <w:p w14:paraId="70FEA3B6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DB6989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664" w:type="dxa"/>
          </w:tcPr>
          <w:p w14:paraId="436CA6AE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432911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3D8B526F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14:paraId="24E63D53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CB5A31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274FD6C1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14:paraId="605C880B" w14:textId="77777777" w:rsidTr="0017311A">
        <w:tc>
          <w:tcPr>
            <w:tcW w:w="4664" w:type="dxa"/>
          </w:tcPr>
          <w:p w14:paraId="22AB3773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7AEAEE" w14:textId="77777777" w:rsidR="00224DDC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664" w:type="dxa"/>
          </w:tcPr>
          <w:p w14:paraId="0F937020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12FED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14:paraId="2DD868B2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14:paraId="62354715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F4E957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14:paraId="3EA879FC" w14:textId="77777777" w:rsidR="00224DDC" w:rsidRDefault="00224DDC" w:rsidP="001731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DC037C" w14:textId="77777777" w:rsidR="00224DDC" w:rsidRDefault="00224DDC" w:rsidP="00224DDC">
      <w:pPr>
        <w:spacing w:after="0"/>
        <w:rPr>
          <w:rFonts w:ascii="Times New Roman" w:hAnsi="Times New Roman"/>
          <w:b/>
          <w:sz w:val="28"/>
          <w:szCs w:val="28"/>
        </w:rPr>
      </w:pPr>
      <w:r w:rsidRPr="006336F5">
        <w:rPr>
          <w:rFonts w:ascii="Times New Roman" w:hAnsi="Times New Roman"/>
          <w:sz w:val="24"/>
          <w:szCs w:val="24"/>
        </w:rPr>
        <w:br/>
      </w:r>
    </w:p>
    <w:p w14:paraId="0B7E7EB2" w14:textId="77777777" w:rsidR="00224DDC" w:rsidRPr="0050006A" w:rsidRDefault="0050006A" w:rsidP="0050006A">
      <w:pPr>
        <w:tabs>
          <w:tab w:val="left" w:pos="567"/>
        </w:tabs>
        <w:ind w:right="-1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224DDC" w:rsidRPr="0050006A">
        <w:rPr>
          <w:rFonts w:ascii="Times New Roman" w:hAnsi="Times New Roman"/>
          <w:b/>
          <w:sz w:val="24"/>
          <w:szCs w:val="24"/>
        </w:rPr>
        <w:t>Планирование учебного материала 10 класс.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5285"/>
        <w:gridCol w:w="1207"/>
        <w:gridCol w:w="984"/>
        <w:gridCol w:w="1099"/>
        <w:gridCol w:w="1132"/>
      </w:tblGrid>
      <w:tr w:rsidR="00224DDC" w:rsidRPr="00887CEE" w14:paraId="68C18523" w14:textId="77777777" w:rsidTr="0017311A">
        <w:trPr>
          <w:trHeight w:val="278"/>
        </w:trPr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CF338E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5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F98D9A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BA1D92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 ча</w:t>
            </w: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softHyphen/>
              <w:t>сов</w:t>
            </w:r>
          </w:p>
        </w:tc>
        <w:tc>
          <w:tcPr>
            <w:tcW w:w="10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0D2E99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Контрольные работы</w:t>
            </w:r>
          </w:p>
        </w:tc>
      </w:tr>
      <w:tr w:rsidR="00224DDC" w:rsidRPr="00887CEE" w14:paraId="495BC198" w14:textId="77777777" w:rsidTr="0017311A">
        <w:trPr>
          <w:trHeight w:val="277"/>
        </w:trPr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D7C95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15D68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95398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left="57" w:right="-1" w:firstLine="157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8CEF4" w14:textId="77777777" w:rsidR="00224DDC" w:rsidRPr="0050006A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left="113"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000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факт</w:t>
            </w:r>
          </w:p>
        </w:tc>
        <w:tc>
          <w:tcPr>
            <w:tcW w:w="107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82D39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24DDC" w:rsidRPr="00887CEE" w14:paraId="238CB180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EAE8C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B11E5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A3A48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ACFEB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75CA3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9B334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11AFFBD4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24CA5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34B48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Степенная функция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BCDDE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586C8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064ED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C8967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33B78BBD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CAB77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AB798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Показательная функция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20102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D8BCF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9551F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366B2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5A2922FC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899AB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BFDF3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Логарифмическая функция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A4266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204D8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509861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286C6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3EB4C02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FFB34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4FC0B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формулы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5F91A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242BF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376D3B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65417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2A5C9A43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3CBB83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87C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26988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C75130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25C8D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7D51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57314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6AAAF49E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D96C791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87C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2ED9A" w14:textId="77777777" w:rsidR="00224DDC" w:rsidRPr="00887CEE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20450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C42F6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19F4D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90ED6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4D5F4DCD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77392D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93CC6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D786F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87CE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20181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0A122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26526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3899FF" w14:textId="77777777" w:rsidR="00224DDC" w:rsidRDefault="00224DDC" w:rsidP="0050006A">
      <w:pPr>
        <w:tabs>
          <w:tab w:val="left" w:pos="567"/>
        </w:tabs>
        <w:ind w:right="-1"/>
        <w:jc w:val="both"/>
        <w:rPr>
          <w:b/>
          <w:bCs/>
          <w:color w:val="000000"/>
          <w:sz w:val="24"/>
          <w:szCs w:val="24"/>
        </w:rPr>
      </w:pPr>
    </w:p>
    <w:p w14:paraId="0278B464" w14:textId="77777777" w:rsidR="00224DDC" w:rsidRDefault="00224DDC" w:rsidP="00224DDC">
      <w:pPr>
        <w:tabs>
          <w:tab w:val="left" w:pos="567"/>
        </w:tabs>
        <w:ind w:right="-1" w:firstLine="426"/>
        <w:jc w:val="both"/>
        <w:rPr>
          <w:b/>
          <w:bCs/>
          <w:color w:val="000000"/>
          <w:sz w:val="24"/>
          <w:szCs w:val="24"/>
        </w:rPr>
      </w:pPr>
    </w:p>
    <w:p w14:paraId="6BAD1141" w14:textId="77777777" w:rsidR="0050006A" w:rsidRDefault="0050006A" w:rsidP="00224DDC">
      <w:pPr>
        <w:tabs>
          <w:tab w:val="left" w:pos="567"/>
        </w:tabs>
        <w:ind w:right="-1" w:firstLine="426"/>
        <w:jc w:val="both"/>
        <w:rPr>
          <w:b/>
          <w:bCs/>
          <w:color w:val="000000"/>
          <w:sz w:val="24"/>
          <w:szCs w:val="24"/>
        </w:rPr>
      </w:pPr>
    </w:p>
    <w:p w14:paraId="697BDBE8" w14:textId="77777777" w:rsidR="00224DDC" w:rsidRPr="0050006A" w:rsidRDefault="0050006A" w:rsidP="0050006A">
      <w:pPr>
        <w:tabs>
          <w:tab w:val="left" w:pos="567"/>
        </w:tabs>
        <w:ind w:right="-1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="00224DDC" w:rsidRPr="0050006A">
        <w:rPr>
          <w:rFonts w:ascii="Times New Roman" w:hAnsi="Times New Roman"/>
          <w:b/>
          <w:sz w:val="24"/>
          <w:szCs w:val="24"/>
        </w:rPr>
        <w:t>Планирование учебного материала 11 класс.</w:t>
      </w: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5285"/>
        <w:gridCol w:w="1207"/>
        <w:gridCol w:w="984"/>
        <w:gridCol w:w="1099"/>
        <w:gridCol w:w="1132"/>
      </w:tblGrid>
      <w:tr w:rsidR="00224DDC" w:rsidRPr="00887CEE" w14:paraId="6298EFC3" w14:textId="77777777" w:rsidTr="0017311A">
        <w:trPr>
          <w:trHeight w:val="278"/>
        </w:trPr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B03669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5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243FE6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B427A8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 ча</w:t>
            </w: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softHyphen/>
              <w:t>сов</w:t>
            </w:r>
          </w:p>
        </w:tc>
        <w:tc>
          <w:tcPr>
            <w:tcW w:w="10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622E59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Контрольные работы</w:t>
            </w:r>
          </w:p>
        </w:tc>
      </w:tr>
      <w:tr w:rsidR="00224DDC" w:rsidRPr="00887CEE" w14:paraId="37015677" w14:textId="77777777" w:rsidTr="0017311A">
        <w:trPr>
          <w:trHeight w:val="277"/>
        </w:trPr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2E71B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8B36D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8346A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left="57" w:right="-1" w:firstLine="157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F9BD9" w14:textId="77777777" w:rsidR="00224DDC" w:rsidRPr="00643B3C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left="113"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43B3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факт</w:t>
            </w:r>
          </w:p>
        </w:tc>
        <w:tc>
          <w:tcPr>
            <w:tcW w:w="1070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ACFC4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24DDC" w:rsidRPr="00AF398B" w14:paraId="2442E575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ED8EA" w14:textId="77777777" w:rsidR="00224DDC" w:rsidRPr="00AF398B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46000" w14:textId="77777777" w:rsidR="00224DDC" w:rsidRPr="001363E6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231F20"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3B56B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3A669" w14:textId="77777777" w:rsidR="00224DDC" w:rsidRPr="00AF398B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3CA23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E58D7" w14:textId="77777777" w:rsidR="00224DDC" w:rsidRPr="00AF398B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24DDC" w:rsidRPr="00887CEE" w14:paraId="73B29693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97992" w14:textId="77777777" w:rsidR="00224DDC" w:rsidRPr="00887CEE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99521" w14:textId="77777777" w:rsidR="00224DDC" w:rsidRPr="0008191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FreeSetC-Bold" w:hAnsi="FreeSetC-Bold"/>
                <w:color w:val="231F20"/>
                <w:sz w:val="24"/>
                <w:szCs w:val="24"/>
              </w:rPr>
              <w:t xml:space="preserve">Производная </w:t>
            </w:r>
            <w:r w:rsidRPr="00081915">
              <w:rPr>
                <w:rFonts w:ascii="FreeSetC-Bold" w:hAnsi="FreeSetC-Bold"/>
                <w:color w:val="231F20"/>
                <w:sz w:val="24"/>
                <w:szCs w:val="24"/>
              </w:rPr>
              <w:t>и её геометрический смысл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AEA95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61690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C9A9C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415BC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2189AB2E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777F8" w14:textId="77777777" w:rsidR="00224DDC" w:rsidRPr="00887CEE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23498" w14:textId="77777777" w:rsidR="00224DDC" w:rsidRPr="0008191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Применение производной </w:t>
            </w:r>
            <w:r w:rsidRPr="00081915">
              <w:rPr>
                <w:rFonts w:ascii="Times New Roman" w:hAnsi="Times New Roman"/>
                <w:color w:val="231F20"/>
                <w:sz w:val="24"/>
                <w:szCs w:val="24"/>
              </w:rPr>
              <w:t>к исследованию функций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87A58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A549D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CF24A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7BFE6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67E1EF05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8C845" w14:textId="77777777" w:rsidR="00224DDC" w:rsidRPr="00887CEE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7E09F" w14:textId="77777777" w:rsidR="00224DDC" w:rsidRPr="00AF398B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98B">
              <w:rPr>
                <w:rFonts w:ascii="FreeSetC-Bold" w:hAnsi="FreeSetC-Bold"/>
                <w:color w:val="231F20"/>
                <w:sz w:val="24"/>
                <w:szCs w:val="24"/>
              </w:rPr>
              <w:t>Интеграл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120A1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DBDC4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5FD05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8632F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5FD41C6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B87B4" w14:textId="77777777" w:rsidR="00224DDC" w:rsidRPr="00887CEE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1EC05" w14:textId="77777777" w:rsidR="00224DDC" w:rsidRPr="00AF398B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98B">
              <w:rPr>
                <w:rFonts w:ascii="Times New Roman" w:hAnsi="Times New Roman"/>
                <w:color w:val="231F20"/>
                <w:sz w:val="24"/>
                <w:szCs w:val="24"/>
              </w:rPr>
              <w:t>Комбинаторика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83750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EB415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F500F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F45C2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6ADF17B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2C893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A6D6" w14:textId="77777777" w:rsidR="00224DDC" w:rsidRPr="00AF398B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98B">
              <w:rPr>
                <w:rFonts w:ascii="Times New Roman" w:hAnsi="Times New Roman"/>
                <w:color w:val="231F20"/>
                <w:sz w:val="24"/>
                <w:szCs w:val="24"/>
              </w:rPr>
              <w:t>Элементы теории вероятностей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E4E1D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77770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DF9C6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404F5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09E9E0B4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E03A1" w14:textId="77777777" w:rsidR="00224DDC" w:rsidRPr="00887CEE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DEEDC" w14:textId="77777777" w:rsidR="00224DDC" w:rsidRPr="00AF398B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398B">
              <w:rPr>
                <w:rFonts w:ascii="Times New Roman" w:hAnsi="Times New Roman"/>
                <w:color w:val="231F20"/>
                <w:sz w:val="24"/>
                <w:szCs w:val="24"/>
              </w:rPr>
              <w:t>Статистика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150AD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40E61F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9150C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92268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705493DB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5E02AC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CE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983E8" w14:textId="77777777" w:rsidR="00224DDC" w:rsidRPr="003363B3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63B3">
              <w:rPr>
                <w:rFonts w:ascii="Times New Roman" w:hAnsi="Times New Roman"/>
                <w:color w:val="231F20"/>
                <w:sz w:val="24"/>
                <w:szCs w:val="24"/>
              </w:rPr>
              <w:t>Итоговое повторение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664C33" w14:textId="77777777" w:rsidR="00224DDC" w:rsidRPr="001363E6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6102D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76B69" w14:textId="77777777" w:rsidR="00224DDC" w:rsidRPr="001363E6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3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0658C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887CEE" w14:paraId="643B3DD5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7B93D41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6FDAD4" w14:textId="77777777" w:rsidR="00224DDC" w:rsidRPr="00887CEE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2AC65E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87CE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C557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74F22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7CE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38B7E" w14:textId="77777777" w:rsidR="00224DDC" w:rsidRPr="00887CEE" w:rsidRDefault="00224DDC" w:rsidP="0017311A">
            <w:pPr>
              <w:shd w:val="clear" w:color="auto" w:fill="FFFFFF"/>
              <w:tabs>
                <w:tab w:val="left" w:pos="567"/>
              </w:tabs>
              <w:adjustRightInd w:val="0"/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C00525" w14:textId="77777777" w:rsidR="00224DDC" w:rsidRDefault="00224DDC" w:rsidP="00224DDC">
      <w:pPr>
        <w:tabs>
          <w:tab w:val="left" w:pos="567"/>
        </w:tabs>
        <w:ind w:right="-1" w:firstLine="426"/>
        <w:jc w:val="both"/>
        <w:rPr>
          <w:b/>
          <w:bCs/>
          <w:color w:val="000000"/>
          <w:sz w:val="24"/>
          <w:szCs w:val="24"/>
        </w:rPr>
      </w:pPr>
    </w:p>
    <w:p w14:paraId="14924472" w14:textId="06030DCA" w:rsidR="00224DDC" w:rsidRPr="00600A95" w:rsidRDefault="00EC0808" w:rsidP="00224DDC">
      <w:pPr>
        <w:shd w:val="clear" w:color="auto" w:fill="FFFFFF"/>
        <w:spacing w:before="58" w:line="240" w:lineRule="exact"/>
        <w:ind w:left="23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224DDC" w:rsidRPr="00600A95">
        <w:rPr>
          <w:rFonts w:ascii="Times New Roman" w:hAnsi="Times New Roman"/>
          <w:sz w:val="24"/>
          <w:szCs w:val="24"/>
        </w:rPr>
        <w:t>Рабочая</w:t>
      </w:r>
      <w:proofErr w:type="gramEnd"/>
      <w:r w:rsidR="00224DDC" w:rsidRPr="00600A95">
        <w:rPr>
          <w:rFonts w:ascii="Times New Roman" w:hAnsi="Times New Roman"/>
          <w:sz w:val="24"/>
          <w:szCs w:val="24"/>
        </w:rPr>
        <w:t xml:space="preserve"> программы базового уровня по геометрии для среднего общего образования разработана на основе фундаментального ядра общего образования и в соответствии с требованиями ФГОС к структуре и  результатам  освоения  основной  образовательной  программы  среднего  общего образования.</w:t>
      </w:r>
      <w:r w:rsidR="00224DDC" w:rsidRPr="00600A95">
        <w:rPr>
          <w:rFonts w:ascii="Times New Roman" w:hAnsi="Times New Roman"/>
        </w:rPr>
        <w:t xml:space="preserve"> </w:t>
      </w:r>
      <w:r w:rsidR="00224DDC" w:rsidRPr="00600A95">
        <w:rPr>
          <w:rFonts w:ascii="Times New Roman" w:hAnsi="Times New Roman"/>
          <w:sz w:val="24"/>
          <w:szCs w:val="24"/>
        </w:rPr>
        <w:t xml:space="preserve">Рабочая программа учебного курса по геометрии  для 10-11 классов   создана на основе     Образовательной программы МБОУ </w:t>
      </w:r>
      <w:r w:rsidR="00A141CD">
        <w:rPr>
          <w:rFonts w:ascii="Times New Roman" w:hAnsi="Times New Roman"/>
          <w:sz w:val="24"/>
          <w:szCs w:val="24"/>
        </w:rPr>
        <w:t>Солонцовской</w:t>
      </w:r>
      <w:r w:rsidR="00224DDC" w:rsidRPr="00600A95">
        <w:rPr>
          <w:rFonts w:ascii="Times New Roman" w:hAnsi="Times New Roman"/>
          <w:sz w:val="24"/>
          <w:szCs w:val="24"/>
        </w:rPr>
        <w:t xml:space="preserve"> СШ среднего образования, на основании  федерального компонента государственного  стандарта среднего (полного) общего образования </w:t>
      </w:r>
      <w:proofErr w:type="gramStart"/>
      <w:r w:rsidR="00224DDC" w:rsidRPr="00600A9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224DDC" w:rsidRPr="00600A95">
        <w:rPr>
          <w:rFonts w:ascii="Times New Roman" w:hAnsi="Times New Roman"/>
          <w:sz w:val="24"/>
          <w:szCs w:val="24"/>
        </w:rPr>
        <w:t xml:space="preserve">Приказ </w:t>
      </w:r>
      <w:r w:rsidR="00224DDC" w:rsidRPr="00600A9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224DDC" w:rsidRPr="00600A95">
        <w:rPr>
          <w:rFonts w:ascii="Times New Roman" w:hAnsi="Times New Roman"/>
          <w:bCs/>
          <w:iCs/>
          <w:sz w:val="24"/>
          <w:szCs w:val="24"/>
        </w:rPr>
        <w:t>Минобрнауки России от 05.03.2004 № 1089)</w:t>
      </w:r>
      <w:r w:rsidR="00224DDC" w:rsidRPr="00600A95">
        <w:rPr>
          <w:rFonts w:ascii="Times New Roman" w:hAnsi="Times New Roman"/>
          <w:sz w:val="24"/>
          <w:szCs w:val="24"/>
        </w:rPr>
        <w:t xml:space="preserve">, </w:t>
      </w:r>
      <w:r w:rsidR="00224DDC" w:rsidRPr="00600A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4DDC" w:rsidRPr="00600A95">
        <w:rPr>
          <w:rFonts w:ascii="Times New Roman" w:hAnsi="Times New Roman"/>
          <w:bCs/>
          <w:sz w:val="24"/>
          <w:szCs w:val="24"/>
        </w:rPr>
        <w:t>Федерального базисного учебного плана (</w:t>
      </w:r>
      <w:r w:rsidR="00224DDC" w:rsidRPr="00600A95">
        <w:rPr>
          <w:rFonts w:ascii="Times New Roman" w:hAnsi="Times New Roman"/>
          <w:bCs/>
          <w:iCs/>
          <w:sz w:val="24"/>
          <w:szCs w:val="24"/>
        </w:rPr>
        <w:t xml:space="preserve">Приказ Минобрнауки России от 09.03.2004 № 1312) </w:t>
      </w:r>
      <w:r w:rsidR="00224DDC" w:rsidRPr="00600A95">
        <w:rPr>
          <w:rFonts w:ascii="Times New Roman" w:hAnsi="Times New Roman"/>
          <w:sz w:val="24"/>
          <w:szCs w:val="24"/>
        </w:rPr>
        <w:t xml:space="preserve"> и </w:t>
      </w:r>
      <w:r w:rsidR="00224DDC" w:rsidRPr="00600A95">
        <w:rPr>
          <w:rFonts w:ascii="Times New Roman" w:hAnsi="Times New Roman"/>
          <w:bCs/>
          <w:sz w:val="24"/>
          <w:szCs w:val="24"/>
        </w:rPr>
        <w:t xml:space="preserve"> примерного учебного плана  общеобразовательных организаций Волгоградской области (</w:t>
      </w:r>
      <w:r w:rsidR="00224DDC" w:rsidRPr="00600A95">
        <w:rPr>
          <w:rFonts w:ascii="Times New Roman" w:hAnsi="Times New Roman"/>
          <w:bCs/>
          <w:iCs/>
          <w:sz w:val="24"/>
          <w:szCs w:val="24"/>
        </w:rPr>
        <w:t xml:space="preserve">Приказ министерства образования и науки Волгоградской области  </w:t>
      </w:r>
      <w:proofErr w:type="gramStart"/>
      <w:r w:rsidR="00224DDC" w:rsidRPr="00600A95">
        <w:rPr>
          <w:rFonts w:ascii="Times New Roman" w:hAnsi="Times New Roman"/>
          <w:bCs/>
          <w:iCs/>
          <w:sz w:val="24"/>
          <w:szCs w:val="24"/>
        </w:rPr>
        <w:t>от 07.11.2013 № 1468)</w:t>
      </w:r>
      <w:r w:rsidR="00224DDC" w:rsidRPr="00600A95">
        <w:rPr>
          <w:rFonts w:ascii="Times New Roman" w:hAnsi="Times New Roman"/>
          <w:sz w:val="24"/>
          <w:szCs w:val="24"/>
        </w:rPr>
        <w:t xml:space="preserve"> с учетом методических рекомендаций Министерства образования РФ по использованию учебников для 10-11 классов при организации изучения предмета на базовом уровне (Приказ Минобрнауки России от19.12.2012 г. №1067) и на основе Примерной программы среднего (полного) образования по математике и основана на авторской программе к учебнику  Атанасяна Л.С.(М.: Просвещение, 2017)</w:t>
      </w:r>
      <w:r w:rsidR="00224DDC" w:rsidRPr="00600A95">
        <w:rPr>
          <w:rFonts w:ascii="Times New Roman" w:hAnsi="Times New Roman"/>
          <w:sz w:val="26"/>
          <w:szCs w:val="26"/>
        </w:rPr>
        <w:t xml:space="preserve"> </w:t>
      </w:r>
      <w:r w:rsidR="00224DDC" w:rsidRPr="00600A95">
        <w:rPr>
          <w:rFonts w:ascii="Times New Roman" w:hAnsi="Times New Roman"/>
          <w:sz w:val="24"/>
          <w:szCs w:val="24"/>
        </w:rPr>
        <w:t>[сост. Т. А. Бурмистрова].</w:t>
      </w:r>
      <w:proofErr w:type="gramEnd"/>
      <w:r w:rsidR="00224DDC" w:rsidRPr="00600A95">
        <w:rPr>
          <w:rFonts w:ascii="Times New Roman" w:hAnsi="Times New Roman"/>
          <w:sz w:val="24"/>
          <w:szCs w:val="24"/>
        </w:rPr>
        <w:t xml:space="preserve"> — М.: Просвещение, 2016.</w:t>
      </w:r>
      <w:r w:rsidR="00224DDC" w:rsidRPr="00600A95">
        <w:rPr>
          <w:rFonts w:ascii="Times New Roman" w:hAnsi="Times New Roman"/>
          <w:sz w:val="26"/>
          <w:szCs w:val="26"/>
        </w:rPr>
        <w:t xml:space="preserve">                                </w:t>
      </w:r>
    </w:p>
    <w:p w14:paraId="4A588163" w14:textId="77777777" w:rsidR="00224DDC" w:rsidRPr="00600A95" w:rsidRDefault="00224DDC" w:rsidP="00224DDC">
      <w:pPr>
        <w:shd w:val="clear" w:color="auto" w:fill="FFFFFF"/>
        <w:spacing w:line="216" w:lineRule="exact"/>
        <w:ind w:right="10" w:firstLine="341"/>
        <w:jc w:val="both"/>
        <w:rPr>
          <w:rFonts w:ascii="Times New Roman" w:hAnsi="Times New Roman"/>
        </w:rPr>
      </w:pPr>
      <w:r w:rsidRPr="00600A9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Геометрия является одним из опорных предметов старшей шко</w:t>
      </w:r>
      <w:r w:rsidRPr="00600A9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softHyphen/>
      </w:r>
      <w:r w:rsidRPr="00600A9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лы: она обеспечивает изучение других дисциплин. В первую очередь </w:t>
      </w:r>
      <w:r w:rsidRPr="00600A9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это относится к предметам естественно-научного цикла, в частности к физике. Развитие логического мышления учащихся при обучении </w:t>
      </w:r>
      <w:r w:rsidRPr="00600A9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геометрии способствует усвоению предметов гуманитарного цикла. </w:t>
      </w:r>
      <w:r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Практические умения и навыки геометрического характера необхо</w:t>
      </w:r>
      <w:r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softHyphen/>
      </w:r>
      <w:r w:rsidRPr="00600A95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димы для трудовой и профессиональной подготовки школьников.</w:t>
      </w:r>
    </w:p>
    <w:p w14:paraId="406880BE" w14:textId="77777777" w:rsidR="006E063F" w:rsidRDefault="00EC0808" w:rsidP="006E063F">
      <w:pPr>
        <w:shd w:val="clear" w:color="auto" w:fill="FFFFFF"/>
        <w:spacing w:line="216" w:lineRule="exact"/>
        <w:ind w:left="34" w:right="5" w:firstLine="341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 w:rsidRPr="00EC0808">
        <w:rPr>
          <w:rFonts w:ascii="Times New Roman" w:eastAsia="Times New Roman" w:hAnsi="Times New Roman"/>
          <w:b/>
          <w:color w:val="000000"/>
          <w:spacing w:val="4"/>
          <w:sz w:val="24"/>
          <w:szCs w:val="24"/>
        </w:rPr>
        <w:t>Цель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- р</w:t>
      </w:r>
      <w:r w:rsidR="00224DDC" w:rsidRPr="00600A9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азвитие у учащихся правильных представлений о сущности и </w:t>
      </w:r>
      <w:r w:rsidR="00224DDC"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происхождении геометрических абстракций, соотношении реального </w:t>
      </w:r>
      <w:r w:rsidR="00224DDC" w:rsidRPr="00600A9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и идеального, характере отражения математической наукой явлений </w:t>
      </w:r>
      <w:r w:rsidR="00224DDC" w:rsidRPr="00600A9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и процессов реального мира, месте геометрии в системе наук и роли </w:t>
      </w:r>
      <w:r w:rsidR="00224DDC" w:rsidRPr="00600A95">
        <w:rPr>
          <w:rFonts w:ascii="Times New Roman" w:eastAsia="Times New Roman" w:hAnsi="Times New Roman"/>
          <w:color w:val="000000"/>
          <w:spacing w:val="9"/>
          <w:sz w:val="24"/>
          <w:szCs w:val="24"/>
        </w:rPr>
        <w:t>математического моделирования в научном познании и в практи</w:t>
      </w:r>
      <w:r w:rsidR="00224DDC" w:rsidRPr="00600A95">
        <w:rPr>
          <w:rFonts w:ascii="Times New Roman" w:eastAsia="Times New Roman" w:hAnsi="Times New Roman"/>
          <w:color w:val="000000"/>
          <w:spacing w:val="9"/>
          <w:sz w:val="24"/>
          <w:szCs w:val="24"/>
        </w:rPr>
        <w:softHyphen/>
      </w:r>
      <w:r w:rsidR="00224DDC" w:rsidRPr="00600A9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ке способствует формированию научного мировоззрения учащихся, </w:t>
      </w:r>
      <w:r w:rsidR="00224DDC"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а также формированию качеств мышления, необходимых для адап</w:t>
      </w:r>
      <w:r w:rsidR="00224DDC"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softHyphen/>
      </w:r>
      <w:r w:rsidR="00224DDC" w:rsidRPr="00600A9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тации в современном информационном обществе.</w:t>
      </w:r>
      <w:r w:rsidR="006E063F" w:rsidRPr="006E063F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 </w:t>
      </w:r>
    </w:p>
    <w:p w14:paraId="041FC155" w14:textId="77777777" w:rsidR="006E063F" w:rsidRPr="00600A95" w:rsidRDefault="006E063F" w:rsidP="006E063F">
      <w:pPr>
        <w:shd w:val="clear" w:color="auto" w:fill="FFFFFF"/>
        <w:spacing w:line="216" w:lineRule="exact"/>
        <w:ind w:left="34" w:right="5" w:firstLine="341"/>
        <w:jc w:val="both"/>
        <w:rPr>
          <w:rFonts w:ascii="Times New Roman" w:hAnsi="Times New Roman"/>
        </w:rPr>
      </w:pPr>
      <w:r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lastRenderedPageBreak/>
        <w:t>Геометрическое образование является обязательной и неотъем</w:t>
      </w:r>
      <w:r w:rsidRPr="00600A9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softHyphen/>
      </w:r>
      <w:r w:rsidRPr="00600A9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лемой частью общего образования на всех его ступенях. Изучение </w:t>
      </w:r>
      <w:r w:rsidRPr="00600A9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курса геометрии </w:t>
      </w:r>
      <w:r w:rsidRPr="006E063F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 xml:space="preserve">на базовом уровне ставит своей целью </w:t>
      </w:r>
      <w:r w:rsidRPr="00600A9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повысить общекультурный уровень человека и завершить формирование от</w:t>
      </w:r>
      <w:r w:rsidRPr="00600A9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softHyphen/>
        <w:t xml:space="preserve">носительно целостной системы геометрических знаний как основы </w:t>
      </w:r>
      <w:r w:rsidRPr="00600A9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любой профессиональной деятельности, не связанной непосредствен</w:t>
      </w:r>
      <w:r w:rsidRPr="00600A9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softHyphen/>
      </w:r>
      <w:r w:rsidRPr="00600A95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но с математикой.</w:t>
      </w:r>
    </w:p>
    <w:p w14:paraId="51489838" w14:textId="77777777" w:rsidR="00224DDC" w:rsidRPr="00600A95" w:rsidRDefault="00224DDC" w:rsidP="00224DDC">
      <w:pPr>
        <w:shd w:val="clear" w:color="auto" w:fill="FFFFFF"/>
        <w:spacing w:line="216" w:lineRule="exact"/>
        <w:ind w:right="14" w:firstLine="341"/>
        <w:jc w:val="both"/>
        <w:rPr>
          <w:rFonts w:ascii="Times New Roman" w:hAnsi="Times New Roman"/>
        </w:rPr>
      </w:pPr>
    </w:p>
    <w:p w14:paraId="69047AFA" w14:textId="77777777" w:rsidR="00224DDC" w:rsidRPr="00023342" w:rsidRDefault="00023342" w:rsidP="00023342">
      <w:pPr>
        <w:shd w:val="clear" w:color="auto" w:fill="FFFFFF"/>
        <w:spacing w:before="288"/>
        <w:ind w:left="1325"/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pacing w:val="10"/>
          <w:sz w:val="23"/>
          <w:szCs w:val="23"/>
        </w:rPr>
        <w:t xml:space="preserve">                  </w:t>
      </w:r>
      <w:r w:rsidR="00224DDC" w:rsidRPr="00023342"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  <w:t>МЕСТО ПРЕДМЕТА В УЧЕБНОМ ПЛАНЕ</w:t>
      </w:r>
    </w:p>
    <w:p w14:paraId="6BEEB278" w14:textId="77777777" w:rsidR="00224DDC" w:rsidRPr="00600A95" w:rsidRDefault="00224DDC" w:rsidP="00224DDC">
      <w:pPr>
        <w:shd w:val="clear" w:color="auto" w:fill="FFFFFF"/>
        <w:spacing w:before="106" w:line="216" w:lineRule="exact"/>
        <w:ind w:left="5" w:firstLine="336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</w:rPr>
      </w:pPr>
      <w:r w:rsidRPr="00600A9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Базисный учебный (образовательный) план для изучения пред</w:t>
      </w:r>
      <w:r w:rsidRPr="00600A9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softHyphen/>
      </w:r>
      <w:r w:rsidRPr="00600A95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 xml:space="preserve">мета «Математика» отводит на базовом уровне от 4 учебных часов </w:t>
      </w:r>
      <w:r w:rsidRPr="00600A95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t xml:space="preserve">в неделю в 10— </w:t>
      </w:r>
      <w:r w:rsidRPr="00600A95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 xml:space="preserve">11 классах. Поэтому на геометрию отводится 1,5 учебных часа в </w:t>
      </w:r>
      <w:r w:rsidRPr="00600A9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неделю в течение каждого года обучения для базового уровня (всего </w:t>
      </w:r>
      <w:r w:rsidRPr="00600A9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102 урока)</w:t>
      </w:r>
      <w:r w:rsidRPr="00600A9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 xml:space="preserve">. Распределение учебного времени </w:t>
      </w:r>
      <w:r w:rsidRPr="00600A9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представлено в таблице.</w:t>
      </w:r>
    </w:p>
    <w:p w14:paraId="3F4183C7" w14:textId="77777777" w:rsidR="00224DDC" w:rsidRPr="00600A95" w:rsidRDefault="00224DDC" w:rsidP="00224DDC">
      <w:pPr>
        <w:shd w:val="clear" w:color="auto" w:fill="FFFFFF"/>
        <w:spacing w:before="106" w:line="216" w:lineRule="exact"/>
        <w:ind w:left="5" w:firstLine="336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</w:rPr>
      </w:pPr>
    </w:p>
    <w:tbl>
      <w:tblPr>
        <w:tblStyle w:val="a4"/>
        <w:tblW w:w="0" w:type="auto"/>
        <w:tblInd w:w="5" w:type="dxa"/>
        <w:tblLook w:val="04A0" w:firstRow="1" w:lastRow="0" w:firstColumn="1" w:lastColumn="0" w:noHBand="0" w:noVBand="1"/>
      </w:tblPr>
      <w:tblGrid>
        <w:gridCol w:w="3897"/>
        <w:gridCol w:w="3352"/>
        <w:gridCol w:w="3309"/>
      </w:tblGrid>
      <w:tr w:rsidR="00224DDC" w:rsidRPr="00600A95" w14:paraId="30301CED" w14:textId="77777777" w:rsidTr="0017311A">
        <w:tc>
          <w:tcPr>
            <w:tcW w:w="4927" w:type="dxa"/>
            <w:vMerge w:val="restart"/>
          </w:tcPr>
          <w:p w14:paraId="4F694F92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</w:p>
          <w:p w14:paraId="161E6B8F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Предмет</w:t>
            </w:r>
          </w:p>
        </w:tc>
        <w:tc>
          <w:tcPr>
            <w:tcW w:w="9854" w:type="dxa"/>
            <w:gridSpan w:val="2"/>
          </w:tcPr>
          <w:p w14:paraId="2811066C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КОЛИЧЕСТВО ЧАСОВ</w:t>
            </w:r>
          </w:p>
        </w:tc>
      </w:tr>
      <w:tr w:rsidR="00224DDC" w:rsidRPr="00600A95" w14:paraId="3BC4D035" w14:textId="77777777" w:rsidTr="0017311A">
        <w:tc>
          <w:tcPr>
            <w:tcW w:w="4927" w:type="dxa"/>
            <w:vMerge/>
          </w:tcPr>
          <w:p w14:paraId="40D272B6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9854" w:type="dxa"/>
            <w:gridSpan w:val="2"/>
          </w:tcPr>
          <w:p w14:paraId="648775F3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Базовый уровень</w:t>
            </w:r>
          </w:p>
        </w:tc>
      </w:tr>
      <w:tr w:rsidR="00224DDC" w:rsidRPr="00600A95" w14:paraId="6F04D0CC" w14:textId="77777777" w:rsidTr="0017311A">
        <w:tc>
          <w:tcPr>
            <w:tcW w:w="4927" w:type="dxa"/>
            <w:vMerge/>
          </w:tcPr>
          <w:p w14:paraId="08744E6F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4927" w:type="dxa"/>
          </w:tcPr>
          <w:p w14:paraId="70F1AF3E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10 класс</w:t>
            </w:r>
          </w:p>
        </w:tc>
        <w:tc>
          <w:tcPr>
            <w:tcW w:w="4927" w:type="dxa"/>
          </w:tcPr>
          <w:p w14:paraId="02DCE333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11 класс</w:t>
            </w:r>
          </w:p>
        </w:tc>
      </w:tr>
      <w:tr w:rsidR="00224DDC" w:rsidRPr="00600A95" w14:paraId="76F64CB1" w14:textId="77777777" w:rsidTr="0017311A">
        <w:tc>
          <w:tcPr>
            <w:tcW w:w="4927" w:type="dxa"/>
          </w:tcPr>
          <w:p w14:paraId="26CB27EF" w14:textId="3E34A2E0" w:rsidR="00224DDC" w:rsidRPr="00600A95" w:rsidRDefault="00224DDC" w:rsidP="00A141CD">
            <w:pPr>
              <w:spacing w:before="106" w:line="216" w:lineRule="exact"/>
              <w:jc w:val="both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Математика</w:t>
            </w:r>
            <w:bookmarkStart w:id="0" w:name="_GoBack"/>
            <w:bookmarkEnd w:id="0"/>
          </w:p>
        </w:tc>
        <w:tc>
          <w:tcPr>
            <w:tcW w:w="4927" w:type="dxa"/>
          </w:tcPr>
          <w:p w14:paraId="5AC7D61D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136</w:t>
            </w:r>
          </w:p>
        </w:tc>
        <w:tc>
          <w:tcPr>
            <w:tcW w:w="4927" w:type="dxa"/>
          </w:tcPr>
          <w:p w14:paraId="3F6DEBA7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136</w:t>
            </w:r>
          </w:p>
        </w:tc>
      </w:tr>
      <w:tr w:rsidR="00224DDC" w:rsidRPr="00600A95" w14:paraId="1F4C5A8F" w14:textId="77777777" w:rsidTr="0017311A">
        <w:tc>
          <w:tcPr>
            <w:tcW w:w="4927" w:type="dxa"/>
          </w:tcPr>
          <w:p w14:paraId="61E91923" w14:textId="77777777" w:rsidR="00224DDC" w:rsidRPr="00600A95" w:rsidRDefault="00224DDC" w:rsidP="0017311A">
            <w:pPr>
              <w:spacing w:before="106" w:line="216" w:lineRule="exact"/>
              <w:jc w:val="both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Геометрия</w:t>
            </w:r>
          </w:p>
        </w:tc>
        <w:tc>
          <w:tcPr>
            <w:tcW w:w="4927" w:type="dxa"/>
          </w:tcPr>
          <w:p w14:paraId="467630DA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51</w:t>
            </w:r>
          </w:p>
        </w:tc>
        <w:tc>
          <w:tcPr>
            <w:tcW w:w="4927" w:type="dxa"/>
          </w:tcPr>
          <w:p w14:paraId="3F3CEC91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51</w:t>
            </w:r>
          </w:p>
        </w:tc>
      </w:tr>
      <w:tr w:rsidR="00224DDC" w:rsidRPr="00600A95" w14:paraId="0CB7E1EA" w14:textId="77777777" w:rsidTr="0017311A">
        <w:tc>
          <w:tcPr>
            <w:tcW w:w="4927" w:type="dxa"/>
          </w:tcPr>
          <w:p w14:paraId="4F3AD84B" w14:textId="77777777" w:rsidR="00224DDC" w:rsidRPr="00600A95" w:rsidRDefault="00224DDC" w:rsidP="0017311A">
            <w:pPr>
              <w:spacing w:before="106" w:line="216" w:lineRule="exact"/>
              <w:jc w:val="both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4927" w:type="dxa"/>
          </w:tcPr>
          <w:p w14:paraId="1F88A5DE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85</w:t>
            </w:r>
          </w:p>
        </w:tc>
        <w:tc>
          <w:tcPr>
            <w:tcW w:w="4927" w:type="dxa"/>
          </w:tcPr>
          <w:p w14:paraId="584FE959" w14:textId="77777777" w:rsidR="00224DDC" w:rsidRPr="00600A95" w:rsidRDefault="00224DDC" w:rsidP="0017311A">
            <w:pPr>
              <w:spacing w:before="106" w:line="216" w:lineRule="exact"/>
              <w:jc w:val="center"/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8"/>
                <w:szCs w:val="28"/>
              </w:rPr>
              <w:t>85</w:t>
            </w:r>
          </w:p>
        </w:tc>
      </w:tr>
    </w:tbl>
    <w:p w14:paraId="056274AD" w14:textId="77777777" w:rsidR="00224DDC" w:rsidRPr="00600A95" w:rsidRDefault="00224DDC" w:rsidP="00224DDC">
      <w:pPr>
        <w:shd w:val="clear" w:color="auto" w:fill="FFFFFF"/>
        <w:spacing w:before="106" w:line="216" w:lineRule="exact"/>
        <w:ind w:left="5" w:firstLine="336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</w:rPr>
      </w:pPr>
    </w:p>
    <w:p w14:paraId="2D22B9D6" w14:textId="77777777" w:rsidR="00224DDC" w:rsidRPr="00600A95" w:rsidRDefault="00224DDC" w:rsidP="00224DDC">
      <w:pPr>
        <w:shd w:val="clear" w:color="auto" w:fill="FFFFFF"/>
        <w:spacing w:before="250" w:line="384" w:lineRule="exact"/>
        <w:ind w:left="2866" w:right="461" w:hanging="2083"/>
        <w:jc w:val="center"/>
        <w:rPr>
          <w:rFonts w:ascii="Times New Roman" w:eastAsia="Times New Roman" w:hAnsi="Times New Roman"/>
          <w:b/>
          <w:color w:val="000000"/>
          <w:spacing w:val="1"/>
          <w:w w:val="111"/>
          <w:sz w:val="23"/>
          <w:szCs w:val="23"/>
        </w:rPr>
      </w:pPr>
    </w:p>
    <w:p w14:paraId="284007EE" w14:textId="77777777" w:rsidR="00224DDC" w:rsidRPr="00023342" w:rsidRDefault="00023342" w:rsidP="00023342">
      <w:pPr>
        <w:tabs>
          <w:tab w:val="left" w:pos="567"/>
        </w:tabs>
        <w:ind w:right="-1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224DDC" w:rsidRPr="00023342">
        <w:rPr>
          <w:rFonts w:ascii="Times New Roman" w:hAnsi="Times New Roman"/>
          <w:b/>
          <w:sz w:val="24"/>
          <w:szCs w:val="24"/>
        </w:rPr>
        <w:t>Планирование учебного материала 10 класс.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6271"/>
        <w:gridCol w:w="907"/>
        <w:gridCol w:w="809"/>
        <w:gridCol w:w="907"/>
        <w:gridCol w:w="813"/>
      </w:tblGrid>
      <w:tr w:rsidR="00224DDC" w:rsidRPr="00600A95" w14:paraId="304D53FB" w14:textId="77777777" w:rsidTr="0017311A">
        <w:trPr>
          <w:trHeight w:val="278"/>
        </w:trPr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7D1059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0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E90CD5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9E33CD" w14:textId="77777777" w:rsidR="00023342" w:rsidRDefault="00224DDC" w:rsidP="00023342">
            <w:pPr>
              <w:shd w:val="clear" w:color="auto" w:fill="FFFFFF"/>
              <w:tabs>
                <w:tab w:val="left" w:pos="567"/>
              </w:tabs>
              <w:ind w:right="-1" w:firstLine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Всего </w:t>
            </w:r>
          </w:p>
          <w:p w14:paraId="1A3612F2" w14:textId="77777777" w:rsidR="00224DDC" w:rsidRPr="00023342" w:rsidRDefault="00224DDC" w:rsidP="00023342">
            <w:pPr>
              <w:shd w:val="clear" w:color="auto" w:fill="FFFFFF"/>
              <w:tabs>
                <w:tab w:val="left" w:pos="567"/>
              </w:tabs>
              <w:ind w:right="-1" w:firstLine="426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</w:t>
            </w: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softHyphen/>
              <w:t>сов</w:t>
            </w:r>
          </w:p>
        </w:tc>
        <w:tc>
          <w:tcPr>
            <w:tcW w:w="82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818EBB" w14:textId="77777777" w:rsidR="00224DDC" w:rsidRPr="00023342" w:rsidRDefault="00224DDC" w:rsidP="00023342">
            <w:pPr>
              <w:shd w:val="clear" w:color="auto" w:fill="FFFFFF"/>
              <w:tabs>
                <w:tab w:val="left" w:pos="567"/>
              </w:tabs>
              <w:ind w:right="-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Контрольные работы</w:t>
            </w:r>
          </w:p>
        </w:tc>
      </w:tr>
      <w:tr w:rsidR="00224DDC" w:rsidRPr="00600A95" w14:paraId="7563E2EB" w14:textId="77777777" w:rsidTr="0017311A">
        <w:trPr>
          <w:trHeight w:val="277"/>
        </w:trPr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B98EE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0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6A6A5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3ED05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left="57" w:right="-1" w:firstLine="157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8B3EE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left="113"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факт</w:t>
            </w:r>
          </w:p>
        </w:tc>
        <w:tc>
          <w:tcPr>
            <w:tcW w:w="82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B8681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24DDC" w:rsidRPr="00600A95" w14:paraId="18B827B3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54C55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E0F34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4"/>
                <w:sz w:val="24"/>
                <w:szCs w:val="24"/>
              </w:rPr>
              <w:t>Введение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A0BD2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4272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F791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4FA03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301DFAC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7B300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AF0F3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4"/>
                <w:szCs w:val="24"/>
              </w:rPr>
              <w:t>Параллельность прямых и плос</w:t>
            </w:r>
            <w:r w:rsidRPr="00600A95">
              <w:rPr>
                <w:rFonts w:ascii="Times New Roman" w:eastAsia="Times New Roman" w:hAnsi="Times New Roman"/>
                <w:b/>
                <w:color w:val="000000"/>
                <w:spacing w:val="5"/>
                <w:sz w:val="24"/>
                <w:szCs w:val="24"/>
              </w:rPr>
              <w:softHyphen/>
            </w:r>
            <w:r w:rsidRPr="00600A95">
              <w:rPr>
                <w:rFonts w:ascii="Times New Roman" w:eastAsia="Times New Roman" w:hAnsi="Times New Roman"/>
                <w:b/>
                <w:color w:val="000000"/>
                <w:spacing w:val="4"/>
                <w:sz w:val="24"/>
                <w:szCs w:val="24"/>
              </w:rPr>
              <w:t>костей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A6E1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F7EE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4C72D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9DFF7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73A88C61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E9444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B2D1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Параллельность прямых, прямой и плоскости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AEC05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D4B7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74F14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994A6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0AD248D6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E4A8B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E8027" w14:textId="77777777" w:rsidR="00224DDC" w:rsidRPr="00600A95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Взаимное расположение прямых в пространстве. Угол между двумя прямыми.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720D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4060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917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50735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3EC15FD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0DF48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2A713" w14:textId="77777777" w:rsidR="00224DDC" w:rsidRPr="00600A95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 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0362E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B57F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B06C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01540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1F91E24C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4474E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03E40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Параллельность плоскостей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60D89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213A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92F6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D8486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41FC68C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33A60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35AA1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Тетраэдр и параллелепипед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89F9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F3A2D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78D6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8F6C6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1D5D0272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0C0AD" w14:textId="77777777" w:rsidR="00224DDC" w:rsidRPr="00023342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C9933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 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DDFD0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027C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392E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78101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1242F554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3854A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D325D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1E265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6F08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6D2A5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BEF2A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383D2040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A4D8A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D7F8C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Перпендикулярность прямой и плоскости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3049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3C97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4549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ECD0C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7CEF8F6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AF764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17D62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Перпендикуляр и наклонные. Угол между прямой и плоскостью.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4126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413A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2B3B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5BA0A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5D196B7D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1BB5A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D3832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Двугранный угол. Перпендикулярность плоскостей.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C17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7A9E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DDB2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E72DC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8F4896C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D8722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5EC55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 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84F91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173F2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9F7E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970AD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7701D8C5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8AF5A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BF59A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9C99E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8A6D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543E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88F4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F7BA9EC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5FF7F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75D6A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Понятие многогранника. Призма.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780C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420E5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EB96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C41F9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739730C8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2B2FA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8FE67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Пирамида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4B09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C7CF1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60D30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D021F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73912B0D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75A7A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6AA81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Правильные многогранники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7C27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C6AD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C37A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04202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3CC3AF5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D9A3E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31491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8C28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CD78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4CE8E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4CAC5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6210B1A1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ACF1F" w14:textId="77777777" w:rsidR="00224DDC" w:rsidRPr="00600A95" w:rsidRDefault="00224DDC" w:rsidP="00224DD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67"/>
              </w:tabs>
              <w:adjustRightInd w:val="0"/>
              <w:spacing w:after="0" w:line="211" w:lineRule="atLeast"/>
              <w:ind w:left="0" w:right="-1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8BC12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Заключительное повторение курса 10 класса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3AFE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098B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0B11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61001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6295B50B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57B6154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1A64F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619E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BF699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04351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35E4E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4F579E" w14:textId="77777777" w:rsidR="00224DDC" w:rsidRPr="00600A95" w:rsidRDefault="00224DDC" w:rsidP="00224DDC">
      <w:pPr>
        <w:tabs>
          <w:tab w:val="left" w:pos="567"/>
        </w:tabs>
        <w:ind w:right="-1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2E0FC1A" w14:textId="77777777" w:rsidR="00224DDC" w:rsidRPr="00600A95" w:rsidRDefault="00224DDC" w:rsidP="00224DDC">
      <w:pPr>
        <w:tabs>
          <w:tab w:val="left" w:pos="567"/>
        </w:tabs>
        <w:ind w:right="-1" w:firstLine="426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C3431A8" w14:textId="77777777" w:rsidR="00224DDC" w:rsidRPr="00023342" w:rsidRDefault="00023342" w:rsidP="00023342">
      <w:pPr>
        <w:tabs>
          <w:tab w:val="left" w:pos="567"/>
        </w:tabs>
        <w:ind w:right="-1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224DDC" w:rsidRPr="00023342">
        <w:rPr>
          <w:rFonts w:ascii="Times New Roman" w:hAnsi="Times New Roman"/>
          <w:b/>
          <w:sz w:val="24"/>
          <w:szCs w:val="24"/>
        </w:rPr>
        <w:t>Планирование учебного материала 11 класс.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5362"/>
        <w:gridCol w:w="1312"/>
        <w:gridCol w:w="1109"/>
        <w:gridCol w:w="1009"/>
        <w:gridCol w:w="915"/>
      </w:tblGrid>
      <w:tr w:rsidR="00224DDC" w:rsidRPr="00600A95" w14:paraId="1D0FE196" w14:textId="77777777" w:rsidTr="0017311A">
        <w:trPr>
          <w:trHeight w:val="278"/>
        </w:trPr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61ED6B" w14:textId="77777777" w:rsidR="00224DDC" w:rsidRPr="00FF356F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56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5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DE1796" w14:textId="77777777" w:rsidR="00224DDC" w:rsidRPr="00FF356F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56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3B96AF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 ча</w:t>
            </w: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softHyphen/>
              <w:t>сов</w:t>
            </w:r>
          </w:p>
        </w:tc>
        <w:tc>
          <w:tcPr>
            <w:tcW w:w="92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106C18" w14:textId="77777777" w:rsidR="00224DDC" w:rsidRPr="00023342" w:rsidRDefault="00224DDC" w:rsidP="00023342">
            <w:pPr>
              <w:shd w:val="clear" w:color="auto" w:fill="FFFFFF"/>
              <w:tabs>
                <w:tab w:val="left" w:pos="567"/>
              </w:tabs>
              <w:ind w:right="-1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Контрольные работы</w:t>
            </w:r>
          </w:p>
        </w:tc>
      </w:tr>
      <w:tr w:rsidR="00224DDC" w:rsidRPr="00600A95" w14:paraId="4EAD8466" w14:textId="77777777" w:rsidTr="0017311A">
        <w:trPr>
          <w:trHeight w:val="277"/>
        </w:trPr>
        <w:tc>
          <w:tcPr>
            <w:tcW w:w="3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DFD8E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4DDB2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9B67B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left="57" w:right="-1" w:firstLine="157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 плану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A44BB" w14:textId="77777777" w:rsidR="00224DDC" w:rsidRPr="00023342" w:rsidRDefault="00224DDC" w:rsidP="0017311A">
            <w:pPr>
              <w:shd w:val="clear" w:color="auto" w:fill="FFFFFF"/>
              <w:tabs>
                <w:tab w:val="left" w:pos="567"/>
              </w:tabs>
              <w:ind w:left="113" w:right="-1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2334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факт</w:t>
            </w:r>
          </w:p>
        </w:tc>
        <w:tc>
          <w:tcPr>
            <w:tcW w:w="92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B8EAE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24DDC" w:rsidRPr="00600A95" w14:paraId="462440A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D1910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77D1C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sz w:val="24"/>
                <w:szCs w:val="24"/>
              </w:rPr>
              <w:t>Векторы в пространстве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7969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88BE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BD21F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8A163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6C3EF9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16A3C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56DA5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Понятие вектора в пространстве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C1181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8756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CCDD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21171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75BFF791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B885D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B3213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Сложение и вычитание векторов. Умножение вектора на число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CD80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81ED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414F2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43E89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19874BB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961CC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9AD26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Компланарные векторы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43CB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9C48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5EBB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01EC0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E65C018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300A1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BDA09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sz w:val="24"/>
                <w:szCs w:val="24"/>
              </w:rPr>
              <w:t>Метод координат в пространстве. Движение.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851EE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BD5F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BB7D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8E13E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1D277341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737E1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78070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Координаты точки и координаты вектора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7306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82EC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07D9A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555BF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3876167B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D498D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B5DE6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DF27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B4B4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45F7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EAB80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137E44D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94361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A99C9" w14:textId="77777777" w:rsidR="00224DDC" w:rsidRPr="00600A95" w:rsidRDefault="00224DDC" w:rsidP="0017311A">
            <w:pPr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Движения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A7AAD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123B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3769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9ACFD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030EBE81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3F1A0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97B30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 1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7C83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8AF7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01092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90697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F2D32CE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F00B3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AC8D1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sz w:val="24"/>
                <w:szCs w:val="24"/>
              </w:rPr>
              <w:t>Цилиндр, конус, шар.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6D915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2EEB2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BE41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99CB2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79AAC0D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2D004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318B9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Цилиндр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4101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2AE5D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7E7F2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A17A9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6045F99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739BB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E6797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Конус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8EF96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C1E4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1E933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C22EA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3E4EFC1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43C56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B7B38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Сфера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2F43B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0299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85B80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B0894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8480F78" w14:textId="77777777" w:rsidTr="0017311A">
        <w:trPr>
          <w:trHeight w:val="271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E9EB9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BF05B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 2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0A208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4F7F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A2151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CDEB1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5B530335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6449D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30298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sz w:val="24"/>
                <w:szCs w:val="24"/>
              </w:rPr>
              <w:t>Объемы тел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7469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C636D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F3280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13389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ACF05B0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EEC70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1328B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CDEA0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5A20D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C6A55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2B60E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3A0F01CA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9F92B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8C45A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Объемы прямой призмы и цилиндра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1B9D1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249FC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AD3830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17C00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583EB7C0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46A89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806E6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Объем наклонной призмы, пирамиды и конуса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D8C9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70099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EF115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38414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486ED289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C1B56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1A33C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Объем шара и площадь сферы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00B57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FDA9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12EA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813DC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6F9F9FB0" w14:textId="77777777" w:rsidTr="0017311A">
        <w:trPr>
          <w:trHeight w:val="220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FB606" w14:textId="77777777" w:rsidR="00224DDC" w:rsidRPr="00600A95" w:rsidRDefault="00224DDC" w:rsidP="0017311A">
            <w:pPr>
              <w:pStyle w:val="a3"/>
              <w:shd w:val="clear" w:color="auto" w:fill="FFFFFF"/>
              <w:tabs>
                <w:tab w:val="left" w:pos="567"/>
              </w:tabs>
              <w:spacing w:line="211" w:lineRule="atLeast"/>
              <w:ind w:left="0"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6DF5E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3F52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101D4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801D5A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2B892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227B8E56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BE1D72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C77A7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b/>
                <w:sz w:val="24"/>
                <w:szCs w:val="24"/>
              </w:rPr>
              <w:t>Заключительное повторение геометрии 10-11 классов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72852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2A5EF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49AFD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ABB97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DDC" w:rsidRPr="00600A95" w14:paraId="72F00D3E" w14:textId="77777777" w:rsidTr="0017311A">
        <w:trPr>
          <w:trHeight w:val="239"/>
        </w:trPr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104418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1382C" w14:textId="77777777" w:rsidR="00224DDC" w:rsidRPr="00600A95" w:rsidRDefault="00224DDC" w:rsidP="0017311A">
            <w:pPr>
              <w:tabs>
                <w:tab w:val="left" w:pos="567"/>
              </w:tabs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48F61" w14:textId="77777777" w:rsidR="00224DDC" w:rsidRPr="00600A95" w:rsidRDefault="00224DDC" w:rsidP="0017311A">
            <w:pPr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D5A33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A3577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A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1CF07" w14:textId="77777777" w:rsidR="00224DDC" w:rsidRPr="00600A95" w:rsidRDefault="00224DDC" w:rsidP="0017311A">
            <w:pPr>
              <w:shd w:val="clear" w:color="auto" w:fill="FFFFFF"/>
              <w:tabs>
                <w:tab w:val="left" w:pos="567"/>
              </w:tabs>
              <w:ind w:right="-1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38EB39" w14:textId="77777777" w:rsidR="00224DDC" w:rsidRPr="00600A95" w:rsidRDefault="00224DDC" w:rsidP="00224DDC">
      <w:pPr>
        <w:rPr>
          <w:rFonts w:ascii="Times New Roman" w:hAnsi="Times New Roman"/>
        </w:rPr>
      </w:pPr>
    </w:p>
    <w:p w14:paraId="68A4D288" w14:textId="77777777" w:rsidR="00224DDC" w:rsidRPr="00600A95" w:rsidRDefault="00224DDC" w:rsidP="00224DDC">
      <w:pPr>
        <w:rPr>
          <w:rFonts w:ascii="Times New Roman" w:hAnsi="Times New Roman"/>
          <w:sz w:val="24"/>
          <w:szCs w:val="24"/>
        </w:rPr>
      </w:pPr>
    </w:p>
    <w:p w14:paraId="162D89BE" w14:textId="77777777" w:rsidR="008E1D5C" w:rsidRDefault="008E1D5C"/>
    <w:sectPr w:rsidR="008E1D5C" w:rsidSect="00224DD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50EDF"/>
    <w:multiLevelType w:val="hybridMultilevel"/>
    <w:tmpl w:val="FFC490D0"/>
    <w:lvl w:ilvl="0" w:tplc="7806EEEA">
      <w:start w:val="1"/>
      <w:numFmt w:val="decimal"/>
      <w:lvlText w:val="%1."/>
      <w:lvlJc w:val="left"/>
      <w:pPr>
        <w:ind w:left="502" w:hanging="360"/>
      </w:pPr>
      <w:rPr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61377"/>
    <w:multiLevelType w:val="singleLevel"/>
    <w:tmpl w:val="014E4CE2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>
    <w:nsid w:val="37D5297C"/>
    <w:multiLevelType w:val="singleLevel"/>
    <w:tmpl w:val="86C23678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DC"/>
    <w:rsid w:val="00023342"/>
    <w:rsid w:val="00224DDC"/>
    <w:rsid w:val="00487453"/>
    <w:rsid w:val="0050006A"/>
    <w:rsid w:val="00643B3C"/>
    <w:rsid w:val="006E063F"/>
    <w:rsid w:val="008E1D5C"/>
    <w:rsid w:val="00A141CD"/>
    <w:rsid w:val="00EC0808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7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DDC"/>
    <w:pPr>
      <w:ind w:left="720"/>
      <w:contextualSpacing/>
    </w:pPr>
  </w:style>
  <w:style w:type="table" w:styleId="a4">
    <w:name w:val="Table Grid"/>
    <w:basedOn w:val="a1"/>
    <w:uiPriority w:val="59"/>
    <w:rsid w:val="00224D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DDC"/>
    <w:pPr>
      <w:ind w:left="720"/>
      <w:contextualSpacing/>
    </w:pPr>
  </w:style>
  <w:style w:type="table" w:styleId="a4">
    <w:name w:val="Table Grid"/>
    <w:basedOn w:val="a1"/>
    <w:uiPriority w:val="59"/>
    <w:rsid w:val="00224D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8507</Characters>
  <Application>Microsoft Office Word</Application>
  <DocSecurity>0</DocSecurity>
  <Lines>70</Lines>
  <Paragraphs>19</Paragraphs>
  <ScaleCrop>false</ScaleCrop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Солонцовская СОШ</cp:lastModifiedBy>
  <cp:revision>3</cp:revision>
  <dcterms:created xsi:type="dcterms:W3CDTF">2020-05-05T17:00:00Z</dcterms:created>
  <dcterms:modified xsi:type="dcterms:W3CDTF">2020-05-20T14:02:00Z</dcterms:modified>
</cp:coreProperties>
</file>