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B9" w:rsidRPr="00F14FB9" w:rsidRDefault="00F14FB9" w:rsidP="00F14FB9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5DB353" wp14:editId="27B55D6E">
            <wp:simplePos x="0" y="0"/>
            <wp:positionH relativeFrom="column">
              <wp:posOffset>2189256</wp:posOffset>
            </wp:positionH>
            <wp:positionV relativeFrom="paragraph">
              <wp:posOffset>-31451</wp:posOffset>
            </wp:positionV>
            <wp:extent cx="2095500" cy="179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FB9">
        <w:rPr>
          <w:rFonts w:ascii="Times New Roman" w:hAnsi="Times New Roman" w:cs="Times New Roman"/>
          <w:sz w:val="24"/>
          <w:szCs w:val="24"/>
        </w:rPr>
        <w:t>УТВЕРЖДЕНО</w:t>
      </w:r>
    </w:p>
    <w:p w:rsidR="00F14FB9" w:rsidRPr="00F14FB9" w:rsidRDefault="00F14FB9" w:rsidP="00F14FB9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14FB9">
        <w:rPr>
          <w:rFonts w:ascii="Times New Roman" w:hAnsi="Times New Roman" w:cs="Times New Roman"/>
          <w:sz w:val="24"/>
          <w:szCs w:val="24"/>
        </w:rPr>
        <w:t>Директор</w:t>
      </w:r>
    </w:p>
    <w:p w:rsidR="00F14FB9" w:rsidRPr="00F14FB9" w:rsidRDefault="00F14FB9" w:rsidP="00F14FB9">
      <w:pPr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FB9">
        <w:rPr>
          <w:rFonts w:ascii="Times New Roman" w:hAnsi="Times New Roman" w:cs="Times New Roman"/>
          <w:i/>
          <w:sz w:val="24"/>
          <w:szCs w:val="24"/>
        </w:rPr>
        <w:t>МБОУ Солонцовской СШ</w:t>
      </w:r>
    </w:p>
    <w:p w:rsidR="00F14FB9" w:rsidRDefault="00F14FB9" w:rsidP="00F14FB9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F14FB9" w:rsidRPr="00F14FB9" w:rsidRDefault="00F14FB9" w:rsidP="00F14FB9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14FB9">
        <w:rPr>
          <w:rFonts w:ascii="Times New Roman" w:hAnsi="Times New Roman" w:cs="Times New Roman"/>
          <w:sz w:val="24"/>
          <w:szCs w:val="24"/>
        </w:rPr>
        <w:t xml:space="preserve">________________ /Е.Н. </w:t>
      </w:r>
      <w:proofErr w:type="spellStart"/>
      <w:r w:rsidRPr="00F14FB9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Pr="00F14FB9">
        <w:rPr>
          <w:rFonts w:ascii="Times New Roman" w:hAnsi="Times New Roman" w:cs="Times New Roman"/>
          <w:sz w:val="24"/>
          <w:szCs w:val="24"/>
        </w:rPr>
        <w:t>/</w:t>
      </w:r>
    </w:p>
    <w:p w:rsidR="00D62E8A" w:rsidRPr="00F14FB9" w:rsidRDefault="00F14FB9" w:rsidP="00F14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F14FB9">
        <w:rPr>
          <w:rFonts w:ascii="Times New Roman" w:hAnsi="Times New Roman" w:cs="Times New Roman"/>
          <w:sz w:val="24"/>
          <w:szCs w:val="24"/>
        </w:rPr>
        <w:t>Приказ № 64/1 от «26» 08 2015г</w:t>
      </w:r>
    </w:p>
    <w:p w:rsidR="00F14FB9" w:rsidRDefault="00F14FB9"/>
    <w:p w:rsidR="00F14FB9" w:rsidRDefault="00F14FB9"/>
    <w:p w:rsidR="00F14FB9" w:rsidRDefault="00F14FB9">
      <w:bookmarkStart w:id="0" w:name="_GoBack"/>
      <w:bookmarkEnd w:id="0"/>
    </w:p>
    <w:p w:rsidR="00F14FB9" w:rsidRDefault="00F14FB9"/>
    <w:p w:rsidR="00F14FB9" w:rsidRDefault="00F14FB9"/>
    <w:p w:rsidR="00F14FB9" w:rsidRDefault="00F14FB9" w:rsidP="00F14FB9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671D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Положение о питьевом режиме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F14FB9" w:rsidRPr="002671DA" w:rsidRDefault="00F14FB9" w:rsidP="00F14FB9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МБОУ Солонцовской СШ</w:t>
      </w:r>
    </w:p>
    <w:p w:rsidR="00F14FB9" w:rsidRPr="002671DA" w:rsidRDefault="00F14FB9" w:rsidP="00F14FB9">
      <w:pPr>
        <w:shd w:val="clear" w:color="auto" w:fill="FFFFFF"/>
        <w:spacing w:after="100" w:afterAutospacing="1" w:line="384" w:lineRule="atLeast"/>
        <w:jc w:val="lef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671DA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1. Общие положени</w:t>
      </w:r>
      <w:r w:rsidRPr="002671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Положение  об организации питьевого режима (далее – Положение) является локальным актом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муниципального бюджетного общеобразовательного учреждения Солонцовской средней школы Алексеевского муниципального района Волгоградской области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Положение разработано в соответствии </w:t>
      </w:r>
      <w:proofErr w:type="gramStart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F14FB9" w:rsidRPr="002671DA" w:rsidRDefault="00F14FB9" w:rsidP="00F14FB9">
      <w:pPr>
        <w:numPr>
          <w:ilvl w:val="0"/>
          <w:numId w:val="1"/>
        </w:numPr>
        <w:shd w:val="clear" w:color="auto" w:fill="FFFFFF"/>
        <w:spacing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Законом «Об образовании в РФ»;</w:t>
      </w:r>
    </w:p>
    <w:p w:rsidR="00F14FB9" w:rsidRPr="002671DA" w:rsidRDefault="00F14FB9" w:rsidP="00F14FB9">
      <w:pPr>
        <w:numPr>
          <w:ilvl w:val="0"/>
          <w:numId w:val="1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нормами и правилами СанПиН 2.4.2.2821-10;</w:t>
      </w:r>
    </w:p>
    <w:p w:rsidR="00F14FB9" w:rsidRPr="002671DA" w:rsidRDefault="00F14FB9" w:rsidP="00F14FB9">
      <w:pPr>
        <w:numPr>
          <w:ilvl w:val="0"/>
          <w:numId w:val="1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СанПиН 2.1.4.1116-02 («Питьевая вода.</w:t>
      </w:r>
      <w:proofErr w:type="gramEnd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Гигиенические требования к качеству воды, расфасованной в емкости. </w:t>
      </w:r>
      <w:proofErr w:type="gramStart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качества»).</w:t>
      </w:r>
      <w:proofErr w:type="gramEnd"/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Положение разработано с целью создания благоприятных условий для жизнедеятельности организма ребенка в процессе обучения и творческой деятельности.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1.4.Положением регламентируется оптимальный питьевой режим в образовательной организации.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  Положение утверждается приказом директора школы.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Организация питьевого режима осуществляется согласно приказу «Об организации питьевого режима» и настоящего Положения.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2. Организация питьевого режима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В школе предусмотрено обеспечение </w:t>
      </w:r>
      <w:proofErr w:type="gramStart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питьевой водой согласно гигиеническим требованиям.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Питьевой режим организован через пользование кулером (диспенсером) с водой, расфасованной в емкости (бутилированной).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</w:t>
      </w:r>
      <w:proofErr w:type="gramStart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</w:t>
      </w:r>
      <w:proofErr w:type="gramEnd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обеспечен свободный доступ к питьевой воде в течение всего времени их пребывания в образовательном учреждении.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При организации питьевого режима используются одноразовые стаканчики, контейнеры для сбора использованной посуды одноразового применения.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2.5.Бутилированная вода, используемая для употребления, имеет документы, подтверждающие ее происхождение, качество и безопасность. Замена емкостей с водой производится систематически, обеспечивая бесперебойное снабжение.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2.6. Для безопасной организации питьевого режима в соответствии с санитарн</w:t>
      </w:r>
      <w:proofErr w:type="gramStart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о-</w:t>
      </w:r>
      <w:proofErr w:type="gramEnd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гигиеническими нормами и правилами проводится дезинфекция (промывка) устройств раздачи воды (кулеров, диспенсеров) не реже 1 раза в полгода.</w:t>
      </w:r>
    </w:p>
    <w:p w:rsidR="00F14FB9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Кулеры (диспенсеры) устанавливаю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тся в рекреационных помещениях.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 Установка  кулеров (диспенсеров) производится в местах, где аппарат не подвержен попаданию прямых солнечных лучей, вдали от приборов отопления.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2.9. В  школе  определено место хранения полных бутылей с водой и место хранения пустой тары. В данных помещениях соблюдаются санитарно-гигиенические нормы и правила хранения.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2.10. В школе назначены ответственные лица,  отвечающие за заказ, получение, хранение и утилизацию воды, а также соблюдение санитарно-гигиенических норм и правил организации питьевого режима с использованием бутилированной воды и одноразовых стаканов.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3. Правила безопасности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Кулер (диспенсер) </w:t>
      </w:r>
      <w:proofErr w:type="gramStart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предназначен</w:t>
      </w:r>
      <w:proofErr w:type="gramEnd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работы в помещениях с температурой воздуха от 10 до 38°С.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Устанавливается кулер (диспенсер) на твердую и ровную поверхность.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Недопустима установка кулеров (диспенсеров) возле устройств, находящихся под электрическим напряжением, обогревающей техники или под прямыми солнечными лучами.</w:t>
      </w:r>
    </w:p>
    <w:p w:rsidR="00F14FB9" w:rsidRPr="002671DA" w:rsidRDefault="00F14FB9" w:rsidP="00F14F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Кулер (диспенсер) разрешается использовать согласно настоящей Инструкции:</w:t>
      </w:r>
    </w:p>
    <w:p w:rsidR="00F14FB9" w:rsidRPr="002671DA" w:rsidRDefault="00F14FB9" w:rsidP="00F14FB9">
      <w:pPr>
        <w:numPr>
          <w:ilvl w:val="0"/>
          <w:numId w:val="2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устанавливать на кулер (диспенсер) какие-либо предметы, которые при падении могут быть не безопасны для детей;</w:t>
      </w:r>
    </w:p>
    <w:p w:rsidR="00F14FB9" w:rsidRPr="002671DA" w:rsidRDefault="00F14FB9" w:rsidP="00F14FB9">
      <w:pPr>
        <w:numPr>
          <w:ilvl w:val="0"/>
          <w:numId w:val="2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механических нагрузках краны кулера (диспенсера) могут быть повреждены, поэтому оберегать их от ударов;</w:t>
      </w:r>
    </w:p>
    <w:p w:rsidR="00F14FB9" w:rsidRPr="002671DA" w:rsidRDefault="00F14FB9" w:rsidP="00F14FB9">
      <w:pPr>
        <w:numPr>
          <w:ilvl w:val="0"/>
          <w:numId w:val="2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наливать в аппарат горячую воду;</w:t>
      </w:r>
    </w:p>
    <w:p w:rsidR="00F14FB9" w:rsidRPr="002671DA" w:rsidRDefault="00F14FB9" w:rsidP="00F14FB9">
      <w:pPr>
        <w:numPr>
          <w:ilvl w:val="0"/>
          <w:numId w:val="2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оставлять приемную часть кулера (диспенсера) открытой, чтобы в середину не попали пыль или 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секомые.</w:t>
      </w:r>
    </w:p>
    <w:p w:rsidR="00F14FB9" w:rsidRPr="002671DA" w:rsidRDefault="00F14FB9" w:rsidP="00F14FB9">
      <w:pPr>
        <w:numPr>
          <w:ilvl w:val="0"/>
          <w:numId w:val="3"/>
        </w:numPr>
        <w:shd w:val="clear" w:color="auto" w:fill="FFFFFF"/>
        <w:spacing w:before="100" w:beforeAutospacing="1" w:line="276" w:lineRule="auto"/>
        <w:ind w:left="49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Использование кулера (диспенсера)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Кулер (диспенсер) </w:t>
      </w:r>
      <w:proofErr w:type="gramStart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предназначен</w:t>
      </w:r>
      <w:proofErr w:type="gramEnd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использования бутилированной воды.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Эксплуатация кулера (диспенсера) осуществляется согласно заводской Инструкции по эксплуатации.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В случае неиспользования кулера (диспенсера) на протяжении длительного периода времени (от нескольких недель и более) требуется:</w:t>
      </w:r>
    </w:p>
    <w:p w:rsidR="00F14FB9" w:rsidRPr="002671DA" w:rsidRDefault="00F14FB9" w:rsidP="00F14FB9">
      <w:pPr>
        <w:numPr>
          <w:ilvl w:val="0"/>
          <w:numId w:val="4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поставить в известность ответственное лицо;</w:t>
      </w:r>
    </w:p>
    <w:p w:rsidR="00F14FB9" w:rsidRPr="002671DA" w:rsidRDefault="00F14FB9" w:rsidP="00F14FB9">
      <w:pPr>
        <w:numPr>
          <w:ilvl w:val="0"/>
          <w:numId w:val="4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удалить бутыль с водой;</w:t>
      </w:r>
    </w:p>
    <w:p w:rsidR="00F14FB9" w:rsidRPr="002671DA" w:rsidRDefault="00F14FB9" w:rsidP="00F14FB9">
      <w:pPr>
        <w:numPr>
          <w:ilvl w:val="0"/>
          <w:numId w:val="4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слить холодную воду через кран холодной воды;</w:t>
      </w:r>
    </w:p>
    <w:p w:rsidR="00F14FB9" w:rsidRPr="002671DA" w:rsidRDefault="00F14FB9" w:rsidP="00F14FB9">
      <w:pPr>
        <w:numPr>
          <w:ilvl w:val="0"/>
          <w:numId w:val="4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слить воду из крана, предназначенного для горячей воды, через сливную пробку;</w:t>
      </w:r>
    </w:p>
    <w:p w:rsidR="00F14FB9" w:rsidRPr="002671DA" w:rsidRDefault="00F14FB9" w:rsidP="00F14FB9">
      <w:pPr>
        <w:numPr>
          <w:ilvl w:val="0"/>
          <w:numId w:val="4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просушить кулер (диспенсер) в течение суток;</w:t>
      </w:r>
    </w:p>
    <w:p w:rsidR="00F14FB9" w:rsidRPr="002671DA" w:rsidRDefault="00F14FB9" w:rsidP="00F14FB9">
      <w:pPr>
        <w:numPr>
          <w:ilvl w:val="0"/>
          <w:numId w:val="4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установить пробку в сливной штуцер;</w:t>
      </w:r>
    </w:p>
    <w:p w:rsidR="00F14FB9" w:rsidRPr="002671DA" w:rsidRDefault="00F14FB9" w:rsidP="00F14FB9">
      <w:pPr>
        <w:numPr>
          <w:ilvl w:val="0"/>
          <w:numId w:val="4"/>
        </w:numPr>
        <w:shd w:val="clear" w:color="auto" w:fill="FFFFFF"/>
        <w:spacing w:before="100" w:beforeAutospacing="1" w:line="276" w:lineRule="auto"/>
        <w:ind w:left="-225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упаковать кулер (диспенсер) в коробку (целлофановый пакет, </w:t>
      </w:r>
      <w:proofErr w:type="spellStart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стрейч</w:t>
      </w:r>
      <w:proofErr w:type="spellEnd"/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пленку).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4.4. При перестановках кулера (диспенсера) с водой желательно не наклонять его больше чем на 45 градусов.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Информировать ответственное лицо о неприятном запахе, вкусе воды.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Информировать ответственное лицо о зеленом налете в бутылке, помутнении воды.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 Следить за указанным на крышке бутылки сроком годности и не употреблять просроченный продукт.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 Периодически очищать поверхность кулера (диспенсера) от пыли, пятен, а также протирать краны и промывать поддон для стекания воды.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 Использовать для очищения поверхности кулера (диспенсера) мягкое моющее средство. 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5.Запрещается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Человеку с инфекционными заболеваниями в целях защиты воды брать воду из аппарата, менять бутылки и производить санитарную обработку.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Пропускать через аппарат жидкости, не предусмотренные производителем (воду из-под крана, кипяченую воду и т.п.).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Самостоятельно чинить аппарат.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Использовать бутылку из-под воды или аппарат в качестве подставки.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Ломать аппарат.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 Выливать жидкость в накопитель.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5.7. Перемещать аппарат вместе с бутылкой, ставить на бок.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5.8.Распылять вещества вблизи аппарата, использовать ароматические и абразивные материалы для очистки внешних сторон аппарата.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5.9. Устанавливать бутылку с защитной наклейкой на крышке.</w:t>
      </w:r>
    </w:p>
    <w:p w:rsidR="00F14FB9" w:rsidRPr="002671DA" w:rsidRDefault="00F14FB9" w:rsidP="00F14FB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7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5.10.Использовать кулер (диспенсер) для других целей кроме осуществления питьевого режима.</w:t>
      </w:r>
    </w:p>
    <w:p w:rsidR="00F14FB9" w:rsidRPr="002671DA" w:rsidRDefault="00F14FB9" w:rsidP="00F14FB9">
      <w:pPr>
        <w:pStyle w:val="a3"/>
        <w:tabs>
          <w:tab w:val="center" w:pos="4677"/>
          <w:tab w:val="right" w:pos="9355"/>
        </w:tabs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14FB9" w:rsidRDefault="00F14FB9"/>
    <w:sectPr w:rsidR="00F14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7D4E"/>
    <w:multiLevelType w:val="multilevel"/>
    <w:tmpl w:val="E6FCE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0F19ED"/>
    <w:multiLevelType w:val="multilevel"/>
    <w:tmpl w:val="B964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26532"/>
    <w:multiLevelType w:val="multilevel"/>
    <w:tmpl w:val="F978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106B18"/>
    <w:multiLevelType w:val="multilevel"/>
    <w:tmpl w:val="82BE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A6"/>
    <w:rsid w:val="00C144A6"/>
    <w:rsid w:val="00D62E8A"/>
    <w:rsid w:val="00F1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FB9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FB9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rsid w:val="00F14F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14FB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FB9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FB9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rsid w:val="00F14F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14FB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841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2</cp:revision>
  <dcterms:created xsi:type="dcterms:W3CDTF">2020-05-22T17:30:00Z</dcterms:created>
  <dcterms:modified xsi:type="dcterms:W3CDTF">2020-05-22T17:33:00Z</dcterms:modified>
</cp:coreProperties>
</file>