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26A" w:rsidRPr="00DC3F22" w:rsidRDefault="007E226A" w:rsidP="007E226A">
      <w:pPr>
        <w:pStyle w:val="a3"/>
        <w:ind w:firstLine="567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СРОКИ И ПРОДОЛЖИТЕЛЬНОСТЬ ПРОВЕДЕНИЯ ГИА.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ГИА по обязательным учебным предметам начинается не ранее 25 мая текущего года, по остальным учебным предметам  - не ранее 20 апреля текущего года. 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Перерыв между проведением экзаменов по обязательным учебным предметам составляет не менее двух дней. 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В продолжительность экзаменов по учебным предметам не включается время, выделенное на подготовительные мероприятия (инструктаж обучающихся, вскрытие пакетов с экзаменационными материалами, заполнение регистрационных полей экзаменационной работы, настройка технических средств.)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При продолжительности экзамена 4 и более часа организуется питание обучающихся.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proofErr w:type="gramStart"/>
      <w:r>
        <w:rPr>
          <w:rFonts w:ascii="Times New Roman" w:hAnsi="Times New Roman"/>
          <w:noProof/>
          <w:sz w:val="28"/>
          <w:szCs w:val="28"/>
        </w:rPr>
        <w:t>Для обучающихся с ограниченными возможностями здоровья, обучающихся детей-инвалидов, а также тех, кто обучался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лечении, продолжительность ОГЭ увеличивается на 1,5 часа.</w:t>
      </w:r>
      <w:proofErr w:type="gramEnd"/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Повторно к сдаче ГИА по соответствующему учебному предмету в текущем году по решению ГЭК допускаются следующие обучающиеся:</w:t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35980" cy="238125"/>
            <wp:effectExtent l="0" t="0" r="762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35980" cy="2959735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295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26A" w:rsidRDefault="007E226A" w:rsidP="007E226A">
      <w:pPr>
        <w:pStyle w:val="a3"/>
        <w:ind w:firstLine="567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</w:t>
      </w:r>
    </w:p>
    <w:p w:rsidR="00234960" w:rsidRDefault="00234960">
      <w:bookmarkStart w:id="0" w:name="_GoBack"/>
      <w:bookmarkEnd w:id="0"/>
    </w:p>
    <w:sectPr w:rsidR="0023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26A"/>
    <w:rsid w:val="00234960"/>
    <w:rsid w:val="007E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226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E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2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226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E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2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Company>Home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2014-04-08T05:28:00Z</dcterms:created>
  <dcterms:modified xsi:type="dcterms:W3CDTF">2014-04-08T05:28:00Z</dcterms:modified>
</cp:coreProperties>
</file>