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1"/>
        <w:jc w:val="center"/>
        <w:rPr>
          <w:b/>
          <w:w w:val="90"/>
        </w:rPr>
      </w:pPr>
      <w:r>
        <w:rPr>
          <w:b/>
          <w:w w:val="90"/>
        </w:rPr>
        <w:t>ПОЯСНИТЕЛЬНАЯ ЗАПИСКА</w:t>
      </w:r>
    </w:p>
    <w:p>
      <w:pPr>
        <w:pStyle w:val="a1"/>
        <w:rPr/>
      </w:pPr>
      <w:r>
        <w:rPr/>
        <w:t xml:space="preserve">   Рабочая программа разработана в соответствии с </w:t>
      </w:r>
      <w:r>
        <w:rPr>
          <w:shd w:val="clear" w:color="auto" w:fill="FFFFFF"/>
        </w:rPr>
        <w:t>Федеральным компонентом государственного образовательного стандарта среднего (полного) образования  по МХК,2004г</w:t>
      </w:r>
      <w:r>
        <w:rPr/>
        <w:t xml:space="preserve">.  на базовом уровне, программой для общеобразовательных учреждений и на основе авторской программы по мировой художественной культуре: «Программы для общеобразовательных учреждений. МХК 5 – 11 класс»/ составитель Г.И. Данилова. – 6-е изд., стереотипное – М.: Дрофа, 2010 г.   Данная программа предназначена для изучения  МХК  истории России  и Всеобщей истории в 10 -11 классе средней общеобразовательной школы. </w:t>
      </w:r>
    </w:p>
    <w:p>
      <w:pPr>
        <w:pStyle w:val="a1"/>
        <w:rPr/>
      </w:pPr>
      <w:r>
        <w:rPr/>
        <w:t xml:space="preserve">  В соответствии с нормативными документами Министерства образования РФ.</w:t>
      </w:r>
    </w:p>
    <w:p>
      <w:pPr>
        <w:pStyle w:val="a1"/>
        <w:rPr/>
      </w:pPr>
      <w:r>
        <w:rPr/>
        <w:t>1.Концепция модернизации российского образования на период до 2010г. (приказ Мо РФ от 18.07.2003г. № 2783).</w:t>
      </w:r>
    </w:p>
    <w:p>
      <w:pPr>
        <w:pStyle w:val="a1"/>
        <w:rPr/>
      </w:pPr>
      <w:r>
        <w:rPr/>
        <w:t>2 Концепция художественного образования (приказ Министерства культуры РФ от 28.12.2001г. №1403).</w:t>
      </w:r>
    </w:p>
    <w:p>
      <w:pPr>
        <w:pStyle w:val="a1"/>
        <w:rPr/>
      </w:pPr>
      <w:r>
        <w:rPr/>
        <w:t xml:space="preserve">         Представленная программа по мировой художественной культуре   конкретизирует содержание предметных тем образовательного стандарта, даёт  распределение учебных часов по разделам курса и рекомендуемую последовательность изучения тем и разделов учебного предмета с учётом меж предметных и внутри предметных связей, логики учебного процесса, возрастных особенностей учащихся, определяет минимальный набор практических работ, выполняемых учащимися.</w:t>
      </w:r>
    </w:p>
    <w:p>
      <w:pPr>
        <w:pStyle w:val="a1"/>
        <w:rPr/>
      </w:pPr>
      <w:r>
        <w:rPr/>
        <w:t xml:space="preserve">   В соответствии с Федеральным базисным учебным  планом в рамках среднего общего образования данная программа предполагает преподавание курса   МХК  в 11 классе в объёме </w:t>
      </w:r>
      <w:r>
        <w:rPr>
          <w:b/>
        </w:rPr>
        <w:t>34 часов</w:t>
      </w:r>
      <w:r>
        <w:rPr/>
        <w:t xml:space="preserve"> из федерального компонента.</w:t>
      </w:r>
    </w:p>
    <w:p>
      <w:pPr>
        <w:pStyle w:val="a1"/>
        <w:rPr>
          <w:b/>
        </w:rPr>
      </w:pPr>
      <w:r>
        <w:rPr/>
        <w:t xml:space="preserve">  Отбор содержания проведён с учётом требований государственного стандарта  среднего общего образования по изучению культуры истории России и Всеобщей. Преподавание курса  МХК ведётся синхронно с преподаванием  истории России  и Всеобщей истории в объёме </w:t>
      </w:r>
      <w:r>
        <w:rPr>
          <w:b/>
        </w:rPr>
        <w:t xml:space="preserve">34  часов, т.е. в  объеме 1 часа  в неделю.   </w:t>
      </w:r>
      <w:r>
        <w:rPr>
          <w:b/>
          <w:i/>
          <w:iCs/>
        </w:rPr>
        <w:t xml:space="preserve">   </w:t>
      </w:r>
    </w:p>
    <w:p>
      <w:pPr>
        <w:pStyle w:val="a1"/>
        <w:rPr>
          <w:b/>
        </w:rPr>
      </w:pPr>
      <w:r>
        <w:rPr/>
        <w:t xml:space="preserve">     </w:t>
      </w:r>
      <w:r>
        <w:rPr>
          <w:b/>
        </w:rPr>
        <w:t>Общая характеристика учебного предмета:</w:t>
      </w:r>
    </w:p>
    <w:p>
      <w:pPr>
        <w:pStyle w:val="a1"/>
        <w:rPr/>
      </w:pPr>
      <w:r>
        <w:rPr/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>
      <w:pPr>
        <w:pStyle w:val="a1"/>
        <w:rPr/>
      </w:pPr>
      <w:r>
        <w:rPr/>
        <w:t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содержательном плане программа следует логике исторической линейности (от культуры первобытного мира до культуры ХХ</w:t>
      </w:r>
      <w:r>
        <w:rPr>
          <w:lang w:val="en-US"/>
        </w:rPr>
        <w:t>I</w:t>
      </w:r>
      <w:r>
        <w:rPr/>
        <w:t xml:space="preserve">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>
      <w:pPr>
        <w:pStyle w:val="a1"/>
        <w:rPr/>
      </w:pPr>
      <w:r>
        <w:rPr/>
        <w:t xml:space="preserve">В курс 11 класса входят темы: «Художественная культура </w:t>
      </w:r>
      <w:r>
        <w:rPr>
          <w:lang w:val="en-US"/>
        </w:rPr>
        <w:t>XIX</w:t>
      </w:r>
      <w:r>
        <w:rPr/>
        <w:t xml:space="preserve"> - </w:t>
      </w:r>
      <w:r>
        <w:rPr>
          <w:lang w:val="en-US"/>
        </w:rPr>
        <w:t>XX</w:t>
      </w:r>
      <w:r>
        <w:rPr/>
        <w:t xml:space="preserve"> в.в», «Художественная культура  </w:t>
      </w:r>
      <w:r>
        <w:rPr>
          <w:lang w:val="en-US"/>
        </w:rPr>
        <w:t>XXI</w:t>
      </w:r>
      <w:r>
        <w:rPr/>
        <w:t xml:space="preserve"> века». </w:t>
      </w:r>
    </w:p>
    <w:p>
      <w:pPr>
        <w:pStyle w:val="a1"/>
        <w:rPr>
          <w:b/>
        </w:rPr>
      </w:pPr>
      <w:r>
        <w:rPr>
          <w:b/>
        </w:rPr>
        <w:t>Образовательные цели и задачи курса:</w:t>
      </w:r>
    </w:p>
    <w:p>
      <w:pPr>
        <w:pStyle w:val="a1"/>
        <w:rPr/>
      </w:pPr>
      <w:r>
        <w:rPr/>
        <w:t>Изучение мировой художественной культуры на ступени среднего  общего образования на базовом уровне направлено на достижение следующих целей:</w:t>
      </w:r>
    </w:p>
    <w:p>
      <w:pPr>
        <w:pStyle w:val="a1"/>
        <w:rPr/>
      </w:pPr>
      <w:r>
        <w:rPr/>
        <w:t>развитие чувств, эмоций, образно-ассоциативного мышления и художественно-творческих способностей;</w:t>
      </w:r>
    </w:p>
    <w:p>
      <w:pPr>
        <w:pStyle w:val="a1"/>
        <w:rPr/>
      </w:pPr>
      <w:r>
        <w:rPr/>
        <w:t>воспитание художественно-эстетического вкуса; потребности в освоении ценностей мировой культуры;</w:t>
      </w:r>
    </w:p>
    <w:p>
      <w:pPr>
        <w:pStyle w:val="a1"/>
        <w:rPr/>
      </w:pPr>
      <w:r>
        <w:rPr/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>
      <w:pPr>
        <w:pStyle w:val="a1"/>
        <w:rPr/>
      </w:pPr>
      <w:r>
        <w:rPr/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>
      <w:pPr>
        <w:pStyle w:val="a1"/>
        <w:rPr/>
      </w:pPr>
      <w:r>
        <w:rPr/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>
      <w:pPr>
        <w:pStyle w:val="a1"/>
        <w:rPr/>
      </w:pPr>
      <w:r>
        <w:rPr/>
        <w:t>-изучение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>
      <w:pPr>
        <w:pStyle w:val="a1"/>
        <w:rPr/>
      </w:pPr>
      <w:r>
        <w:rPr/>
        <w:t>- 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>
      <w:pPr>
        <w:pStyle w:val="a1"/>
        <w:rPr/>
      </w:pPr>
      <w:r>
        <w:rPr/>
        <w:t>- 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>
      <w:pPr>
        <w:pStyle w:val="a1"/>
        <w:rPr/>
      </w:pPr>
      <w:r>
        <w:rPr/>
        <w:t>- постижение системы знаний о единстве, многообразии и национальной самобытности культур различных народов мира;</w:t>
      </w:r>
    </w:p>
    <w:p>
      <w:pPr>
        <w:pStyle w:val="a1"/>
        <w:rPr/>
      </w:pPr>
      <w:r>
        <w:rPr/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>
      <w:pPr>
        <w:pStyle w:val="a1"/>
        <w:rPr/>
      </w:pPr>
      <w:r>
        <w:rPr/>
        <w:t>- знакомство с классификацией искусств, постижение общих закономерностей создания художественного образа во всех его видах;</w:t>
      </w:r>
    </w:p>
    <w:p>
      <w:pPr>
        <w:pStyle w:val="a1"/>
        <w:rPr/>
      </w:pPr>
      <w:r>
        <w:rPr/>
        <w:t>- интерпретация видов искусства с учётом особенностей их художественного языка, создание целостной картины их взаимодействия.</w:t>
      </w:r>
    </w:p>
    <w:p>
      <w:pPr>
        <w:pStyle w:val="a1"/>
        <w:rPr>
          <w:b/>
        </w:rPr>
      </w:pPr>
      <w:r>
        <w:rPr>
          <w:b/>
        </w:rPr>
        <w:t>Задачи курса:</w:t>
      </w:r>
    </w:p>
    <w:p>
      <w:pPr>
        <w:pStyle w:val="a1"/>
        <w:rPr/>
      </w:pPr>
      <w:r>
        <w:rPr/>
        <w:t>-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>
      <w:pPr>
        <w:pStyle w:val="a1"/>
        <w:rPr/>
      </w:pPr>
      <w:r>
        <w:rPr/>
        <w:t>- 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>
      <w:pPr>
        <w:pStyle w:val="a1"/>
        <w:rPr/>
      </w:pPr>
      <w:r>
        <w:rPr/>
        <w:t>- подготовить компетентного читателя, зрителя и слушателя, готового к заинтересованному диалогу с произведением искусства;</w:t>
      </w:r>
    </w:p>
    <w:p>
      <w:pPr>
        <w:pStyle w:val="a1"/>
        <w:rPr/>
      </w:pPr>
      <w:r>
        <w:rPr/>
        <w:t>- развитие способностей к художественному творчеству. Самостоятельной практической деятельности в конкретных видах искусства;</w:t>
      </w:r>
    </w:p>
    <w:p>
      <w:pPr>
        <w:pStyle w:val="a1"/>
        <w:rPr/>
      </w:pPr>
      <w:r>
        <w:rPr/>
        <w:t>- 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>
      <w:pPr>
        <w:pStyle w:val="a1"/>
        <w:rPr/>
      </w:pPr>
      <w:r>
        <w:rPr/>
        <w:t>Развитие творческих способностей школьников реализуется в проектных, поисково-исследовательских, индивидуальных, групповых и консультативных видах учебной деятельности. Эта работа осуществляется на основе конкретно-чувственного восприятия произведения искусства, развитие способностей к отбору и анализу информации, использования новейших компьютерных технологий. Защита творческих проектов, написание рефератов, участие в научно – практических конференциях, диспутах, дискуссиях, конкурсах и экскурсиях призваны обеспечить оптимальное решение проблемы развития творческих способностей учащихся, а также подготовить их к осознанному выбору профессии.</w:t>
      </w:r>
    </w:p>
    <w:p>
      <w:pPr>
        <w:pStyle w:val="a1"/>
        <w:rPr/>
      </w:pPr>
      <w:r>
        <w:rPr/>
        <w:t xml:space="preserve">      Приоритетными для учебного предмета «Мировая художественная культура» на этапе среднего  общего образования являются: </w:t>
      </w:r>
    </w:p>
    <w:p>
      <w:pPr>
        <w:pStyle w:val="a1"/>
        <w:rPr/>
      </w:pPr>
      <w:r>
        <w:rPr/>
        <w:t>- умение самостоятельно и мотивированно организовывать свою познавательную деятельность;</w:t>
      </w:r>
    </w:p>
    <w:p>
      <w:pPr>
        <w:pStyle w:val="a1"/>
        <w:rPr/>
      </w:pPr>
      <w:r>
        <w:rPr/>
        <w:t>- устанавливать несложные реальные связи и зависимости;</w:t>
      </w:r>
    </w:p>
    <w:p>
      <w:pPr>
        <w:pStyle w:val="a1"/>
        <w:rPr/>
      </w:pPr>
      <w:r>
        <w:rPr/>
        <w:t>- оценивать, сопоставлять и классифицировать феномены культуры и искусства;</w:t>
      </w:r>
    </w:p>
    <w:p>
      <w:pPr>
        <w:pStyle w:val="a1"/>
        <w:rPr/>
      </w:pPr>
      <w:r>
        <w:rPr/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>
      <w:pPr>
        <w:pStyle w:val="a1"/>
        <w:rPr/>
      </w:pPr>
      <w:r>
        <w:rPr/>
        <w:t>- использовать мультимедийные ресурсы и компьютерные технологии для оформления творческих работ;</w:t>
      </w:r>
    </w:p>
    <w:p>
      <w:pPr>
        <w:pStyle w:val="a1"/>
        <w:rPr/>
      </w:pPr>
      <w:r>
        <w:rPr/>
        <w:t>- владеть основными формами публичных выступлений;</w:t>
      </w:r>
    </w:p>
    <w:p>
      <w:pPr>
        <w:pStyle w:val="a1"/>
        <w:rPr/>
      </w:pPr>
      <w:r>
        <w:rPr/>
        <w:t>- понимать ценность художественного образования как средства развития культуры личности;</w:t>
      </w:r>
    </w:p>
    <w:p>
      <w:pPr>
        <w:pStyle w:val="a1"/>
        <w:rPr/>
      </w:pPr>
      <w:r>
        <w:rPr/>
        <w:t>- определять собственное отношение к произведениям классики и современного искусства;</w:t>
      </w:r>
    </w:p>
    <w:p>
      <w:pPr>
        <w:pStyle w:val="a1"/>
        <w:rPr/>
      </w:pPr>
      <w:r>
        <w:rPr/>
        <w:t>- осознавать свою культурную и национальную принадлежность.</w:t>
      </w:r>
    </w:p>
    <w:p>
      <w:pPr>
        <w:pStyle w:val="a1"/>
        <w:rPr>
          <w:b/>
        </w:rPr>
      </w:pPr>
      <w:r>
        <w:rPr>
          <w:b/>
        </w:rPr>
        <w:t>Результаты обучения:</w:t>
      </w:r>
    </w:p>
    <w:p>
      <w:pPr>
        <w:pStyle w:val="a1"/>
        <w:rPr/>
      </w:pPr>
      <w:r>
        <w:rPr/>
        <w:t xml:space="preserve">    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>
      <w:pPr>
        <w:pStyle w:val="a1"/>
        <w:rPr>
          <w:i/>
        </w:rPr>
      </w:pPr>
      <w:r>
        <w:rPr>
          <w:i/>
        </w:rPr>
        <w:t>ТРЕБОВАНИЯ К УРОВНЮ ПОДГОТОВКИ ВЫПУСКНИКОВ:</w:t>
      </w:r>
    </w:p>
    <w:p>
      <w:pPr>
        <w:pStyle w:val="a1"/>
        <w:rPr/>
      </w:pPr>
      <w:r>
        <w:rPr/>
        <w:t xml:space="preserve">  В результате изучения мировой художественной культуры ученик должен:</w:t>
      </w:r>
    </w:p>
    <w:p>
      <w:pPr>
        <w:pStyle w:val="a1"/>
        <w:rPr>
          <w:b/>
        </w:rPr>
      </w:pPr>
      <w:r>
        <w:rPr>
          <w:b/>
        </w:rPr>
        <w:t>Знать / понимать:</w:t>
      </w:r>
    </w:p>
    <w:p>
      <w:pPr>
        <w:pStyle w:val="a1"/>
        <w:rPr/>
      </w:pPr>
      <w:r>
        <w:rPr/>
        <w:t>основные виды и жанры искусства;</w:t>
      </w:r>
    </w:p>
    <w:p>
      <w:pPr>
        <w:pStyle w:val="a1"/>
        <w:rPr/>
      </w:pPr>
      <w:r>
        <w:rPr/>
        <w:t>изученные направления и стили мировой художественной культуры;</w:t>
      </w:r>
    </w:p>
    <w:p>
      <w:pPr>
        <w:pStyle w:val="a1"/>
        <w:rPr/>
      </w:pPr>
      <w:r>
        <w:rPr/>
        <w:t>шедевры мировой художественной культуры;</w:t>
      </w:r>
    </w:p>
    <w:p>
      <w:pPr>
        <w:pStyle w:val="a1"/>
        <w:rPr/>
      </w:pPr>
      <w:r>
        <w:rPr/>
        <w:t>особенности языка различных видов искусства.</w:t>
      </w:r>
    </w:p>
    <w:p>
      <w:pPr>
        <w:pStyle w:val="a1"/>
        <w:rPr/>
      </w:pPr>
      <w:r>
        <w:rPr/>
        <w:t>Уметь:</w:t>
      </w:r>
    </w:p>
    <w:p>
      <w:pPr>
        <w:pStyle w:val="a1"/>
        <w:rPr/>
      </w:pPr>
      <w:r>
        <w:rPr/>
        <w:t>узнавать изученные произведения и соотносить их с определенной эпохой, стилем, направлением.</w:t>
      </w:r>
    </w:p>
    <w:p>
      <w:pPr>
        <w:pStyle w:val="a1"/>
        <w:rPr/>
      </w:pPr>
      <w:r>
        <w:rPr/>
        <w:t>устанавливать стилевые и сюжетные связи между произведениями разных видов искусства;</w:t>
      </w:r>
    </w:p>
    <w:p>
      <w:pPr>
        <w:pStyle w:val="a1"/>
        <w:rPr/>
      </w:pPr>
      <w:r>
        <w:rPr/>
        <w:t>пользоваться различными источниками информации о мировой художественной культуре;</w:t>
      </w:r>
    </w:p>
    <w:p>
      <w:pPr>
        <w:pStyle w:val="a1"/>
        <w:rPr/>
      </w:pPr>
      <w:r>
        <w:rPr/>
        <w:t>выполнять учебные и творческие задания (доклады, сообщения).</w:t>
      </w:r>
    </w:p>
    <w:p>
      <w:pPr>
        <w:pStyle w:val="a1"/>
        <w:rPr/>
      </w:pPr>
      <w:r>
        <w:rPr/>
        <w:t>Использовать приобретенные знания в практической деятельности и повседневной жизни для:</w:t>
      </w:r>
    </w:p>
    <w:p>
      <w:pPr>
        <w:pStyle w:val="a1"/>
        <w:rPr/>
      </w:pPr>
      <w:r>
        <w:rPr/>
        <w:t>выбора путей своего культурного развития;</w:t>
      </w:r>
    </w:p>
    <w:p>
      <w:pPr>
        <w:pStyle w:val="a1"/>
        <w:rPr/>
      </w:pPr>
      <w:r>
        <w:rPr/>
        <w:t>организации личного и коллективного досуга;</w:t>
      </w:r>
    </w:p>
    <w:p>
      <w:pPr>
        <w:pStyle w:val="a1"/>
        <w:rPr/>
      </w:pPr>
      <w:r>
        <w:rPr/>
        <w:t>выражения собственного суждения о произведениях классики и современного искусства;</w:t>
      </w:r>
    </w:p>
    <w:p>
      <w:pPr>
        <w:pStyle w:val="a1"/>
        <w:rPr/>
      </w:pPr>
      <w:r>
        <w:rPr/>
        <w:t>самостоятельного художественного творчества.</w:t>
      </w:r>
    </w:p>
    <w:p>
      <w:pPr>
        <w:pStyle w:val="a1"/>
        <w:jc w:val="center"/>
        <w:rPr>
          <w:b/>
        </w:rPr>
      </w:pPr>
      <w:r>
        <w:rPr>
          <w:b/>
        </w:rPr>
        <w:t>Учебно-методический комплекс:</w:t>
      </w:r>
    </w:p>
    <w:p>
      <w:pPr>
        <w:pStyle w:val="a1"/>
        <w:rPr/>
      </w:pPr>
      <w:r>
        <w:rPr/>
        <w:t>1.«Мировая художественная культура»11 класс. Москва «Дрофа» 2012год. Автор: Данилова Г. И.</w:t>
      </w:r>
    </w:p>
    <w:p>
      <w:pPr>
        <w:pStyle w:val="a1"/>
        <w:rPr/>
      </w:pPr>
      <w:r>
        <w:rPr/>
        <w:t xml:space="preserve">2.Тематическое и поурочное планирование « Мировая художественная культура» Москва «Дрофа»2004год. Автор: Данилова Г.И., « Мировая художественная культура» ЗАО </w:t>
      </w:r>
    </w:p>
    <w:p>
      <w:pPr>
        <w:pStyle w:val="a1"/>
        <w:rPr/>
      </w:pPr>
      <w:r>
        <w:rPr/>
        <w:t xml:space="preserve">« ИНФОСТУДИЯ  ЭКОН» по заказу Министерства образования РФ Методические рекомендации преподавателям. Главный консультант Данилова Г.И. </w:t>
      </w:r>
    </w:p>
    <w:p>
      <w:pPr>
        <w:pStyle w:val="a1"/>
        <w:rPr/>
      </w:pPr>
      <w:r>
        <w:rPr/>
        <w:t xml:space="preserve">(эл. пособие.) </w:t>
      </w:r>
    </w:p>
    <w:p>
      <w:pPr>
        <w:pStyle w:val="a1"/>
        <w:rPr/>
      </w:pPr>
      <w:r>
        <w:rPr/>
        <w:t xml:space="preserve">3Электронные пособия: « Учимся понимать живопись», </w:t>
      </w:r>
    </w:p>
    <w:p>
      <w:pPr>
        <w:pStyle w:val="a1"/>
        <w:rPr/>
      </w:pPr>
      <w:r>
        <w:rPr/>
        <w:t>« Художественная энциклопедия зарубежного классического искусства», « Шедевры русской живописи», « Учимся понимать музыку», « История древнего мира и средних веков», электронный вариант Уроков МХК «История развития архитектуры и скульптуры»</w:t>
      </w:r>
    </w:p>
    <w:p>
      <w:pPr>
        <w:pStyle w:val="a1"/>
        <w:rPr>
          <w:b/>
        </w:rPr>
      </w:pPr>
      <w:r>
        <w:rPr>
          <w:b/>
        </w:rPr>
        <w:t>Литература:</w:t>
      </w:r>
    </w:p>
    <w:p>
      <w:pPr>
        <w:pStyle w:val="a1"/>
        <w:rPr/>
      </w:pPr>
      <w:r>
        <w:rPr/>
        <w:t>1. Данилова Г.И. Мировая художественная культура: от XVII века до современности. 11 кл.: учеб. для общеобразоват. учреждений/Г.И. Данилова.- 6-е изд. стериотип.- М.; Дрофа, 2012</w:t>
      </w:r>
    </w:p>
    <w:p>
      <w:pPr>
        <w:pStyle w:val="a1"/>
        <w:rPr/>
      </w:pPr>
      <w:r>
        <w:rPr/>
        <w:t>2. Пешикова Л.Ф. Методика преподавания мировой художественной культуры: Пособие для учителя.- М.: ВЛАДОС, 2002</w:t>
      </w:r>
    </w:p>
    <w:p>
      <w:pPr>
        <w:pStyle w:val="a1"/>
        <w:rPr/>
      </w:pPr>
      <w:r>
        <w:rPr/>
        <w:t>3. Данилова Г.Н. Тематическое и поурочное планирование.- М.: Дрофа,2007</w:t>
      </w:r>
    </w:p>
    <w:p>
      <w:pPr>
        <w:pStyle w:val="a1"/>
        <w:rPr/>
      </w:pPr>
      <w:r>
        <w:rPr/>
        <w:t>4. Тесты и творческие задания к интегрированным урокам гуманитарного цикла. 5 – 11 классы /  авт-сост. И.В. Арисова.- Волгоград: Учитель,2008</w:t>
      </w:r>
    </w:p>
    <w:p>
      <w:pPr>
        <w:pStyle w:val="a1"/>
        <w:rPr/>
      </w:pPr>
      <w:r>
        <w:rPr/>
        <w:t>ЦОР</w:t>
      </w:r>
    </w:p>
    <w:p>
      <w:pPr>
        <w:pStyle w:val="a1"/>
        <w:rPr/>
      </w:pPr>
      <w:r>
        <w:rPr/>
        <w:t>1.1000 великих художников: энциклопедия [Электронный ресурс]. – М.: Кирилл и Мефодий, 2007. – (Виртуальная школа Кирилла и Мефодия).</w:t>
      </w:r>
    </w:p>
    <w:p>
      <w:pPr>
        <w:pStyle w:val="a1"/>
        <w:rPr/>
      </w:pPr>
      <w:r>
        <w:rPr/>
        <w:t>2.Шедевры архитектуры [Электронный ресурс]. – М.: Кирилл и Мефодий, 2007. – (Виртуальная школа Кирилла и Мефодия).</w:t>
      </w:r>
    </w:p>
    <w:p>
      <w:pPr>
        <w:pStyle w:val="a1"/>
        <w:rPr/>
      </w:pPr>
      <w:r>
        <w:rPr/>
        <w:t xml:space="preserve"> .</w:t>
      </w:r>
    </w:p>
    <w:p>
      <w:pPr>
        <w:pStyle w:val="a1"/>
        <w:rPr/>
      </w:pPr>
      <w:r>
        <w:rPr/>
        <w:t xml:space="preserve"> </w:t>
      </w:r>
    </w:p>
    <w:p>
      <w:pPr>
        <w:pStyle w:val="a1"/>
      </w:pPr>
      <w:r>
        <w:rPr/>
        <w:tab/>
      </w:r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/>
        <w:rFonts w:ascii="Times New Roman" w:eastAsia="Times New Roman" w:hAnsi="Times New Roman" w:cs="Times New Roman" w:hint="default"/>
      </w:rPr>
    </w:rPrDefault>
    <w:pPrDefault>
      <w:pPr/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</cp:revision>
  <dcterms:created xsi:type="dcterms:W3CDTF">2019-07-16T16:48:31Z</dcterms:created>
  <dcterms:modified xsi:type="dcterms:W3CDTF">2019-07-16T16:48:59Z</dcterms:modified>
  <cp:version>0900.0000.01</cp:version>
</cp:coreProperties>
</file>