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16" w:rsidRDefault="0013171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31716" w:rsidRDefault="001317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1716">
        <w:tc>
          <w:tcPr>
            <w:tcW w:w="4677" w:type="dxa"/>
            <w:tcBorders>
              <w:top w:val="nil"/>
              <w:left w:val="nil"/>
              <w:bottom w:val="nil"/>
              <w:right w:val="nil"/>
            </w:tcBorders>
          </w:tcPr>
          <w:p w:rsidR="00131716" w:rsidRDefault="00131716">
            <w:pPr>
              <w:pStyle w:val="ConsPlusNormal"/>
            </w:pPr>
            <w:r>
              <w:t>13 июля 2009 года</w:t>
            </w:r>
          </w:p>
        </w:tc>
        <w:tc>
          <w:tcPr>
            <w:tcW w:w="4677" w:type="dxa"/>
            <w:tcBorders>
              <w:top w:val="nil"/>
              <w:left w:val="nil"/>
              <w:bottom w:val="nil"/>
              <w:right w:val="nil"/>
            </w:tcBorders>
          </w:tcPr>
          <w:p w:rsidR="00131716" w:rsidRDefault="00131716">
            <w:pPr>
              <w:pStyle w:val="ConsPlusNormal"/>
              <w:jc w:val="right"/>
            </w:pPr>
            <w:r>
              <w:t>N 1920-ОД</w:t>
            </w:r>
          </w:p>
        </w:tc>
      </w:tr>
    </w:tbl>
    <w:p w:rsidR="00131716" w:rsidRDefault="00131716">
      <w:pPr>
        <w:pStyle w:val="ConsPlusNormal"/>
        <w:pBdr>
          <w:top w:val="single" w:sz="6" w:space="0" w:color="auto"/>
        </w:pBdr>
        <w:spacing w:before="100" w:after="100"/>
        <w:jc w:val="both"/>
        <w:rPr>
          <w:sz w:val="2"/>
          <w:szCs w:val="2"/>
        </w:rPr>
      </w:pPr>
    </w:p>
    <w:p w:rsidR="00131716" w:rsidRDefault="00131716">
      <w:pPr>
        <w:pStyle w:val="ConsPlusNormal"/>
        <w:jc w:val="both"/>
      </w:pPr>
    </w:p>
    <w:p w:rsidR="00131716" w:rsidRDefault="00131716">
      <w:pPr>
        <w:pStyle w:val="ConsPlusTitle"/>
        <w:jc w:val="center"/>
      </w:pPr>
      <w:r>
        <w:t>ЗАКОН</w:t>
      </w:r>
    </w:p>
    <w:p w:rsidR="00131716" w:rsidRDefault="00131716">
      <w:pPr>
        <w:pStyle w:val="ConsPlusTitle"/>
        <w:jc w:val="center"/>
      </w:pPr>
    </w:p>
    <w:p w:rsidR="00131716" w:rsidRDefault="00131716">
      <w:pPr>
        <w:pStyle w:val="ConsPlusTitle"/>
        <w:jc w:val="center"/>
      </w:pPr>
      <w:r>
        <w:t>ВОЛГОГРАДСКОЙ ОБЛАСТИ</w:t>
      </w:r>
    </w:p>
    <w:p w:rsidR="00131716" w:rsidRDefault="00131716">
      <w:pPr>
        <w:pStyle w:val="ConsPlusTitle"/>
        <w:jc w:val="center"/>
      </w:pPr>
    </w:p>
    <w:p w:rsidR="00131716" w:rsidRDefault="00131716">
      <w:pPr>
        <w:pStyle w:val="ConsPlusTitle"/>
        <w:jc w:val="center"/>
      </w:pPr>
      <w:r>
        <w:t>О ДОПОЛНИТЕЛЬНЫХ МЕРАХ ПО ПРОТИВОДЕЙСТВИЮ КОРРУПЦИИ</w:t>
      </w:r>
    </w:p>
    <w:p w:rsidR="00131716" w:rsidRDefault="00131716">
      <w:pPr>
        <w:pStyle w:val="ConsPlusTitle"/>
        <w:jc w:val="center"/>
      </w:pPr>
      <w:r>
        <w:t>В ВОЛГОГРАДСКОЙ ОБЛАСТИ</w:t>
      </w:r>
    </w:p>
    <w:p w:rsidR="00131716" w:rsidRDefault="00131716">
      <w:pPr>
        <w:pStyle w:val="ConsPlusNormal"/>
        <w:jc w:val="both"/>
      </w:pPr>
    </w:p>
    <w:p w:rsidR="00131716" w:rsidRDefault="00131716">
      <w:pPr>
        <w:pStyle w:val="ConsPlusNormal"/>
        <w:jc w:val="right"/>
      </w:pPr>
      <w:r>
        <w:t>Принят</w:t>
      </w:r>
    </w:p>
    <w:p w:rsidR="00131716" w:rsidRDefault="00131716">
      <w:pPr>
        <w:pStyle w:val="ConsPlusNormal"/>
        <w:jc w:val="right"/>
      </w:pPr>
      <w:r>
        <w:t>Волгоградской</w:t>
      </w:r>
    </w:p>
    <w:p w:rsidR="00131716" w:rsidRDefault="00131716">
      <w:pPr>
        <w:pStyle w:val="ConsPlusNormal"/>
        <w:jc w:val="right"/>
      </w:pPr>
      <w:r>
        <w:t>областной Думой</w:t>
      </w:r>
    </w:p>
    <w:p w:rsidR="00131716" w:rsidRDefault="00131716">
      <w:pPr>
        <w:pStyle w:val="ConsPlusNormal"/>
        <w:jc w:val="right"/>
      </w:pPr>
      <w:r>
        <w:t>2 июля 2009 года</w:t>
      </w:r>
    </w:p>
    <w:p w:rsidR="00131716" w:rsidRDefault="001317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716">
        <w:trPr>
          <w:jc w:val="center"/>
        </w:trPr>
        <w:tc>
          <w:tcPr>
            <w:tcW w:w="9294" w:type="dxa"/>
            <w:tcBorders>
              <w:top w:val="nil"/>
              <w:left w:val="single" w:sz="24" w:space="0" w:color="CED3F1"/>
              <w:bottom w:val="nil"/>
              <w:right w:val="single" w:sz="24" w:space="0" w:color="F4F3F8"/>
            </w:tcBorders>
            <w:shd w:val="clear" w:color="auto" w:fill="F4F3F8"/>
          </w:tcPr>
          <w:p w:rsidR="00131716" w:rsidRDefault="00131716">
            <w:pPr>
              <w:pStyle w:val="ConsPlusNormal"/>
              <w:jc w:val="center"/>
            </w:pPr>
            <w:r>
              <w:rPr>
                <w:color w:val="392C69"/>
              </w:rPr>
              <w:t>Список изменяющих документов</w:t>
            </w:r>
          </w:p>
          <w:p w:rsidR="00131716" w:rsidRDefault="00131716">
            <w:pPr>
              <w:pStyle w:val="ConsPlusNormal"/>
              <w:jc w:val="center"/>
            </w:pPr>
            <w:r>
              <w:rPr>
                <w:color w:val="392C69"/>
              </w:rPr>
              <w:t>(в ред. Законов Волгоградской области</w:t>
            </w:r>
          </w:p>
          <w:p w:rsidR="00131716" w:rsidRDefault="00131716">
            <w:pPr>
              <w:pStyle w:val="ConsPlusNormal"/>
              <w:jc w:val="center"/>
            </w:pPr>
            <w:r>
              <w:rPr>
                <w:color w:val="392C69"/>
              </w:rPr>
              <w:t xml:space="preserve">от 07.12.2009 </w:t>
            </w:r>
            <w:hyperlink r:id="rId6" w:history="1">
              <w:r>
                <w:rPr>
                  <w:color w:val="0000FF"/>
                </w:rPr>
                <w:t>N 1963-ОД</w:t>
              </w:r>
            </w:hyperlink>
            <w:r>
              <w:rPr>
                <w:color w:val="392C69"/>
              </w:rPr>
              <w:t xml:space="preserve">, от 12.05.2010 </w:t>
            </w:r>
            <w:hyperlink r:id="rId7" w:history="1">
              <w:r>
                <w:rPr>
                  <w:color w:val="0000FF"/>
                </w:rPr>
                <w:t>N 2038-ОД</w:t>
              </w:r>
            </w:hyperlink>
            <w:r>
              <w:rPr>
                <w:color w:val="392C69"/>
              </w:rPr>
              <w:t>,</w:t>
            </w:r>
          </w:p>
          <w:p w:rsidR="00131716" w:rsidRDefault="00131716">
            <w:pPr>
              <w:pStyle w:val="ConsPlusNormal"/>
              <w:jc w:val="center"/>
            </w:pPr>
            <w:r>
              <w:rPr>
                <w:color w:val="392C69"/>
              </w:rPr>
              <w:t xml:space="preserve">от 29.11.2010 </w:t>
            </w:r>
            <w:hyperlink r:id="rId8" w:history="1">
              <w:r>
                <w:rPr>
                  <w:color w:val="0000FF"/>
                </w:rPr>
                <w:t>N 2121-ОД</w:t>
              </w:r>
            </w:hyperlink>
            <w:r>
              <w:rPr>
                <w:color w:val="392C69"/>
              </w:rPr>
              <w:t xml:space="preserve">, от 20.04.2011 </w:t>
            </w:r>
            <w:hyperlink r:id="rId9" w:history="1">
              <w:r>
                <w:rPr>
                  <w:color w:val="0000FF"/>
                </w:rPr>
                <w:t>N 2176-ОД</w:t>
              </w:r>
            </w:hyperlink>
            <w:r>
              <w:rPr>
                <w:color w:val="392C69"/>
              </w:rPr>
              <w:t>,</w:t>
            </w:r>
          </w:p>
          <w:p w:rsidR="00131716" w:rsidRDefault="00131716">
            <w:pPr>
              <w:pStyle w:val="ConsPlusNormal"/>
              <w:jc w:val="center"/>
            </w:pPr>
            <w:r>
              <w:rPr>
                <w:color w:val="392C69"/>
              </w:rPr>
              <w:t xml:space="preserve">от 13.03.2013 </w:t>
            </w:r>
            <w:hyperlink r:id="rId10" w:history="1">
              <w:r>
                <w:rPr>
                  <w:color w:val="0000FF"/>
                </w:rPr>
                <w:t>N 22-ОД</w:t>
              </w:r>
            </w:hyperlink>
            <w:r>
              <w:rPr>
                <w:color w:val="392C69"/>
              </w:rPr>
              <w:t xml:space="preserve">, от 12.03.2015 </w:t>
            </w:r>
            <w:hyperlink r:id="rId11" w:history="1">
              <w:r>
                <w:rPr>
                  <w:color w:val="0000FF"/>
                </w:rPr>
                <w:t>N 25-ОД</w:t>
              </w:r>
            </w:hyperlink>
            <w:r>
              <w:rPr>
                <w:color w:val="392C69"/>
              </w:rPr>
              <w:t>)</w:t>
            </w:r>
          </w:p>
        </w:tc>
      </w:tr>
    </w:tbl>
    <w:p w:rsidR="00131716" w:rsidRDefault="00131716">
      <w:pPr>
        <w:pStyle w:val="ConsPlusNormal"/>
        <w:jc w:val="center"/>
      </w:pPr>
    </w:p>
    <w:p w:rsidR="00131716" w:rsidRDefault="00131716">
      <w:pPr>
        <w:pStyle w:val="ConsPlusNormal"/>
        <w:ind w:firstLine="540"/>
        <w:jc w:val="both"/>
      </w:pPr>
      <w:r>
        <w:t>Настоящий Закон определяет дополнительные меры по противодействию коррупции в рамках реализации антикоррупционной политики в Волгоградской области.</w:t>
      </w:r>
    </w:p>
    <w:p w:rsidR="00131716" w:rsidRDefault="00131716">
      <w:pPr>
        <w:pStyle w:val="ConsPlusNormal"/>
        <w:spacing w:before="220"/>
        <w:ind w:firstLine="540"/>
        <w:jc w:val="both"/>
      </w:pPr>
      <w:r>
        <w:t xml:space="preserve">Настоящий Закон направлен на защиту прав и свобод человека и гражданина, общественных интересов, обеспечение безопасности Волгоградской области и функционирования органов государственной власти Волгоградской области в соответствии с </w:t>
      </w:r>
      <w:hyperlink r:id="rId12" w:history="1">
        <w:r>
          <w:rPr>
            <w:color w:val="0000FF"/>
          </w:rPr>
          <w:t>Конституцией</w:t>
        </w:r>
      </w:hyperlink>
      <w:r>
        <w:t xml:space="preserve"> Российской Федерации, законодательством Российской Федерации, </w:t>
      </w:r>
      <w:hyperlink r:id="rId13" w:history="1">
        <w:r>
          <w:rPr>
            <w:color w:val="0000FF"/>
          </w:rPr>
          <w:t>Уставом</w:t>
        </w:r>
      </w:hyperlink>
      <w:r>
        <w:t xml:space="preserve"> Волгоградской области и законодательством Волгоградской области.</w:t>
      </w:r>
    </w:p>
    <w:p w:rsidR="00131716" w:rsidRDefault="00131716">
      <w:pPr>
        <w:pStyle w:val="ConsPlusNormal"/>
        <w:jc w:val="both"/>
      </w:pPr>
      <w:r>
        <w:t xml:space="preserve">(в ред. </w:t>
      </w:r>
      <w:hyperlink r:id="rId14" w:history="1">
        <w:r>
          <w:rPr>
            <w:color w:val="0000FF"/>
          </w:rPr>
          <w:t>Закона</w:t>
        </w:r>
      </w:hyperlink>
      <w:r>
        <w:t xml:space="preserve"> Волгоградской области от 13.03.2013 N 22-ОД)</w:t>
      </w:r>
    </w:p>
    <w:p w:rsidR="00131716" w:rsidRDefault="00131716">
      <w:pPr>
        <w:pStyle w:val="ConsPlusNormal"/>
        <w:ind w:firstLine="540"/>
        <w:jc w:val="both"/>
      </w:pPr>
    </w:p>
    <w:p w:rsidR="00131716" w:rsidRDefault="00131716">
      <w:pPr>
        <w:pStyle w:val="ConsPlusTitle"/>
        <w:ind w:firstLine="540"/>
        <w:jc w:val="both"/>
        <w:outlineLvl w:val="0"/>
      </w:pPr>
      <w:r>
        <w:t>Статья 1. Основные понятия, используемые в настоящем Законе</w:t>
      </w:r>
    </w:p>
    <w:p w:rsidR="00131716" w:rsidRDefault="00131716">
      <w:pPr>
        <w:pStyle w:val="ConsPlusNormal"/>
        <w:ind w:firstLine="540"/>
        <w:jc w:val="both"/>
      </w:pPr>
    </w:p>
    <w:p w:rsidR="00131716" w:rsidRDefault="00131716">
      <w:pPr>
        <w:pStyle w:val="ConsPlusNormal"/>
        <w:ind w:firstLine="540"/>
        <w:jc w:val="both"/>
      </w:pPr>
      <w:r>
        <w:t xml:space="preserve">Для целей настоящего Закона используются понятия, применяемые в Федеральном </w:t>
      </w:r>
      <w:hyperlink r:id="rId15" w:history="1">
        <w:r>
          <w:rPr>
            <w:color w:val="0000FF"/>
          </w:rPr>
          <w:t>законе</w:t>
        </w:r>
      </w:hyperlink>
      <w:r>
        <w:t xml:space="preserve"> "О противодействии коррупции".</w:t>
      </w:r>
    </w:p>
    <w:p w:rsidR="00131716" w:rsidRDefault="00131716">
      <w:pPr>
        <w:pStyle w:val="ConsPlusNormal"/>
        <w:ind w:firstLine="540"/>
        <w:jc w:val="both"/>
      </w:pPr>
    </w:p>
    <w:p w:rsidR="00131716" w:rsidRDefault="00131716">
      <w:pPr>
        <w:pStyle w:val="ConsPlusTitle"/>
        <w:ind w:firstLine="540"/>
        <w:jc w:val="both"/>
        <w:outlineLvl w:val="0"/>
      </w:pPr>
      <w:r>
        <w:t>Статья 2. Правовая основа и основные принципы противодействия коррупции</w:t>
      </w:r>
    </w:p>
    <w:p w:rsidR="00131716" w:rsidRDefault="00131716">
      <w:pPr>
        <w:pStyle w:val="ConsPlusNormal"/>
        <w:ind w:firstLine="540"/>
        <w:jc w:val="both"/>
      </w:pPr>
    </w:p>
    <w:p w:rsidR="00131716" w:rsidRDefault="00131716">
      <w:pPr>
        <w:pStyle w:val="ConsPlusNormal"/>
        <w:ind w:firstLine="540"/>
        <w:jc w:val="both"/>
      </w:pPr>
      <w:r>
        <w:t xml:space="preserve">1. Правовую основу противодействия коррупции составляют </w:t>
      </w:r>
      <w:hyperlink r:id="rId1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17" w:history="1">
        <w:r>
          <w:rPr>
            <w:color w:val="0000FF"/>
          </w:rPr>
          <w:t>закон</w:t>
        </w:r>
      </w:hyperlink>
      <w: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18" w:history="1">
        <w:r>
          <w:rPr>
            <w:color w:val="0000FF"/>
          </w:rPr>
          <w:t>Устав</w:t>
        </w:r>
      </w:hyperlink>
      <w:r>
        <w:t xml:space="preserve"> Волгоградской области, настоящий Закон, иные нормативные правовые акты органов государственной власти Волгоградской области и муниципальные правовые акты.</w:t>
      </w:r>
    </w:p>
    <w:p w:rsidR="00131716" w:rsidRDefault="00131716">
      <w:pPr>
        <w:pStyle w:val="ConsPlusNormal"/>
        <w:jc w:val="both"/>
      </w:pPr>
      <w:r>
        <w:t xml:space="preserve">(в ред. </w:t>
      </w:r>
      <w:hyperlink r:id="rId19"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 xml:space="preserve">2. Основные принципы противодействия коррупции устанавливаются Федеральным </w:t>
      </w:r>
      <w:hyperlink r:id="rId20" w:history="1">
        <w:r>
          <w:rPr>
            <w:color w:val="0000FF"/>
          </w:rPr>
          <w:t>законом</w:t>
        </w:r>
      </w:hyperlink>
      <w:r>
        <w:t xml:space="preserve"> "О противодействии коррупции".</w:t>
      </w:r>
    </w:p>
    <w:p w:rsidR="00131716" w:rsidRDefault="00131716">
      <w:pPr>
        <w:pStyle w:val="ConsPlusNormal"/>
        <w:ind w:firstLine="540"/>
        <w:jc w:val="both"/>
      </w:pPr>
    </w:p>
    <w:p w:rsidR="00131716" w:rsidRDefault="00131716">
      <w:pPr>
        <w:pStyle w:val="ConsPlusTitle"/>
        <w:ind w:firstLine="540"/>
        <w:jc w:val="both"/>
        <w:outlineLvl w:val="0"/>
      </w:pPr>
      <w:r>
        <w:t>Статья 3. Полномочия органов государственной власти Волгоградской области в сфере противодействия коррупции</w:t>
      </w:r>
    </w:p>
    <w:p w:rsidR="00131716" w:rsidRDefault="00131716">
      <w:pPr>
        <w:pStyle w:val="ConsPlusNormal"/>
        <w:ind w:firstLine="540"/>
        <w:jc w:val="both"/>
      </w:pPr>
    </w:p>
    <w:p w:rsidR="00131716" w:rsidRDefault="00131716">
      <w:pPr>
        <w:pStyle w:val="ConsPlusNormal"/>
        <w:ind w:firstLine="540"/>
        <w:jc w:val="both"/>
      </w:pPr>
      <w:r>
        <w:t>1. Волгоградская областная Дума в сфере противодействия коррупции:</w:t>
      </w:r>
    </w:p>
    <w:p w:rsidR="00131716" w:rsidRDefault="00131716">
      <w:pPr>
        <w:pStyle w:val="ConsPlusNormal"/>
        <w:spacing w:before="220"/>
        <w:ind w:firstLine="540"/>
        <w:jc w:val="both"/>
      </w:pPr>
      <w:r>
        <w:t>1) принимает законы и иные нормативные правовые акты, а также осуществляет контроль за их исполнением;</w:t>
      </w:r>
    </w:p>
    <w:p w:rsidR="00131716" w:rsidRDefault="00131716">
      <w:pPr>
        <w:pStyle w:val="ConsPlusNormal"/>
        <w:spacing w:before="220"/>
        <w:ind w:firstLine="540"/>
        <w:jc w:val="both"/>
      </w:pPr>
      <w:r>
        <w:t>2) осуществляет иные полномочия, предусмотренные действующим законодательством.</w:t>
      </w:r>
    </w:p>
    <w:p w:rsidR="00131716" w:rsidRDefault="00131716">
      <w:pPr>
        <w:pStyle w:val="ConsPlusNormal"/>
        <w:spacing w:before="220"/>
        <w:ind w:firstLine="540"/>
        <w:jc w:val="both"/>
      </w:pPr>
      <w:r>
        <w:t>2. Администрация Волгоградской области в сфере противодействия коррупции:</w:t>
      </w:r>
    </w:p>
    <w:p w:rsidR="00131716" w:rsidRDefault="00131716">
      <w:pPr>
        <w:pStyle w:val="ConsPlusNormal"/>
        <w:jc w:val="both"/>
      </w:pPr>
      <w:r>
        <w:t xml:space="preserve">(в ред. Законов Волгоградской области от 13.03.2013 </w:t>
      </w:r>
      <w:hyperlink r:id="rId21" w:history="1">
        <w:r>
          <w:rPr>
            <w:color w:val="0000FF"/>
          </w:rPr>
          <w:t>N 22-ОД</w:t>
        </w:r>
      </w:hyperlink>
      <w:r>
        <w:t xml:space="preserve">, от 12.03.2015 </w:t>
      </w:r>
      <w:hyperlink r:id="rId22" w:history="1">
        <w:r>
          <w:rPr>
            <w:color w:val="0000FF"/>
          </w:rPr>
          <w:t>N 25-ОД</w:t>
        </w:r>
      </w:hyperlink>
      <w:r>
        <w:t>)</w:t>
      </w:r>
    </w:p>
    <w:p w:rsidR="00131716" w:rsidRDefault="00131716">
      <w:pPr>
        <w:pStyle w:val="ConsPlusNormal"/>
        <w:spacing w:before="220"/>
        <w:ind w:firstLine="540"/>
        <w:jc w:val="both"/>
      </w:pPr>
      <w:r>
        <w:t>1) издает нормативные правовые акты в пределах своей компетенции;</w:t>
      </w:r>
    </w:p>
    <w:p w:rsidR="00131716" w:rsidRDefault="00131716">
      <w:pPr>
        <w:pStyle w:val="ConsPlusNormal"/>
        <w:spacing w:before="220"/>
        <w:ind w:firstLine="540"/>
        <w:jc w:val="both"/>
      </w:pPr>
      <w:r>
        <w:t>2) разрабатывает, утверждает и реализует государственные программы Волгоградской области;</w:t>
      </w:r>
    </w:p>
    <w:p w:rsidR="00131716" w:rsidRDefault="00131716">
      <w:pPr>
        <w:pStyle w:val="ConsPlusNormal"/>
        <w:jc w:val="both"/>
      </w:pPr>
      <w:r>
        <w:t xml:space="preserve">(в ред. </w:t>
      </w:r>
      <w:hyperlink r:id="rId23" w:history="1">
        <w:r>
          <w:rPr>
            <w:color w:val="0000FF"/>
          </w:rPr>
          <w:t>Закона</w:t>
        </w:r>
      </w:hyperlink>
      <w:r>
        <w:t xml:space="preserve"> Волгоградской области от 12.03.2015 N 25-ОД)</w:t>
      </w:r>
    </w:p>
    <w:p w:rsidR="00131716" w:rsidRDefault="00131716">
      <w:pPr>
        <w:pStyle w:val="ConsPlusNormal"/>
        <w:spacing w:before="220"/>
        <w:ind w:firstLine="540"/>
        <w:jc w:val="both"/>
      </w:pPr>
      <w:r>
        <w:t>3) реализует мероприятия, предусмотренные федеральным и региональным законодательством о противодействии коррупции;</w:t>
      </w:r>
    </w:p>
    <w:p w:rsidR="00131716" w:rsidRDefault="00131716">
      <w:pPr>
        <w:pStyle w:val="ConsPlusNormal"/>
        <w:spacing w:before="220"/>
        <w:ind w:firstLine="540"/>
        <w:jc w:val="both"/>
      </w:pPr>
      <w:r>
        <w:t>4) осуществляет иные полномочия, предусмотренные действующим законодательством.</w:t>
      </w:r>
    </w:p>
    <w:p w:rsidR="00131716" w:rsidRDefault="00131716">
      <w:pPr>
        <w:pStyle w:val="ConsPlusNormal"/>
        <w:spacing w:before="220"/>
        <w:ind w:firstLine="540"/>
        <w:jc w:val="both"/>
      </w:pPr>
      <w:r>
        <w:t>3. Губернатор Волгоградской области в сфере противодействия коррупции:</w:t>
      </w:r>
    </w:p>
    <w:p w:rsidR="00131716" w:rsidRDefault="00131716">
      <w:pPr>
        <w:pStyle w:val="ConsPlusNormal"/>
        <w:jc w:val="both"/>
      </w:pPr>
      <w:r>
        <w:t xml:space="preserve">(в ред. </w:t>
      </w:r>
      <w:hyperlink r:id="rId24"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1) организует работу органов исполнительной власти Волгоградской области;</w:t>
      </w:r>
    </w:p>
    <w:p w:rsidR="00131716" w:rsidRDefault="00131716">
      <w:pPr>
        <w:pStyle w:val="ConsPlusNormal"/>
        <w:spacing w:before="220"/>
        <w:ind w:firstLine="540"/>
        <w:jc w:val="both"/>
      </w:pPr>
      <w:r>
        <w:t>2) контролирует исполнение органами исполнительной власти Волгоградской области мероприятий, направленных на противодействие коррупции;</w:t>
      </w:r>
    </w:p>
    <w:p w:rsidR="00131716" w:rsidRDefault="00131716">
      <w:pPr>
        <w:pStyle w:val="ConsPlusNormal"/>
        <w:spacing w:before="220"/>
        <w:ind w:firstLine="540"/>
        <w:jc w:val="both"/>
      </w:pPr>
      <w:r>
        <w:t>3) обеспечивает координацию деятельности органов исполнительной власти Волгоградской области и иных органов государственной власти Волгоградской области;</w:t>
      </w:r>
    </w:p>
    <w:p w:rsidR="00131716" w:rsidRDefault="00131716">
      <w:pPr>
        <w:pStyle w:val="ConsPlusNormal"/>
        <w:spacing w:before="220"/>
        <w:ind w:firstLine="540"/>
        <w:jc w:val="both"/>
      </w:pPr>
      <w:r>
        <w:t>4) организует взаимодействие органов исполнительной власти Волгоградской области с территориальными органами федеральных органов исполнительной власти, органами местного самоуправления и общественными объединениями;</w:t>
      </w:r>
    </w:p>
    <w:p w:rsidR="00131716" w:rsidRDefault="00131716">
      <w:pPr>
        <w:pStyle w:val="ConsPlusNormal"/>
        <w:spacing w:before="220"/>
        <w:ind w:firstLine="540"/>
        <w:jc w:val="both"/>
      </w:pPr>
      <w:r>
        <w:t>5) издает нормативные правовые акты в пределах своей компетенции;</w:t>
      </w:r>
    </w:p>
    <w:p w:rsidR="00131716" w:rsidRDefault="00131716">
      <w:pPr>
        <w:pStyle w:val="ConsPlusNormal"/>
        <w:spacing w:before="220"/>
        <w:ind w:firstLine="540"/>
        <w:jc w:val="both"/>
      </w:pPr>
      <w:r>
        <w:t>6) в пределах своих полномочий осуществляет функции по выявлению, предупреждению и пресечению коррупционных правонарушений.</w:t>
      </w:r>
    </w:p>
    <w:p w:rsidR="00131716" w:rsidRDefault="00131716">
      <w:pPr>
        <w:pStyle w:val="ConsPlusNormal"/>
        <w:jc w:val="both"/>
      </w:pPr>
      <w:r>
        <w:t xml:space="preserve">(пп. 6 введен </w:t>
      </w:r>
      <w:hyperlink r:id="rId25" w:history="1">
        <w:r>
          <w:rPr>
            <w:color w:val="0000FF"/>
          </w:rPr>
          <w:t>Законом</w:t>
        </w:r>
      </w:hyperlink>
      <w:r>
        <w:t xml:space="preserve"> Волгоградской области от 20.04.2011 N 2176-ОД)</w:t>
      </w:r>
    </w:p>
    <w:p w:rsidR="00131716" w:rsidRDefault="00131716">
      <w:pPr>
        <w:pStyle w:val="ConsPlusNormal"/>
        <w:ind w:firstLine="540"/>
        <w:jc w:val="both"/>
      </w:pPr>
    </w:p>
    <w:p w:rsidR="00131716" w:rsidRDefault="00131716">
      <w:pPr>
        <w:pStyle w:val="ConsPlusTitle"/>
        <w:ind w:firstLine="540"/>
        <w:jc w:val="both"/>
        <w:outlineLvl w:val="0"/>
      </w:pPr>
      <w:r>
        <w:t>Статья 4. Участие уполномоченного по правам человека в Волгоградской области и уполномоченного по правам ребенка в Волгоградской области в противодействии коррупции</w:t>
      </w:r>
    </w:p>
    <w:p w:rsidR="00131716" w:rsidRDefault="00131716">
      <w:pPr>
        <w:pStyle w:val="ConsPlusNormal"/>
        <w:ind w:firstLine="540"/>
        <w:jc w:val="both"/>
      </w:pPr>
    </w:p>
    <w:p w:rsidR="00131716" w:rsidRDefault="00131716">
      <w:pPr>
        <w:pStyle w:val="ConsPlusNormal"/>
        <w:ind w:firstLine="540"/>
        <w:jc w:val="both"/>
      </w:pPr>
      <w:r>
        <w:t>Уполномоченный по правам человека в Волгоградской области, уполномоченный по правам ребенка в Волгоградской области в пределах компетенции, установленной законами Волгоградской области, участвуют в противодействии коррупции.</w:t>
      </w:r>
    </w:p>
    <w:p w:rsidR="00131716" w:rsidRDefault="00131716">
      <w:pPr>
        <w:pStyle w:val="ConsPlusNormal"/>
        <w:ind w:firstLine="540"/>
        <w:jc w:val="both"/>
      </w:pPr>
    </w:p>
    <w:p w:rsidR="00131716" w:rsidRDefault="00131716">
      <w:pPr>
        <w:pStyle w:val="ConsPlusTitle"/>
        <w:ind w:firstLine="540"/>
        <w:jc w:val="both"/>
        <w:outlineLvl w:val="0"/>
      </w:pPr>
      <w:r>
        <w:t>Статья 5. Участие органов местного самоуправления муниципальных образований Волгоградской области, общественных объединений и граждан в противодействии коррупции</w:t>
      </w:r>
    </w:p>
    <w:p w:rsidR="00131716" w:rsidRDefault="00131716">
      <w:pPr>
        <w:pStyle w:val="ConsPlusNormal"/>
        <w:ind w:firstLine="540"/>
        <w:jc w:val="both"/>
      </w:pPr>
    </w:p>
    <w:p w:rsidR="00131716" w:rsidRDefault="00131716">
      <w:pPr>
        <w:pStyle w:val="ConsPlusNormal"/>
        <w:ind w:firstLine="540"/>
        <w:jc w:val="both"/>
      </w:pPr>
      <w:r>
        <w:lastRenderedPageBreak/>
        <w:t>Органы местного самоуправления муниципальных образований Волгоградской области, общественные объединения и граждане участвуют в противодействии коррупции в соответствии с действующим законодательством.</w:t>
      </w:r>
    </w:p>
    <w:p w:rsidR="00131716" w:rsidRDefault="00131716">
      <w:pPr>
        <w:pStyle w:val="ConsPlusNormal"/>
        <w:jc w:val="both"/>
      </w:pPr>
      <w:r>
        <w:t xml:space="preserve">(в ред. </w:t>
      </w:r>
      <w:hyperlink r:id="rId26" w:history="1">
        <w:r>
          <w:rPr>
            <w:color w:val="0000FF"/>
          </w:rPr>
          <w:t>Закона</w:t>
        </w:r>
      </w:hyperlink>
      <w:r>
        <w:t xml:space="preserve"> Волгоградской области от 12.05.2010 N 2038-ОД)</w:t>
      </w:r>
    </w:p>
    <w:p w:rsidR="00131716" w:rsidRDefault="00131716">
      <w:pPr>
        <w:pStyle w:val="ConsPlusNormal"/>
        <w:ind w:firstLine="540"/>
        <w:jc w:val="both"/>
      </w:pPr>
    </w:p>
    <w:p w:rsidR="00131716" w:rsidRDefault="00131716">
      <w:pPr>
        <w:pStyle w:val="ConsPlusTitle"/>
        <w:ind w:firstLine="540"/>
        <w:jc w:val="both"/>
        <w:outlineLvl w:val="0"/>
      </w:pPr>
      <w:r>
        <w:t>Статья 6. Меры по профилактике коррупции в Волгоградской области</w:t>
      </w:r>
    </w:p>
    <w:p w:rsidR="00131716" w:rsidRDefault="00131716">
      <w:pPr>
        <w:pStyle w:val="ConsPlusNormal"/>
        <w:ind w:firstLine="540"/>
        <w:jc w:val="both"/>
      </w:pPr>
    </w:p>
    <w:p w:rsidR="00131716" w:rsidRDefault="00131716">
      <w:pPr>
        <w:pStyle w:val="ConsPlusNormal"/>
        <w:ind w:firstLine="540"/>
        <w:jc w:val="both"/>
      </w:pPr>
      <w:r>
        <w:t xml:space="preserve">1. Основные меры по профилактике коррупции устанавливаются Федеральным </w:t>
      </w:r>
      <w:hyperlink r:id="rId27" w:history="1">
        <w:r>
          <w:rPr>
            <w:color w:val="0000FF"/>
          </w:rPr>
          <w:t>законом</w:t>
        </w:r>
      </w:hyperlink>
      <w:r>
        <w:t xml:space="preserve"> "О противодействии коррупции".</w:t>
      </w:r>
    </w:p>
    <w:p w:rsidR="00131716" w:rsidRDefault="00131716">
      <w:pPr>
        <w:pStyle w:val="ConsPlusNormal"/>
        <w:spacing w:before="220"/>
        <w:ind w:firstLine="540"/>
        <w:jc w:val="both"/>
      </w:pPr>
      <w:r>
        <w:t>2. Профилактика коррупции в Волгоградской области также осуществляется путем реализации следующих мер:</w:t>
      </w:r>
    </w:p>
    <w:p w:rsidR="00131716" w:rsidRDefault="00131716">
      <w:pPr>
        <w:pStyle w:val="ConsPlusNormal"/>
        <w:spacing w:before="220"/>
        <w:ind w:firstLine="540"/>
        <w:jc w:val="both"/>
      </w:pPr>
      <w:r>
        <w:t>1) разработка и реализация программ по противодействию коррупции;</w:t>
      </w:r>
    </w:p>
    <w:p w:rsidR="00131716" w:rsidRDefault="00131716">
      <w:pPr>
        <w:pStyle w:val="ConsPlusNormal"/>
        <w:jc w:val="both"/>
      </w:pPr>
      <w:r>
        <w:t xml:space="preserve">(в ред. </w:t>
      </w:r>
      <w:hyperlink r:id="rId28" w:history="1">
        <w:r>
          <w:rPr>
            <w:color w:val="0000FF"/>
          </w:rPr>
          <w:t>Закона</w:t>
        </w:r>
      </w:hyperlink>
      <w:r>
        <w:t xml:space="preserve"> Волгоградской области от 12.03.2015 N 25-ОД)</w:t>
      </w:r>
    </w:p>
    <w:p w:rsidR="00131716" w:rsidRDefault="00131716">
      <w:pPr>
        <w:pStyle w:val="ConsPlusNormal"/>
        <w:spacing w:before="220"/>
        <w:ind w:firstLine="540"/>
        <w:jc w:val="both"/>
      </w:pPr>
      <w:r>
        <w:t>2) антикоррупционный мониторинг;</w:t>
      </w:r>
    </w:p>
    <w:p w:rsidR="00131716" w:rsidRDefault="00131716">
      <w:pPr>
        <w:pStyle w:val="ConsPlusNormal"/>
        <w:spacing w:before="220"/>
        <w:ind w:firstLine="540"/>
        <w:jc w:val="both"/>
      </w:pPr>
      <w:r>
        <w:t>3) антикоррупционная пропаганда.</w:t>
      </w:r>
    </w:p>
    <w:p w:rsidR="00131716" w:rsidRDefault="00131716">
      <w:pPr>
        <w:pStyle w:val="ConsPlusNormal"/>
        <w:ind w:firstLine="540"/>
        <w:jc w:val="both"/>
      </w:pPr>
    </w:p>
    <w:p w:rsidR="00131716" w:rsidRDefault="00131716">
      <w:pPr>
        <w:pStyle w:val="ConsPlusTitle"/>
        <w:ind w:firstLine="540"/>
        <w:jc w:val="both"/>
        <w:outlineLvl w:val="0"/>
      </w:pPr>
      <w:r>
        <w:t>Статья 7. Программы по противодействию коррупции</w:t>
      </w:r>
    </w:p>
    <w:p w:rsidR="00131716" w:rsidRDefault="00131716">
      <w:pPr>
        <w:pStyle w:val="ConsPlusNormal"/>
        <w:jc w:val="both"/>
      </w:pPr>
      <w:r>
        <w:t xml:space="preserve">(в ред. </w:t>
      </w:r>
      <w:hyperlink r:id="rId29" w:history="1">
        <w:r>
          <w:rPr>
            <w:color w:val="0000FF"/>
          </w:rPr>
          <w:t>Закона</w:t>
        </w:r>
      </w:hyperlink>
      <w:r>
        <w:t xml:space="preserve"> Волгоградской области от 12.03.2015 N 25-ОД)</w:t>
      </w:r>
    </w:p>
    <w:p w:rsidR="00131716" w:rsidRDefault="00131716">
      <w:pPr>
        <w:pStyle w:val="ConsPlusNormal"/>
        <w:ind w:firstLine="540"/>
        <w:jc w:val="both"/>
      </w:pPr>
    </w:p>
    <w:p w:rsidR="00131716" w:rsidRDefault="00131716">
      <w:pPr>
        <w:pStyle w:val="ConsPlusNormal"/>
        <w:ind w:firstLine="540"/>
        <w:jc w:val="both"/>
      </w:pPr>
      <w:r>
        <w:t>1. Программы по противодействию коррупции представляют собой комплексы мер по реализации антикоррупционной политики, обеспечивающие согласованное осуществление правовых, экономических, образовательных, воспитательных, организационных и иных мероприятий по противодействию коррупции в Волгоградской области.</w:t>
      </w:r>
    </w:p>
    <w:p w:rsidR="00131716" w:rsidRDefault="00131716">
      <w:pPr>
        <w:pStyle w:val="ConsPlusNormal"/>
        <w:jc w:val="both"/>
      </w:pPr>
      <w:r>
        <w:t xml:space="preserve">(в ред. </w:t>
      </w:r>
      <w:hyperlink r:id="rId30" w:history="1">
        <w:r>
          <w:rPr>
            <w:color w:val="0000FF"/>
          </w:rPr>
          <w:t>Закона</w:t>
        </w:r>
      </w:hyperlink>
      <w:r>
        <w:t xml:space="preserve"> Волгоградской области от 12.03.2015 N 25-ОД)</w:t>
      </w:r>
    </w:p>
    <w:p w:rsidR="00131716" w:rsidRDefault="00131716">
      <w:pPr>
        <w:pStyle w:val="ConsPlusNormal"/>
        <w:spacing w:before="220"/>
        <w:ind w:firstLine="540"/>
        <w:jc w:val="both"/>
      </w:pPr>
      <w:r>
        <w:t>2. Программы по противодействию коррупции разрабатываются и утверждаются в порядке, установленном действующим законодательством.</w:t>
      </w:r>
    </w:p>
    <w:p w:rsidR="00131716" w:rsidRDefault="00131716">
      <w:pPr>
        <w:pStyle w:val="ConsPlusNormal"/>
        <w:jc w:val="both"/>
      </w:pPr>
      <w:r>
        <w:t xml:space="preserve">(в ред. </w:t>
      </w:r>
      <w:hyperlink r:id="rId31" w:history="1">
        <w:r>
          <w:rPr>
            <w:color w:val="0000FF"/>
          </w:rPr>
          <w:t>Закона</w:t>
        </w:r>
      </w:hyperlink>
      <w:r>
        <w:t xml:space="preserve"> Волгоградской области от 12.03.2015 N 25-ОД)</w:t>
      </w:r>
    </w:p>
    <w:p w:rsidR="00131716" w:rsidRDefault="00131716">
      <w:pPr>
        <w:pStyle w:val="ConsPlusNormal"/>
        <w:ind w:firstLine="540"/>
        <w:jc w:val="both"/>
      </w:pPr>
    </w:p>
    <w:p w:rsidR="00131716" w:rsidRDefault="00131716">
      <w:pPr>
        <w:pStyle w:val="ConsPlusTitle"/>
        <w:ind w:firstLine="540"/>
        <w:jc w:val="both"/>
        <w:outlineLvl w:val="0"/>
      </w:pPr>
      <w:r>
        <w:t>Статья 8. Антикоррупционный мониторинг, ежегодный доклад о противодействии коррупции в Волгоградской области</w:t>
      </w:r>
    </w:p>
    <w:p w:rsidR="00131716" w:rsidRDefault="00131716">
      <w:pPr>
        <w:pStyle w:val="ConsPlusNormal"/>
        <w:ind w:firstLine="540"/>
        <w:jc w:val="both"/>
      </w:pPr>
    </w:p>
    <w:p w:rsidR="00131716" w:rsidRDefault="00131716">
      <w:pPr>
        <w:pStyle w:val="ConsPlusNormal"/>
        <w:ind w:firstLine="540"/>
        <w:jc w:val="both"/>
      </w:pPr>
      <w:r>
        <w:t>1. Антикоррупционный мониторинг проводится путем сбора и обобщения сведений о коррупционных факторах.</w:t>
      </w:r>
    </w:p>
    <w:p w:rsidR="00131716" w:rsidRDefault="00131716">
      <w:pPr>
        <w:pStyle w:val="ConsPlusNormal"/>
        <w:spacing w:before="220"/>
        <w:ind w:firstLine="540"/>
        <w:jc w:val="both"/>
      </w:pPr>
      <w:r>
        <w:t>2. Организация и проведение антикоррупционного мониторинга осуществляются органами исполнительной власти Волгоградской области в установленном Губернатором Волгоградской области порядке.</w:t>
      </w:r>
    </w:p>
    <w:p w:rsidR="00131716" w:rsidRDefault="00131716">
      <w:pPr>
        <w:pStyle w:val="ConsPlusNormal"/>
        <w:jc w:val="both"/>
      </w:pPr>
      <w:r>
        <w:t xml:space="preserve">(в ред. </w:t>
      </w:r>
      <w:hyperlink r:id="rId32"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3. Антикоррупционный мониторинг проводится в целях повышения эффективности антикоррупционной политики и направлен на:</w:t>
      </w:r>
    </w:p>
    <w:p w:rsidR="00131716" w:rsidRDefault="00131716">
      <w:pPr>
        <w:pStyle w:val="ConsPlusNormal"/>
        <w:spacing w:before="220"/>
        <w:ind w:firstLine="540"/>
        <w:jc w:val="both"/>
      </w:pPr>
      <w:r>
        <w:t>1) изучение коррупционной практики;</w:t>
      </w:r>
    </w:p>
    <w:p w:rsidR="00131716" w:rsidRDefault="00131716">
      <w:pPr>
        <w:pStyle w:val="ConsPlusNormal"/>
        <w:spacing w:before="220"/>
        <w:ind w:firstLine="540"/>
        <w:jc w:val="both"/>
      </w:pPr>
      <w:r>
        <w:t>2) изучение механизмов коррупционных сделок (от совершения разовых сделок до построения коррупционных сетей);</w:t>
      </w:r>
    </w:p>
    <w:p w:rsidR="00131716" w:rsidRDefault="00131716">
      <w:pPr>
        <w:pStyle w:val="ConsPlusNormal"/>
        <w:spacing w:before="220"/>
        <w:ind w:firstLine="540"/>
        <w:jc w:val="both"/>
      </w:pPr>
      <w:r>
        <w:t>3) выявление условий, способствующих коррупции;</w:t>
      </w:r>
    </w:p>
    <w:p w:rsidR="00131716" w:rsidRDefault="00131716">
      <w:pPr>
        <w:pStyle w:val="ConsPlusNormal"/>
        <w:spacing w:before="220"/>
        <w:ind w:firstLine="540"/>
        <w:jc w:val="both"/>
      </w:pPr>
      <w:r>
        <w:t>4) выявление ресурсов антикоррупции;</w:t>
      </w:r>
    </w:p>
    <w:p w:rsidR="00131716" w:rsidRDefault="00131716">
      <w:pPr>
        <w:pStyle w:val="ConsPlusNormal"/>
        <w:spacing w:before="220"/>
        <w:ind w:firstLine="540"/>
        <w:jc w:val="both"/>
      </w:pPr>
      <w:r>
        <w:t>5) выявление источников возможного сопротивления проведению антикоррупционной политике.</w:t>
      </w:r>
    </w:p>
    <w:p w:rsidR="00131716" w:rsidRDefault="00131716">
      <w:pPr>
        <w:pStyle w:val="ConsPlusNormal"/>
        <w:spacing w:before="220"/>
        <w:ind w:firstLine="540"/>
        <w:jc w:val="both"/>
      </w:pPr>
      <w:r>
        <w:t>4. Антикоррупционный мониторинг осуществляется путем:</w:t>
      </w:r>
    </w:p>
    <w:p w:rsidR="00131716" w:rsidRDefault="00131716">
      <w:pPr>
        <w:pStyle w:val="ConsPlusNormal"/>
        <w:spacing w:before="220"/>
        <w:ind w:firstLine="540"/>
        <w:jc w:val="both"/>
      </w:pPr>
      <w:r>
        <w:t>1) анализа действующих правовых актов;</w:t>
      </w:r>
    </w:p>
    <w:p w:rsidR="00131716" w:rsidRDefault="00131716">
      <w:pPr>
        <w:pStyle w:val="ConsPlusNormal"/>
        <w:spacing w:before="220"/>
        <w:ind w:firstLine="540"/>
        <w:jc w:val="both"/>
      </w:pPr>
      <w:r>
        <w:t>2) изучения результатов применения мер по предупреждению, пресечению коррупции и мер ответственности за совершение коррупционных правонарушений;</w:t>
      </w:r>
    </w:p>
    <w:p w:rsidR="00131716" w:rsidRDefault="00131716">
      <w:pPr>
        <w:pStyle w:val="ConsPlusNormal"/>
        <w:spacing w:before="220"/>
        <w:ind w:firstLine="540"/>
        <w:jc w:val="both"/>
      </w:pPr>
      <w:r>
        <w:t>3) изучения статистических данных;</w:t>
      </w:r>
    </w:p>
    <w:p w:rsidR="00131716" w:rsidRDefault="00131716">
      <w:pPr>
        <w:pStyle w:val="ConsPlusNormal"/>
        <w:spacing w:before="220"/>
        <w:ind w:firstLine="540"/>
        <w:jc w:val="both"/>
      </w:pPr>
      <w:r>
        <w:t>4) изучения материалов средств массовой информации;</w:t>
      </w:r>
    </w:p>
    <w:p w:rsidR="00131716" w:rsidRDefault="00131716">
      <w:pPr>
        <w:pStyle w:val="ConsPlusNormal"/>
        <w:spacing w:before="220"/>
        <w:ind w:firstLine="540"/>
        <w:jc w:val="both"/>
      </w:pPr>
      <w:r>
        <w:t>5) изучения материалов социологических опросов.</w:t>
      </w:r>
    </w:p>
    <w:p w:rsidR="00131716" w:rsidRDefault="00131716">
      <w:pPr>
        <w:pStyle w:val="ConsPlusNormal"/>
        <w:spacing w:before="220"/>
        <w:ind w:firstLine="540"/>
        <w:jc w:val="both"/>
      </w:pPr>
      <w:r>
        <w:t>5. В целях организации антикоррупционного мониторинга руководители органов исполнительной власти Волгоградской области обязаны:</w:t>
      </w:r>
    </w:p>
    <w:p w:rsidR="00131716" w:rsidRDefault="00131716">
      <w:pPr>
        <w:pStyle w:val="ConsPlusNormal"/>
        <w:spacing w:before="220"/>
        <w:ind w:firstLine="540"/>
        <w:jc w:val="both"/>
      </w:pPr>
      <w:r>
        <w:t>1) организовывать сбор и обобщение информации о коррупционных факторах, в том числе содержащейся в теле-, радиопередачах или публикациях в средствах массовой информации, а также в обращениях граждан или организаций;</w:t>
      </w:r>
    </w:p>
    <w:p w:rsidR="00131716" w:rsidRDefault="00131716">
      <w:pPr>
        <w:pStyle w:val="ConsPlusNormal"/>
        <w:spacing w:before="220"/>
        <w:ind w:firstLine="540"/>
        <w:jc w:val="both"/>
      </w:pPr>
      <w:r>
        <w:t>2) принимать меры по устранению выявленных коррупционных факторов.</w:t>
      </w:r>
    </w:p>
    <w:p w:rsidR="00131716" w:rsidRDefault="00131716">
      <w:pPr>
        <w:pStyle w:val="ConsPlusNormal"/>
        <w:spacing w:before="220"/>
        <w:ind w:firstLine="540"/>
        <w:jc w:val="both"/>
      </w:pPr>
      <w:r>
        <w:t>6. На основании результатов антикоррупционного мониторинга уполномоченный Губернатором Волгоградской области орган в срок до 15 марта формирует и представляет Губернатору Волгоградской области ежегодный доклад о противодействии коррупции в Волгоградской области.</w:t>
      </w:r>
    </w:p>
    <w:p w:rsidR="00131716" w:rsidRDefault="00131716">
      <w:pPr>
        <w:pStyle w:val="ConsPlusNormal"/>
        <w:jc w:val="both"/>
      </w:pPr>
      <w:r>
        <w:t xml:space="preserve">(в ред. </w:t>
      </w:r>
      <w:hyperlink r:id="rId33"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Губернатор Волгоградской области утверждает ежегодный доклад о противодействии коррупции в Волгоградской области не позднее 1 апреля.</w:t>
      </w:r>
    </w:p>
    <w:p w:rsidR="00131716" w:rsidRDefault="00131716">
      <w:pPr>
        <w:pStyle w:val="ConsPlusNormal"/>
        <w:jc w:val="both"/>
      </w:pPr>
      <w:r>
        <w:t xml:space="preserve">(в ред. </w:t>
      </w:r>
      <w:hyperlink r:id="rId34" w:history="1">
        <w:r>
          <w:rPr>
            <w:color w:val="0000FF"/>
          </w:rPr>
          <w:t>Закона</w:t>
        </w:r>
      </w:hyperlink>
      <w:r>
        <w:t xml:space="preserve"> Волгоградской области от 13.03.2013 N 22-ОД)</w:t>
      </w:r>
    </w:p>
    <w:p w:rsidR="00131716" w:rsidRDefault="00131716">
      <w:pPr>
        <w:pStyle w:val="ConsPlusNormal"/>
        <w:jc w:val="both"/>
      </w:pPr>
      <w:r>
        <w:t xml:space="preserve">(п. 6 в ред. </w:t>
      </w:r>
      <w:hyperlink r:id="rId35" w:history="1">
        <w:r>
          <w:rPr>
            <w:color w:val="0000FF"/>
          </w:rPr>
          <w:t>Закона</w:t>
        </w:r>
      </w:hyperlink>
      <w:r>
        <w:t xml:space="preserve"> Волгоградской области от 29.11.2010 N 2121-ОД)</w:t>
      </w:r>
    </w:p>
    <w:p w:rsidR="00131716" w:rsidRDefault="00131716">
      <w:pPr>
        <w:pStyle w:val="ConsPlusNormal"/>
        <w:spacing w:before="220"/>
        <w:ind w:firstLine="540"/>
        <w:jc w:val="both"/>
      </w:pPr>
      <w:r>
        <w:t>7. Ежегодный доклад о противодействии коррупции в Волгоградской области направляется председателю Волгоградской областной Думы, прокурору Волгоградской области, начальнику Главного управления Министерства внутренних дел Российской Федерации по Волгоградской области, начальнику Управления Федеральной службы безопасности Российской Федерации по Волгоградской области, начальнику Следственного управления Следственного комитета Российской Федерации по Волгоградской области.</w:t>
      </w:r>
    </w:p>
    <w:p w:rsidR="00131716" w:rsidRDefault="00131716">
      <w:pPr>
        <w:pStyle w:val="ConsPlusNormal"/>
        <w:jc w:val="both"/>
      </w:pPr>
      <w:r>
        <w:t xml:space="preserve">(в ред. </w:t>
      </w:r>
      <w:hyperlink r:id="rId36"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8. Ежегодный доклад о противодействии коррупции в Волгоградской области подлежит обязательному опубликованию в средствах массовой информации Волгоградской области.</w:t>
      </w:r>
    </w:p>
    <w:p w:rsidR="00131716" w:rsidRDefault="00131716">
      <w:pPr>
        <w:pStyle w:val="ConsPlusNormal"/>
        <w:ind w:firstLine="540"/>
        <w:jc w:val="both"/>
      </w:pPr>
    </w:p>
    <w:p w:rsidR="00131716" w:rsidRDefault="00131716">
      <w:pPr>
        <w:pStyle w:val="ConsPlusTitle"/>
        <w:ind w:firstLine="540"/>
        <w:jc w:val="both"/>
        <w:outlineLvl w:val="0"/>
      </w:pPr>
      <w:r>
        <w:t>Статья 9. Антикоррупционная пропаганда</w:t>
      </w:r>
    </w:p>
    <w:p w:rsidR="00131716" w:rsidRDefault="00131716">
      <w:pPr>
        <w:pStyle w:val="ConsPlusNormal"/>
        <w:ind w:firstLine="540"/>
        <w:jc w:val="both"/>
      </w:pPr>
    </w:p>
    <w:p w:rsidR="00131716" w:rsidRDefault="00131716">
      <w:pPr>
        <w:pStyle w:val="ConsPlusNormal"/>
        <w:ind w:firstLine="540"/>
        <w:jc w:val="both"/>
      </w:pPr>
      <w:r>
        <w:t>Антикоррупционная пропаганда представляет собой целенаправленную деятельность органов государственной власти Волгоградской области, содержанием которой является просветительная работа среди населения по вопросам противодействия коррупции в любых ее проявлениях, разъяснение государственным служащим основных положений международного, федерального и областного законодательства о противодействии коррупции, воспитание чувства гражданской ответственности, укрепление доверия граждан к институтам государственной власти.</w:t>
      </w:r>
    </w:p>
    <w:p w:rsidR="00131716" w:rsidRDefault="00131716">
      <w:pPr>
        <w:pStyle w:val="ConsPlusNormal"/>
        <w:ind w:firstLine="540"/>
        <w:jc w:val="both"/>
      </w:pPr>
    </w:p>
    <w:p w:rsidR="00131716" w:rsidRDefault="00131716">
      <w:pPr>
        <w:pStyle w:val="ConsPlusTitle"/>
        <w:ind w:firstLine="540"/>
        <w:jc w:val="both"/>
        <w:outlineLvl w:val="0"/>
      </w:pPr>
      <w:r>
        <w:t>Статья 10. Антикоррупционная экспертиза нормативных правовых актов Волгоградской области и их проектов</w:t>
      </w:r>
    </w:p>
    <w:p w:rsidR="00131716" w:rsidRDefault="00131716">
      <w:pPr>
        <w:pStyle w:val="ConsPlusNormal"/>
        <w:ind w:firstLine="540"/>
        <w:jc w:val="both"/>
      </w:pPr>
    </w:p>
    <w:p w:rsidR="00131716" w:rsidRDefault="00131716">
      <w:pPr>
        <w:pStyle w:val="ConsPlusNormal"/>
        <w:ind w:firstLine="540"/>
        <w:jc w:val="both"/>
      </w:pPr>
      <w:r>
        <w:t>1. Антикоррупционная экспертиза законов Волгоградской области, нормативных правовых актов органов государственной власти Волгоградской области, а также их проектов проводится в целях выявления и устранения содержащихся в них коррупционных факторов.</w:t>
      </w:r>
    </w:p>
    <w:p w:rsidR="00131716" w:rsidRDefault="00131716">
      <w:pPr>
        <w:pStyle w:val="ConsPlusNormal"/>
        <w:spacing w:before="220"/>
        <w:ind w:firstLine="540"/>
        <w:jc w:val="both"/>
      </w:pPr>
      <w:r>
        <w:t>2. Решение о проведении антикоррупционной экспертизы действующего закона Волгоградской области принимается Волгоградской областной Думой или Губернатором Волгоградской области.</w:t>
      </w:r>
    </w:p>
    <w:p w:rsidR="00131716" w:rsidRDefault="00131716">
      <w:pPr>
        <w:pStyle w:val="ConsPlusNormal"/>
        <w:jc w:val="both"/>
      </w:pPr>
      <w:r>
        <w:t xml:space="preserve">(в ред. </w:t>
      </w:r>
      <w:hyperlink r:id="rId37" w:history="1">
        <w:r>
          <w:rPr>
            <w:color w:val="0000FF"/>
          </w:rPr>
          <w:t>Закона</w:t>
        </w:r>
      </w:hyperlink>
      <w:r>
        <w:t xml:space="preserve"> Волгоградской области от 13.03.2013 N 22-ОД)</w:t>
      </w:r>
    </w:p>
    <w:p w:rsidR="00131716" w:rsidRDefault="00131716">
      <w:pPr>
        <w:pStyle w:val="ConsPlusNormal"/>
        <w:spacing w:before="220"/>
        <w:ind w:firstLine="540"/>
        <w:jc w:val="both"/>
      </w:pPr>
      <w:r>
        <w:t>3. Решение о проведении антикоррупционной экспертизы действующих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принимается Губернатором Волгоградской области.</w:t>
      </w:r>
    </w:p>
    <w:p w:rsidR="00131716" w:rsidRDefault="00131716">
      <w:pPr>
        <w:pStyle w:val="ConsPlusNormal"/>
        <w:jc w:val="both"/>
      </w:pPr>
      <w:r>
        <w:t xml:space="preserve">(в ред. Законов Волгоградской области от 13.03.2013 </w:t>
      </w:r>
      <w:hyperlink r:id="rId38" w:history="1">
        <w:r>
          <w:rPr>
            <w:color w:val="0000FF"/>
          </w:rPr>
          <w:t>N 22-ОД</w:t>
        </w:r>
      </w:hyperlink>
      <w:r>
        <w:t xml:space="preserve">, от 12.03.2015 </w:t>
      </w:r>
      <w:hyperlink r:id="rId39" w:history="1">
        <w:r>
          <w:rPr>
            <w:color w:val="0000FF"/>
          </w:rPr>
          <w:t>N 25-ОД</w:t>
        </w:r>
      </w:hyperlink>
      <w:r>
        <w:t>)</w:t>
      </w:r>
    </w:p>
    <w:p w:rsidR="00131716" w:rsidRDefault="00131716">
      <w:pPr>
        <w:pStyle w:val="ConsPlusNormal"/>
        <w:spacing w:before="220"/>
        <w:ind w:firstLine="540"/>
        <w:jc w:val="both"/>
      </w:pPr>
      <w:r>
        <w:t>4. Антикоррупционная экспертиза проектов нормативных правовых актов органов исполнительной власти проводится в органах исполнительной власти Волгоградской области в порядке, установленном Губернатором Волгоградской области, и согласно методике, определенной Правительством Российской Федерации.</w:t>
      </w:r>
    </w:p>
    <w:p w:rsidR="00131716" w:rsidRDefault="00131716">
      <w:pPr>
        <w:pStyle w:val="ConsPlusNormal"/>
        <w:jc w:val="both"/>
      </w:pPr>
      <w:r>
        <w:t xml:space="preserve">(в ред. Законов Волгоградской области от 07.12.2009 </w:t>
      </w:r>
      <w:hyperlink r:id="rId40" w:history="1">
        <w:r>
          <w:rPr>
            <w:color w:val="0000FF"/>
          </w:rPr>
          <w:t>N 1963-ОД</w:t>
        </w:r>
      </w:hyperlink>
      <w:r>
        <w:t xml:space="preserve">, от 13.03.2013 </w:t>
      </w:r>
      <w:hyperlink r:id="rId41" w:history="1">
        <w:r>
          <w:rPr>
            <w:color w:val="0000FF"/>
          </w:rPr>
          <w:t>N 22-ОД</w:t>
        </w:r>
      </w:hyperlink>
      <w:r>
        <w:t>)</w:t>
      </w:r>
    </w:p>
    <w:p w:rsidR="00131716" w:rsidRDefault="00131716">
      <w:pPr>
        <w:pStyle w:val="ConsPlusNormal"/>
        <w:spacing w:before="220"/>
        <w:ind w:firstLine="540"/>
        <w:jc w:val="both"/>
      </w:pPr>
      <w:r>
        <w:t>5. Антикоррупционная экспертиза проектов законов Волгоградской области проводится в Волгоградской областной Думе в порядке, установленном Волгоградской областной Думой, и согласно методике, определенной Правительством Российской Федерации.</w:t>
      </w:r>
    </w:p>
    <w:p w:rsidR="00131716" w:rsidRDefault="00131716">
      <w:pPr>
        <w:pStyle w:val="ConsPlusNormal"/>
        <w:jc w:val="both"/>
      </w:pPr>
      <w:r>
        <w:t xml:space="preserve">(в ред. </w:t>
      </w:r>
      <w:hyperlink r:id="rId42" w:history="1">
        <w:r>
          <w:rPr>
            <w:color w:val="0000FF"/>
          </w:rPr>
          <w:t>Закона</w:t>
        </w:r>
      </w:hyperlink>
      <w:r>
        <w:t xml:space="preserve"> Волгоградской области от 07.12.2009 N 1963-ОД)</w:t>
      </w:r>
    </w:p>
    <w:p w:rsidR="00131716" w:rsidRDefault="00131716">
      <w:pPr>
        <w:pStyle w:val="ConsPlusNormal"/>
        <w:ind w:firstLine="540"/>
        <w:jc w:val="both"/>
      </w:pPr>
    </w:p>
    <w:p w:rsidR="00131716" w:rsidRDefault="00131716">
      <w:pPr>
        <w:pStyle w:val="ConsPlusTitle"/>
        <w:ind w:firstLine="540"/>
        <w:jc w:val="both"/>
        <w:outlineLvl w:val="0"/>
      </w:pPr>
      <w:r>
        <w:t>Статья 11. Финансирование мероприятий по противодействию коррупции в Волгоградской области</w:t>
      </w:r>
    </w:p>
    <w:p w:rsidR="00131716" w:rsidRDefault="00131716">
      <w:pPr>
        <w:pStyle w:val="ConsPlusNormal"/>
        <w:ind w:firstLine="540"/>
        <w:jc w:val="both"/>
      </w:pPr>
    </w:p>
    <w:p w:rsidR="00131716" w:rsidRDefault="00131716">
      <w:pPr>
        <w:pStyle w:val="ConsPlusNormal"/>
        <w:ind w:firstLine="540"/>
        <w:jc w:val="both"/>
      </w:pPr>
      <w:r>
        <w:t>Финансирование мероприятий по противодействию коррупции в Волгоградской области, предусмотренных настоящим Законом, осуществляется за счет средств областного бюджета в пределах средств, предусмотренных законом Волгоградской области об областном бюджете на указанные цели, а также за счет иных не запрещенных законодательством источников.</w:t>
      </w:r>
    </w:p>
    <w:p w:rsidR="00131716" w:rsidRDefault="00131716">
      <w:pPr>
        <w:pStyle w:val="ConsPlusNormal"/>
        <w:jc w:val="both"/>
      </w:pPr>
      <w:r>
        <w:t xml:space="preserve">(в ред. </w:t>
      </w:r>
      <w:hyperlink r:id="rId43" w:history="1">
        <w:r>
          <w:rPr>
            <w:color w:val="0000FF"/>
          </w:rPr>
          <w:t>Закона</w:t>
        </w:r>
      </w:hyperlink>
      <w:r>
        <w:t xml:space="preserve"> Волгоградской области от 12.05.2010 N 2038-ОД)</w:t>
      </w:r>
    </w:p>
    <w:p w:rsidR="00131716" w:rsidRDefault="00131716">
      <w:pPr>
        <w:pStyle w:val="ConsPlusNormal"/>
        <w:ind w:firstLine="540"/>
        <w:jc w:val="both"/>
      </w:pPr>
    </w:p>
    <w:p w:rsidR="00131716" w:rsidRDefault="00131716">
      <w:pPr>
        <w:pStyle w:val="ConsPlusTitle"/>
        <w:ind w:firstLine="540"/>
        <w:jc w:val="both"/>
        <w:outlineLvl w:val="0"/>
      </w:pPr>
      <w:r>
        <w:t>Статья 12. Ответственность за нарушение настоящего Закона</w:t>
      </w:r>
    </w:p>
    <w:p w:rsidR="00131716" w:rsidRDefault="00131716">
      <w:pPr>
        <w:pStyle w:val="ConsPlusNormal"/>
        <w:ind w:firstLine="540"/>
        <w:jc w:val="both"/>
      </w:pPr>
    </w:p>
    <w:p w:rsidR="00131716" w:rsidRDefault="00131716">
      <w:pPr>
        <w:pStyle w:val="ConsPlusNormal"/>
        <w:ind w:firstLine="540"/>
        <w:jc w:val="both"/>
      </w:pPr>
      <w:r>
        <w:t>Ответственность за нарушение настоящего Закона наступает в соответствии с действующим законодательством.</w:t>
      </w:r>
    </w:p>
    <w:p w:rsidR="00131716" w:rsidRDefault="00131716">
      <w:pPr>
        <w:pStyle w:val="ConsPlusNormal"/>
        <w:ind w:firstLine="540"/>
        <w:jc w:val="both"/>
      </w:pPr>
    </w:p>
    <w:p w:rsidR="00131716" w:rsidRDefault="00131716">
      <w:pPr>
        <w:pStyle w:val="ConsPlusTitle"/>
        <w:ind w:firstLine="540"/>
        <w:jc w:val="both"/>
        <w:outlineLvl w:val="0"/>
      </w:pPr>
      <w:r>
        <w:t>Статья 13. Приведение нормативных правовых актов Волгоградской области в соответствие с настоящим Законом</w:t>
      </w:r>
    </w:p>
    <w:p w:rsidR="00131716" w:rsidRDefault="00131716">
      <w:pPr>
        <w:pStyle w:val="ConsPlusNormal"/>
        <w:ind w:firstLine="540"/>
        <w:jc w:val="both"/>
      </w:pPr>
    </w:p>
    <w:p w:rsidR="00131716" w:rsidRDefault="00131716">
      <w:pPr>
        <w:pStyle w:val="ConsPlusNormal"/>
        <w:ind w:firstLine="540"/>
        <w:jc w:val="both"/>
      </w:pPr>
      <w:r>
        <w:t>Главе администрации Волгоградской области, администрации Волгоградской области привести свои нормативные правовые акты в соответствие с настоящим Законом в течение трех месяцев со дня его вступления в силу.</w:t>
      </w:r>
    </w:p>
    <w:p w:rsidR="00131716" w:rsidRDefault="00131716">
      <w:pPr>
        <w:pStyle w:val="ConsPlusNormal"/>
        <w:ind w:firstLine="540"/>
        <w:jc w:val="both"/>
      </w:pPr>
    </w:p>
    <w:p w:rsidR="00131716" w:rsidRDefault="00131716">
      <w:pPr>
        <w:pStyle w:val="ConsPlusTitle"/>
        <w:ind w:firstLine="540"/>
        <w:jc w:val="both"/>
        <w:outlineLvl w:val="0"/>
      </w:pPr>
      <w:r>
        <w:t>Статья 14. Вступление в силу настоящего Закона</w:t>
      </w:r>
    </w:p>
    <w:p w:rsidR="00131716" w:rsidRDefault="00131716">
      <w:pPr>
        <w:pStyle w:val="ConsPlusNormal"/>
        <w:ind w:firstLine="540"/>
        <w:jc w:val="both"/>
      </w:pPr>
    </w:p>
    <w:p w:rsidR="00131716" w:rsidRDefault="00131716">
      <w:pPr>
        <w:pStyle w:val="ConsPlusNormal"/>
        <w:ind w:firstLine="540"/>
        <w:jc w:val="both"/>
      </w:pPr>
      <w:r>
        <w:t>Настоящий Закон вступает в силу через 10 дней со дня его официального опубликования.</w:t>
      </w:r>
    </w:p>
    <w:p w:rsidR="00131716" w:rsidRDefault="00131716">
      <w:pPr>
        <w:pStyle w:val="ConsPlusNormal"/>
        <w:ind w:firstLine="540"/>
        <w:jc w:val="both"/>
      </w:pPr>
    </w:p>
    <w:p w:rsidR="00131716" w:rsidRDefault="00131716">
      <w:pPr>
        <w:pStyle w:val="ConsPlusNormal"/>
        <w:jc w:val="right"/>
      </w:pPr>
      <w:r>
        <w:t>Глава администрации</w:t>
      </w:r>
    </w:p>
    <w:p w:rsidR="00131716" w:rsidRDefault="00131716">
      <w:pPr>
        <w:pStyle w:val="ConsPlusNormal"/>
        <w:jc w:val="right"/>
      </w:pPr>
      <w:r>
        <w:t>Волгоградской области</w:t>
      </w:r>
    </w:p>
    <w:p w:rsidR="00131716" w:rsidRDefault="00131716">
      <w:pPr>
        <w:pStyle w:val="ConsPlusNormal"/>
        <w:jc w:val="right"/>
      </w:pPr>
      <w:r>
        <w:t>Н.К.МАКСЮТА</w:t>
      </w:r>
    </w:p>
    <w:p w:rsidR="00131716" w:rsidRDefault="00131716">
      <w:pPr>
        <w:pStyle w:val="ConsPlusNormal"/>
      </w:pPr>
      <w:r>
        <w:t>13 июля 2009 года</w:t>
      </w:r>
    </w:p>
    <w:p w:rsidR="00131716" w:rsidRDefault="00131716">
      <w:pPr>
        <w:pStyle w:val="ConsPlusNormal"/>
        <w:spacing w:before="220"/>
      </w:pPr>
      <w:r>
        <w:t>N 1920-ОД</w:t>
      </w:r>
    </w:p>
    <w:p w:rsidR="00131716" w:rsidRDefault="00131716">
      <w:pPr>
        <w:pStyle w:val="ConsPlusNormal"/>
        <w:ind w:firstLine="540"/>
        <w:jc w:val="both"/>
      </w:pPr>
    </w:p>
    <w:p w:rsidR="00131716" w:rsidRDefault="00131716">
      <w:pPr>
        <w:pStyle w:val="ConsPlusNormal"/>
        <w:ind w:firstLine="540"/>
        <w:jc w:val="both"/>
      </w:pPr>
    </w:p>
    <w:p w:rsidR="00131716" w:rsidRDefault="00131716">
      <w:pPr>
        <w:pStyle w:val="ConsPlusNormal"/>
        <w:pBdr>
          <w:top w:val="single" w:sz="6" w:space="0" w:color="auto"/>
        </w:pBdr>
        <w:spacing w:before="100" w:after="100"/>
        <w:jc w:val="both"/>
        <w:rPr>
          <w:sz w:val="2"/>
          <w:szCs w:val="2"/>
        </w:rPr>
      </w:pPr>
    </w:p>
    <w:p w:rsidR="00CD3249" w:rsidRDefault="00CD3249"/>
    <w:sectPr w:rsidR="00CD3249" w:rsidSect="00257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16"/>
    <w:rsid w:val="00131716"/>
    <w:rsid w:val="008E04EB"/>
    <w:rsid w:val="00CD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7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7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D70CA765EE3940F3E59ACC4B1C70CE2C0965100B7DDB81319E3F69E83B7F28FA28ECE3A3B5432AB0E9F5B2954C06ABFpApEG" TargetMode="External"/><Relationship Id="rId18" Type="http://schemas.openxmlformats.org/officeDocument/2006/relationships/hyperlink" Target="consultantplus://offline/ref=022D70CA765EE3940F3E59ACC4B1C70CE2C0965100B7DDB81319E3F69E83B7F28FA28ECE3A3B5432AB0E9F5B2954C06ABFpApEG" TargetMode="External"/><Relationship Id="rId26" Type="http://schemas.openxmlformats.org/officeDocument/2006/relationships/hyperlink" Target="consultantplus://offline/ref=022D70CA765EE3940F3E59ACC4B1C70CE2C0965100B0D4BE1010E3F69E83B7F28FA28ECE283B0C3EAA0981592A41963BFAF2C8F7E88F2B8E07062BFApDpBG" TargetMode="External"/><Relationship Id="rId39" Type="http://schemas.openxmlformats.org/officeDocument/2006/relationships/hyperlink" Target="consultantplus://offline/ref=022D70CA765EE3940F3E59ACC4B1C70CE2C0965100B0D0B81E10E3F69E83B7F28FA28ECE283B0C3EAA09815A2B41963BFAF2C8F7E88F2B8E07062BFApDpBG" TargetMode="External"/><Relationship Id="rId21" Type="http://schemas.openxmlformats.org/officeDocument/2006/relationships/hyperlink" Target="consultantplus://offline/ref=022D70CA765EE3940F3E59ACC4B1C70CE2C0965109B3D2B31412BEFC96DABBF088ADD1D92F72003FAA09805A261E932EEBAAC4F1F1912F941B042ApFp2G" TargetMode="External"/><Relationship Id="rId34" Type="http://schemas.openxmlformats.org/officeDocument/2006/relationships/hyperlink" Target="consultantplus://offline/ref=022D70CA765EE3940F3E59ACC4B1C70CE2C0965109B3D2B31412BEFC96DABBF088ADD1D92F72003FAA09805C261E932EEBAAC4F1F1912F941B042ApFp2G" TargetMode="External"/><Relationship Id="rId42" Type="http://schemas.openxmlformats.org/officeDocument/2006/relationships/hyperlink" Target="consultantplus://offline/ref=022D70CA765EE3940F3E59ACC4B1C70CE2C0965105B3DDBE1112BEFC96DABBF088ADD1D92F72003FAA098153261E932EEBAAC4F1F1912F941B042ApFp2G" TargetMode="External"/><Relationship Id="rId7" Type="http://schemas.openxmlformats.org/officeDocument/2006/relationships/hyperlink" Target="consultantplus://offline/ref=022D70CA765EE3940F3E59ACC4B1C70CE2C0965100B0D4BE1010E3F69E83B7F28FA28ECE283B0C3EAA0981592B41963BFAF2C8F7E88F2B8E07062BFApDpBG" TargetMode="External"/><Relationship Id="rId2" Type="http://schemas.microsoft.com/office/2007/relationships/stylesWithEffects" Target="stylesWithEffects.xml"/><Relationship Id="rId16" Type="http://schemas.openxmlformats.org/officeDocument/2006/relationships/hyperlink" Target="consultantplus://offline/ref=022D70CA765EE3940F3E47A1D2DD9809E0C3CF590AE788EE1B18EBA4C983EBB7D9AB849D757F0521A80980p5p2G" TargetMode="External"/><Relationship Id="rId29" Type="http://schemas.openxmlformats.org/officeDocument/2006/relationships/hyperlink" Target="consultantplus://offline/ref=022D70CA765EE3940F3E59ACC4B1C70CE2C0965100B0D0B81E10E3F69E83B7F28FA28ECE283B0C3EAA09815A2E41963BFAF2C8F7E88F2B8E07062BFApDpBG" TargetMode="External"/><Relationship Id="rId1" Type="http://schemas.openxmlformats.org/officeDocument/2006/relationships/styles" Target="styles.xml"/><Relationship Id="rId6" Type="http://schemas.openxmlformats.org/officeDocument/2006/relationships/hyperlink" Target="consultantplus://offline/ref=022D70CA765EE3940F3E59ACC4B1C70CE2C0965105B3DDBE1112BEFC96DABBF088ADD1D92F72003FAA09815C261E932EEBAAC4F1F1912F941B042ApFp2G" TargetMode="External"/><Relationship Id="rId11" Type="http://schemas.openxmlformats.org/officeDocument/2006/relationships/hyperlink" Target="consultantplus://offline/ref=022D70CA765EE3940F3E59ACC4B1C70CE2C0965100B0D0B81E10E3F69E83B7F28FA28ECE283B0C3EAA09815B2A41963BFAF2C8F7E88F2B8E07062BFApDpBG" TargetMode="External"/><Relationship Id="rId24" Type="http://schemas.openxmlformats.org/officeDocument/2006/relationships/hyperlink" Target="consultantplus://offline/ref=022D70CA765EE3940F3E59ACC4B1C70CE2C0965109B3D2B31412BEFC96DABBF088ADD1D92F72003FAA098059261E932EEBAAC4F1F1912F941B042ApFp2G" TargetMode="External"/><Relationship Id="rId32" Type="http://schemas.openxmlformats.org/officeDocument/2006/relationships/hyperlink" Target="consultantplus://offline/ref=022D70CA765EE3940F3E59ACC4B1C70CE2C0965109B3D2B31412BEFC96DABBF088ADD1D92F72003FAA09805F261E932EEBAAC4F1F1912F941B042ApFp2G" TargetMode="External"/><Relationship Id="rId37" Type="http://schemas.openxmlformats.org/officeDocument/2006/relationships/hyperlink" Target="consultantplus://offline/ref=022D70CA765EE3940F3E59ACC4B1C70CE2C0965109B3D2B31412BEFC96DABBF088ADD1D92F72003FAA098359261E932EEBAAC4F1F1912F941B042ApFp2G" TargetMode="External"/><Relationship Id="rId40" Type="http://schemas.openxmlformats.org/officeDocument/2006/relationships/hyperlink" Target="consultantplus://offline/ref=022D70CA765EE3940F3E59ACC4B1C70CE2C0965105B3DDBE1112BEFC96DABBF088ADD1D92F72003FAA098153261E932EEBAAC4F1F1912F941B042ApFp2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22D70CA765EE3940F3E47A1D2DD9809E1CAC85D02B4DFEC4A4DE5A1C1D3B1A7DDE2D0976A781F3FAE17835B2Cp4p3G" TargetMode="External"/><Relationship Id="rId23" Type="http://schemas.openxmlformats.org/officeDocument/2006/relationships/hyperlink" Target="consultantplus://offline/ref=022D70CA765EE3940F3E59ACC4B1C70CE2C0965100B0D0B81E10E3F69E83B7F28FA28ECE283B0C3EAA09815A2D41963BFAF2C8F7E88F2B8E07062BFApDpBG" TargetMode="External"/><Relationship Id="rId28" Type="http://schemas.openxmlformats.org/officeDocument/2006/relationships/hyperlink" Target="consultantplus://offline/ref=022D70CA765EE3940F3E59ACC4B1C70CE2C0965100B0D0B81E10E3F69E83B7F28FA28ECE283B0C3EAA09815A2C41963BFAF2C8F7E88F2B8E07062BFApDpBG" TargetMode="External"/><Relationship Id="rId36" Type="http://schemas.openxmlformats.org/officeDocument/2006/relationships/hyperlink" Target="consultantplus://offline/ref=022D70CA765EE3940F3E59ACC4B1C70CE2C0965109B3D2B31412BEFC96DABBF088ADD1D92F72003FAA098053261E932EEBAAC4F1F1912F941B042ApFp2G" TargetMode="External"/><Relationship Id="rId10" Type="http://schemas.openxmlformats.org/officeDocument/2006/relationships/hyperlink" Target="consultantplus://offline/ref=022D70CA765EE3940F3E59ACC4B1C70CE2C0965109B3D2B31412BEFC96DABBF088ADD1D92F72003FAA09815C261E932EEBAAC4F1F1912F941B042ApFp2G" TargetMode="External"/><Relationship Id="rId19" Type="http://schemas.openxmlformats.org/officeDocument/2006/relationships/hyperlink" Target="consultantplus://offline/ref=022D70CA765EE3940F3E59ACC4B1C70CE2C0965109B3D2B31412BEFC96DABBF088ADD1D92F72003FAA098152261E932EEBAAC4F1F1912F941B042ApFp2G" TargetMode="External"/><Relationship Id="rId31" Type="http://schemas.openxmlformats.org/officeDocument/2006/relationships/hyperlink" Target="consultantplus://offline/ref=022D70CA765EE3940F3E59ACC4B1C70CE2C0965100B0D0B81E10E3F69E83B7F28FA28ECE283B0C3EAA09815A2841963BFAF2C8F7E88F2B8E07062BFApDpB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2D70CA765EE3940F3E59ACC4B1C70CE2C0965104B9DCB81E12BEFC96DABBF088ADD1D92F72003FAA09815C261E932EEBAAC4F1F1912F941B042ApFp2G" TargetMode="External"/><Relationship Id="rId14" Type="http://schemas.openxmlformats.org/officeDocument/2006/relationships/hyperlink" Target="consultantplus://offline/ref=022D70CA765EE3940F3E59ACC4B1C70CE2C0965109B3D2B31412BEFC96DABBF088ADD1D92F72003FAA098153261E932EEBAAC4F1F1912F941B042ApFp2G" TargetMode="External"/><Relationship Id="rId22" Type="http://schemas.openxmlformats.org/officeDocument/2006/relationships/hyperlink" Target="consultantplus://offline/ref=022D70CA765EE3940F3E59ACC4B1C70CE2C0965100B0D0B81E10E3F69E83B7F28FA28ECE283B0C3EAA09815B2441963BFAF2C8F7E88F2B8E07062BFApDpBG" TargetMode="External"/><Relationship Id="rId27" Type="http://schemas.openxmlformats.org/officeDocument/2006/relationships/hyperlink" Target="consultantplus://offline/ref=022D70CA765EE3940F3E47A1D2DD9809E1CAC85D02B4DFEC4A4DE5A1C1D3B1A7DDE2D0976A781F3FAE17835B2Cp4p3G" TargetMode="External"/><Relationship Id="rId30" Type="http://schemas.openxmlformats.org/officeDocument/2006/relationships/hyperlink" Target="consultantplus://offline/ref=022D70CA765EE3940F3E59ACC4B1C70CE2C0965100B0D0B81E10E3F69E83B7F28FA28ECE283B0C3EAA09815A2841963BFAF2C8F7E88F2B8E07062BFApDpBG" TargetMode="External"/><Relationship Id="rId35" Type="http://schemas.openxmlformats.org/officeDocument/2006/relationships/hyperlink" Target="consultantplus://offline/ref=022D70CA765EE3940F3E59ACC4B1C70CE2C0965104B5D6B21512BEFC96DABBF088ADD1D92F72003FAA098153261E932EEBAAC4F1F1912F941B042ApFp2G" TargetMode="External"/><Relationship Id="rId43" Type="http://schemas.openxmlformats.org/officeDocument/2006/relationships/hyperlink" Target="consultantplus://offline/ref=022D70CA765EE3940F3E59ACC4B1C70CE2C0965100B0D4BE1010E3F69E83B7F28FA28ECE283B0C3EAA0981592541963BFAF2C8F7E88F2B8E07062BFApDpBG" TargetMode="External"/><Relationship Id="rId8" Type="http://schemas.openxmlformats.org/officeDocument/2006/relationships/hyperlink" Target="consultantplus://offline/ref=022D70CA765EE3940F3E59ACC4B1C70CE2C0965104B5D6B21512BEFC96DABBF088ADD1D92F72003FAA09815C261E932EEBAAC4F1F1912F941B042ApFp2G" TargetMode="External"/><Relationship Id="rId3" Type="http://schemas.openxmlformats.org/officeDocument/2006/relationships/settings" Target="settings.xml"/><Relationship Id="rId12" Type="http://schemas.openxmlformats.org/officeDocument/2006/relationships/hyperlink" Target="consultantplus://offline/ref=022D70CA765EE3940F3E47A1D2DD9809E0C3CF590AE788EE1B18EBA4C983EBB7D9AB849D757F0521A80980p5p2G" TargetMode="External"/><Relationship Id="rId17" Type="http://schemas.openxmlformats.org/officeDocument/2006/relationships/hyperlink" Target="consultantplus://offline/ref=022D70CA765EE3940F3E47A1D2DD9809E1CAC85D02B4DFEC4A4DE5A1C1D3B1A7CFE2889B6B7F013EA202D50A691FCF6BB9B9C5F2F1932B8Bp1p0G" TargetMode="External"/><Relationship Id="rId25" Type="http://schemas.openxmlformats.org/officeDocument/2006/relationships/hyperlink" Target="consultantplus://offline/ref=022D70CA765EE3940F3E59ACC4B1C70CE2C0965104B9DCB81E12BEFC96DABBF088ADD1D92F72003FAA098153261E932EEBAAC4F1F1912F941B042ApFp2G" TargetMode="External"/><Relationship Id="rId33" Type="http://schemas.openxmlformats.org/officeDocument/2006/relationships/hyperlink" Target="consultantplus://offline/ref=022D70CA765EE3940F3E59ACC4B1C70CE2C0965109B3D2B31412BEFC96DABBF088ADD1D92F72003FAA09805D261E932EEBAAC4F1F1912F941B042ApFp2G" TargetMode="External"/><Relationship Id="rId38" Type="http://schemas.openxmlformats.org/officeDocument/2006/relationships/hyperlink" Target="consultantplus://offline/ref=022D70CA765EE3940F3E59ACC4B1C70CE2C0965109B3D2B31412BEFC96DABBF088ADD1D92F72003FAA098358261E932EEBAAC4F1F1912F941B042ApFp2G" TargetMode="External"/><Relationship Id="rId20" Type="http://schemas.openxmlformats.org/officeDocument/2006/relationships/hyperlink" Target="consultantplus://offline/ref=022D70CA765EE3940F3E47A1D2DD9809E1CAC85D02B4DFEC4A4DE5A1C1D3B1A7DDE2D0976A781F3FAE17835B2Cp4p3G" TargetMode="External"/><Relationship Id="rId41" Type="http://schemas.openxmlformats.org/officeDocument/2006/relationships/hyperlink" Target="consultantplus://offline/ref=022D70CA765EE3940F3E59ACC4B1C70CE2C0965109B3D2B31412BEFC96DABBF088ADD1D92F72003FAA09835D261E932EEBAAC4F1F1912F941B042ApF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Чушкина Ольга Александровна</dc:creator>
  <cp:lastModifiedBy>admin</cp:lastModifiedBy>
  <cp:revision>2</cp:revision>
  <dcterms:created xsi:type="dcterms:W3CDTF">2019-04-17T09:14:00Z</dcterms:created>
  <dcterms:modified xsi:type="dcterms:W3CDTF">2019-04-17T09:14:00Z</dcterms:modified>
</cp:coreProperties>
</file>